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8C" w:rsidRDefault="00B96E45" w:rsidP="0089397B">
      <w:pPr>
        <w:pStyle w:val="a4"/>
      </w:pPr>
      <w:r>
        <w:t xml:space="preserve">Алгоритм </w:t>
      </w:r>
      <w:r w:rsidR="0015666F">
        <w:t>зачислени</w:t>
      </w:r>
      <w:r>
        <w:t>я 2023 (</w:t>
      </w:r>
      <w:proofErr w:type="spellStart"/>
      <w:r w:rsidR="0015666F">
        <w:t>бакалавриат</w:t>
      </w:r>
      <w:proofErr w:type="spellEnd"/>
      <w:r w:rsidR="0015666F">
        <w:t xml:space="preserve">, </w:t>
      </w:r>
      <w:proofErr w:type="spellStart"/>
      <w:r w:rsidR="0015666F">
        <w:t>специалитет</w:t>
      </w:r>
      <w:proofErr w:type="spellEnd"/>
      <w:r w:rsidR="0015666F">
        <w:t>,</w:t>
      </w:r>
      <w:r w:rsidR="0015666F">
        <w:rPr>
          <w:spacing w:val="-1"/>
        </w:rPr>
        <w:t xml:space="preserve"> </w:t>
      </w:r>
      <w:r w:rsidR="0015666F">
        <w:t>магистратур</w:t>
      </w:r>
      <w:r>
        <w:t>а)</w:t>
      </w:r>
    </w:p>
    <w:p w:rsidR="00033A03" w:rsidRPr="00033A03" w:rsidRDefault="00033A03" w:rsidP="0089397B">
      <w:pPr>
        <w:pStyle w:val="a3"/>
        <w:jc w:val="center"/>
        <w:rPr>
          <w:b/>
          <w:sz w:val="16"/>
          <w:szCs w:val="16"/>
          <w:u w:val="single"/>
        </w:rPr>
      </w:pPr>
    </w:p>
    <w:p w:rsidR="00136C8C" w:rsidRPr="00B96E45" w:rsidRDefault="00B96E45" w:rsidP="0089397B">
      <w:pPr>
        <w:pStyle w:val="a3"/>
        <w:jc w:val="center"/>
        <w:rPr>
          <w:b/>
          <w:sz w:val="30"/>
          <w:u w:val="single"/>
        </w:rPr>
      </w:pPr>
      <w:r w:rsidRPr="00B96E45">
        <w:rPr>
          <w:b/>
          <w:sz w:val="30"/>
          <w:u w:val="single"/>
        </w:rPr>
        <w:t>Бюджет</w:t>
      </w:r>
    </w:p>
    <w:p w:rsidR="00136C8C" w:rsidRDefault="00B96E45" w:rsidP="0089397B">
      <w:pPr>
        <w:spacing w:before="264"/>
        <w:ind w:left="100" w:right="105"/>
        <w:jc w:val="center"/>
        <w:rPr>
          <w:sz w:val="28"/>
        </w:rPr>
      </w:pPr>
      <w:r>
        <w:rPr>
          <w:b/>
          <w:spacing w:val="1"/>
          <w:sz w:val="28"/>
        </w:rPr>
        <w:t>В</w:t>
      </w:r>
      <w:r w:rsidR="0015666F">
        <w:rPr>
          <w:b/>
          <w:spacing w:val="1"/>
          <w:sz w:val="28"/>
        </w:rPr>
        <w:t xml:space="preserve"> </w:t>
      </w:r>
      <w:r w:rsidR="0015666F">
        <w:rPr>
          <w:b/>
          <w:sz w:val="28"/>
        </w:rPr>
        <w:t>2023</w:t>
      </w:r>
      <w:r w:rsidR="0015666F">
        <w:rPr>
          <w:b/>
          <w:spacing w:val="1"/>
          <w:sz w:val="28"/>
        </w:rPr>
        <w:t xml:space="preserve"> </w:t>
      </w:r>
      <w:r w:rsidR="0015666F">
        <w:rPr>
          <w:b/>
          <w:sz w:val="28"/>
        </w:rPr>
        <w:t>году</w:t>
      </w:r>
      <w:r w:rsidR="0015666F">
        <w:rPr>
          <w:b/>
          <w:spacing w:val="1"/>
          <w:sz w:val="28"/>
        </w:rPr>
        <w:t xml:space="preserve"> </w:t>
      </w:r>
      <w:r w:rsidR="0015666F">
        <w:rPr>
          <w:b/>
          <w:sz w:val="28"/>
        </w:rPr>
        <w:t>зачисление</w:t>
      </w:r>
      <w:r w:rsidR="0015666F">
        <w:rPr>
          <w:b/>
          <w:spacing w:val="-4"/>
          <w:sz w:val="28"/>
        </w:rPr>
        <w:t xml:space="preserve"> </w:t>
      </w:r>
      <w:r w:rsidR="0015666F">
        <w:rPr>
          <w:b/>
          <w:sz w:val="28"/>
        </w:rPr>
        <w:t>будет</w:t>
      </w:r>
      <w:r w:rsidR="0015666F">
        <w:rPr>
          <w:b/>
          <w:spacing w:val="-2"/>
          <w:sz w:val="28"/>
        </w:rPr>
        <w:t xml:space="preserve"> </w:t>
      </w:r>
      <w:r w:rsidR="0015666F">
        <w:rPr>
          <w:b/>
          <w:sz w:val="28"/>
        </w:rPr>
        <w:t>осуществляться</w:t>
      </w:r>
      <w:r w:rsidR="0015666F">
        <w:rPr>
          <w:b/>
          <w:spacing w:val="-2"/>
          <w:sz w:val="28"/>
        </w:rPr>
        <w:t xml:space="preserve"> </w:t>
      </w:r>
      <w:r w:rsidR="0015666F">
        <w:rPr>
          <w:b/>
          <w:sz w:val="28"/>
        </w:rPr>
        <w:t>по</w:t>
      </w:r>
      <w:r w:rsidR="0015666F">
        <w:rPr>
          <w:b/>
          <w:spacing w:val="-3"/>
          <w:sz w:val="28"/>
        </w:rPr>
        <w:t xml:space="preserve"> </w:t>
      </w:r>
      <w:r w:rsidR="0015666F">
        <w:rPr>
          <w:b/>
          <w:sz w:val="28"/>
        </w:rPr>
        <w:t>приоритетам</w:t>
      </w:r>
      <w:r w:rsidR="0015666F">
        <w:rPr>
          <w:b/>
          <w:spacing w:val="-2"/>
          <w:sz w:val="28"/>
        </w:rPr>
        <w:t xml:space="preserve"> </w:t>
      </w:r>
      <w:r w:rsidR="0015666F">
        <w:rPr>
          <w:b/>
          <w:sz w:val="28"/>
        </w:rPr>
        <w:t>зачисления</w:t>
      </w:r>
      <w:r w:rsidR="0015666F">
        <w:rPr>
          <w:sz w:val="28"/>
        </w:rPr>
        <w:t>.</w:t>
      </w:r>
    </w:p>
    <w:p w:rsidR="00136C8C" w:rsidRPr="00336B9B" w:rsidRDefault="00136C8C" w:rsidP="0089397B">
      <w:pPr>
        <w:pStyle w:val="a3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>
        <w:t xml:space="preserve">Приоритеты зачисления </w:t>
      </w:r>
      <w:r w:rsidR="00336B9B">
        <w:t xml:space="preserve">цифрами </w:t>
      </w:r>
      <w:proofErr w:type="gramStart"/>
      <w:r>
        <w:t>поступающий</w:t>
      </w:r>
      <w:proofErr w:type="gramEnd"/>
      <w:r w:rsidR="00B96E45">
        <w:t xml:space="preserve"> </w:t>
      </w:r>
      <w:r>
        <w:t>указывает в</w:t>
      </w:r>
      <w:r>
        <w:rPr>
          <w:spacing w:val="1"/>
        </w:rPr>
        <w:t xml:space="preserve"> </w:t>
      </w:r>
      <w:r>
        <w:t>заявлении о приёме. Самый</w:t>
      </w:r>
      <w:r>
        <w:rPr>
          <w:spacing w:val="-2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приоритет</w:t>
      </w:r>
      <w:r>
        <w:rPr>
          <w:spacing w:val="-2"/>
        </w:rPr>
        <w:t xml:space="preserve"> </w:t>
      </w:r>
      <w:r>
        <w:t>обозначается</w:t>
      </w:r>
      <w:r>
        <w:rPr>
          <w:spacing w:val="-2"/>
        </w:rPr>
        <w:t xml:space="preserve"> </w:t>
      </w:r>
      <w:r>
        <w:t>цифрой</w:t>
      </w:r>
      <w:r>
        <w:rPr>
          <w:spacing w:val="-3"/>
        </w:rPr>
        <w:t xml:space="preserve"> </w:t>
      </w:r>
      <w:r>
        <w:t>"1".</w:t>
      </w:r>
    </w:p>
    <w:p w:rsidR="00136C8C" w:rsidRPr="00336B9B" w:rsidRDefault="00136C8C" w:rsidP="0089397B">
      <w:pPr>
        <w:pStyle w:val="a3"/>
        <w:spacing w:before="4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>
        <w:t>Поступающий</w:t>
      </w:r>
      <w:r>
        <w:rPr>
          <w:spacing w:val="1"/>
        </w:rPr>
        <w:t xml:space="preserve"> </w:t>
      </w:r>
      <w:r w:rsidRPr="00336B9B">
        <w:rPr>
          <w:b/>
        </w:rPr>
        <w:t>отдельно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вуз,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 w:rsidR="00336B9B">
        <w:t xml:space="preserve">он поступает и </w:t>
      </w:r>
      <w:r>
        <w:t>отдельно на бюджетные и платные</w:t>
      </w:r>
      <w:r>
        <w:rPr>
          <w:spacing w:val="-2"/>
        </w:rPr>
        <w:t xml:space="preserve"> </w:t>
      </w:r>
      <w:r>
        <w:t>места.</w:t>
      </w:r>
    </w:p>
    <w:p w:rsidR="00136C8C" w:rsidRPr="00336B9B" w:rsidRDefault="00136C8C" w:rsidP="0089397B">
      <w:pPr>
        <w:pStyle w:val="a3"/>
        <w:spacing w:before="6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вуз</w:t>
      </w:r>
      <w:proofErr w:type="gramEnd"/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(разные</w:t>
      </w:r>
      <w:r>
        <w:rPr>
          <w:spacing w:val="1"/>
        </w:rPr>
        <w:t xml:space="preserve"> </w:t>
      </w:r>
      <w:r>
        <w:t>цифры).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 подготовки (специальности), по каждой форме обучения, а если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филиал,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вузу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филиалу.</w:t>
      </w:r>
    </w:p>
    <w:p w:rsidR="00136C8C" w:rsidRPr="00336B9B" w:rsidRDefault="00136C8C" w:rsidP="0089397B">
      <w:pPr>
        <w:pStyle w:val="a3"/>
        <w:spacing w:before="11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>
        <w:rPr>
          <w:spacing w:val="10"/>
        </w:rPr>
        <w:t>По</w:t>
      </w:r>
      <w:r>
        <w:rPr>
          <w:spacing w:val="11"/>
        </w:rPr>
        <w:t xml:space="preserve"> </w:t>
      </w:r>
      <w:r>
        <w:rPr>
          <w:spacing w:val="16"/>
        </w:rPr>
        <w:t>каждой</w:t>
      </w:r>
      <w:r>
        <w:rPr>
          <w:spacing w:val="17"/>
        </w:rPr>
        <w:t xml:space="preserve"> </w:t>
      </w:r>
      <w:r>
        <w:rPr>
          <w:spacing w:val="19"/>
        </w:rPr>
        <w:t>совокупности</w:t>
      </w:r>
      <w:r>
        <w:rPr>
          <w:spacing w:val="20"/>
        </w:rPr>
        <w:t xml:space="preserve"> </w:t>
      </w:r>
      <w:r>
        <w:rPr>
          <w:spacing w:val="15"/>
        </w:rPr>
        <w:t>этих</w:t>
      </w:r>
      <w:r>
        <w:rPr>
          <w:spacing w:val="16"/>
        </w:rPr>
        <w:t xml:space="preserve"> </w:t>
      </w:r>
      <w:r>
        <w:rPr>
          <w:spacing w:val="18"/>
        </w:rPr>
        <w:t>условий</w:t>
      </w:r>
      <w:r>
        <w:rPr>
          <w:spacing w:val="19"/>
        </w:rPr>
        <w:t xml:space="preserve"> </w:t>
      </w:r>
      <w:r>
        <w:rPr>
          <w:spacing w:val="18"/>
        </w:rPr>
        <w:t>(направление</w:t>
      </w:r>
      <w:r>
        <w:rPr>
          <w:spacing w:val="19"/>
        </w:rPr>
        <w:t xml:space="preserve"> </w:t>
      </w:r>
      <w:r>
        <w:rPr>
          <w:spacing w:val="16"/>
        </w:rPr>
        <w:t>подготовки</w:t>
      </w:r>
      <w:r>
        <w:rPr>
          <w:spacing w:val="17"/>
        </w:rPr>
        <w:t xml:space="preserve"> </w:t>
      </w:r>
      <w:r>
        <w:t>(специальность), форма обучения, вуз/филиал) можно указать два приоритета</w:t>
      </w:r>
      <w:r>
        <w:rPr>
          <w:spacing w:val="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336B9B">
        <w:rPr>
          <w:b/>
        </w:rPr>
        <w:t>приоритет</w:t>
      </w:r>
      <w:r w:rsidRPr="00336B9B">
        <w:rPr>
          <w:b/>
          <w:spacing w:val="-1"/>
        </w:rPr>
        <w:t xml:space="preserve"> </w:t>
      </w:r>
      <w:r w:rsidRPr="00336B9B">
        <w:rPr>
          <w:b/>
        </w:rPr>
        <w:t>целевой</w:t>
      </w:r>
      <w:r w:rsidRPr="00336B9B">
        <w:rPr>
          <w:b/>
          <w:spacing w:val="-1"/>
        </w:rPr>
        <w:t xml:space="preserve"> </w:t>
      </w:r>
      <w:r w:rsidRPr="00336B9B">
        <w:rPr>
          <w:b/>
        </w:rPr>
        <w:t>квоты</w:t>
      </w:r>
      <w:r w:rsidRPr="00336B9B">
        <w:rPr>
          <w:b/>
          <w:spacing w:val="-2"/>
        </w:rPr>
        <w:t xml:space="preserve"> </w:t>
      </w:r>
      <w:r w:rsidRPr="00336B9B">
        <w:rPr>
          <w:b/>
        </w:rPr>
        <w:t>и</w:t>
      </w:r>
      <w:r w:rsidRPr="00336B9B">
        <w:rPr>
          <w:b/>
          <w:spacing w:val="-1"/>
        </w:rPr>
        <w:t xml:space="preserve"> </w:t>
      </w:r>
      <w:r w:rsidRPr="00336B9B">
        <w:rPr>
          <w:b/>
        </w:rPr>
        <w:t>приоритет</w:t>
      </w:r>
      <w:r w:rsidRPr="00336B9B">
        <w:rPr>
          <w:b/>
          <w:spacing w:val="-2"/>
        </w:rPr>
        <w:t xml:space="preserve"> </w:t>
      </w:r>
      <w:r w:rsidRPr="00336B9B">
        <w:rPr>
          <w:b/>
        </w:rPr>
        <w:t>иных</w:t>
      </w:r>
      <w:r w:rsidRPr="00336B9B">
        <w:rPr>
          <w:b/>
          <w:spacing w:val="-1"/>
        </w:rPr>
        <w:t xml:space="preserve"> </w:t>
      </w:r>
      <w:r w:rsidRPr="00336B9B">
        <w:rPr>
          <w:b/>
        </w:rPr>
        <w:t>мест</w:t>
      </w:r>
      <w:r>
        <w:t>.</w:t>
      </w:r>
    </w:p>
    <w:p w:rsidR="00136C8C" w:rsidRPr="00336B9B" w:rsidRDefault="00136C8C" w:rsidP="0089397B">
      <w:pPr>
        <w:pStyle w:val="a3"/>
        <w:spacing w:before="3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spacing w:before="1"/>
        <w:ind w:right="-27"/>
        <w:jc w:val="both"/>
      </w:pPr>
      <w:r w:rsidRPr="00336B9B">
        <w:rPr>
          <w:b/>
        </w:rPr>
        <w:t>Приоритет</w:t>
      </w:r>
      <w:r w:rsidRPr="00336B9B">
        <w:rPr>
          <w:b/>
          <w:spacing w:val="1"/>
        </w:rPr>
        <w:t xml:space="preserve"> </w:t>
      </w:r>
      <w:r w:rsidRPr="00336B9B">
        <w:rPr>
          <w:b/>
        </w:rPr>
        <w:t>целевой</w:t>
      </w:r>
      <w:r w:rsidRPr="00336B9B">
        <w:rPr>
          <w:b/>
          <w:spacing w:val="1"/>
        </w:rPr>
        <w:t xml:space="preserve"> </w:t>
      </w:r>
      <w:r w:rsidRPr="00336B9B">
        <w:rPr>
          <w:b/>
        </w:rPr>
        <w:t>квоты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поступает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целевой квоты.</w:t>
      </w:r>
    </w:p>
    <w:p w:rsidR="00136C8C" w:rsidRPr="00336B9B" w:rsidRDefault="00136C8C" w:rsidP="0089397B">
      <w:pPr>
        <w:pStyle w:val="a3"/>
        <w:spacing w:before="5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-27"/>
        <w:jc w:val="both"/>
      </w:pPr>
      <w:r w:rsidRPr="00336B9B">
        <w:rPr>
          <w:b/>
        </w:rPr>
        <w:t>Приоритет</w:t>
      </w:r>
      <w:r w:rsidRPr="00336B9B">
        <w:rPr>
          <w:b/>
          <w:spacing w:val="25"/>
        </w:rPr>
        <w:t xml:space="preserve"> </w:t>
      </w:r>
      <w:r w:rsidRPr="00336B9B">
        <w:rPr>
          <w:b/>
        </w:rPr>
        <w:t>иных</w:t>
      </w:r>
      <w:r w:rsidRPr="00336B9B">
        <w:rPr>
          <w:b/>
          <w:spacing w:val="25"/>
        </w:rPr>
        <w:t xml:space="preserve"> </w:t>
      </w:r>
      <w:r w:rsidRPr="00336B9B">
        <w:rPr>
          <w:b/>
        </w:rPr>
        <w:t>мест</w:t>
      </w:r>
      <w:r>
        <w:rPr>
          <w:spacing w:val="25"/>
        </w:rPr>
        <w:t xml:space="preserve"> </w:t>
      </w:r>
      <w:r>
        <w:t>нужно</w:t>
      </w:r>
      <w:r>
        <w:rPr>
          <w:spacing w:val="25"/>
        </w:rPr>
        <w:t xml:space="preserve"> </w:t>
      </w:r>
      <w:r>
        <w:t>указать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случае,</w:t>
      </w:r>
      <w:r>
        <w:rPr>
          <w:spacing w:val="25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абитуриент</w:t>
      </w:r>
      <w:r>
        <w:rPr>
          <w:spacing w:val="26"/>
        </w:rPr>
        <w:t xml:space="preserve"> </w:t>
      </w:r>
      <w:r>
        <w:t>поступает</w:t>
      </w:r>
      <w:r>
        <w:rPr>
          <w:spacing w:val="-68"/>
        </w:rPr>
        <w:t xml:space="preserve"> </w:t>
      </w:r>
      <w:r>
        <w:t xml:space="preserve">на основные места (по общему конкурсу), или на места особой или </w:t>
      </w:r>
      <w:r w:rsidR="00336B9B">
        <w:t>отдельной</w:t>
      </w:r>
      <w:r>
        <w:t xml:space="preserve"> квоты. Независимо от того, на какие из указанных мест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абитуриент,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иных мест.</w:t>
      </w:r>
    </w:p>
    <w:p w:rsidR="00336B9B" w:rsidRPr="00336B9B" w:rsidRDefault="00336B9B" w:rsidP="0089397B">
      <w:pPr>
        <w:ind w:right="69"/>
        <w:jc w:val="both"/>
        <w:rPr>
          <w:sz w:val="16"/>
          <w:szCs w:val="16"/>
        </w:rPr>
      </w:pPr>
    </w:p>
    <w:p w:rsidR="00136C8C" w:rsidRDefault="0015666F" w:rsidP="0089397B">
      <w:pPr>
        <w:pStyle w:val="a3"/>
        <w:spacing w:before="58"/>
        <w:ind w:right="69"/>
        <w:jc w:val="both"/>
      </w:pPr>
      <w:r>
        <w:t xml:space="preserve">При поступлении на бюджетные места поступающий должен указать </w:t>
      </w:r>
      <w:r w:rsidRPr="00336B9B">
        <w:rPr>
          <w:b/>
        </w:rPr>
        <w:t>сквозную</w:t>
      </w:r>
      <w:r w:rsidRPr="00336B9B">
        <w:rPr>
          <w:b/>
          <w:spacing w:val="1"/>
        </w:rPr>
        <w:t xml:space="preserve"> </w:t>
      </w:r>
      <w:r w:rsidRPr="00336B9B">
        <w:rPr>
          <w:b/>
        </w:rPr>
        <w:t>последовательность</w:t>
      </w:r>
      <w:r>
        <w:rPr>
          <w:spacing w:val="-2"/>
        </w:rPr>
        <w:t xml:space="preserve"> </w:t>
      </w:r>
      <w:r>
        <w:t>приоритетов</w:t>
      </w:r>
      <w:r>
        <w:rPr>
          <w:spacing w:val="-2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вуз</w:t>
      </w:r>
      <w:r w:rsidR="0089397B">
        <w:t xml:space="preserve"> (СГТУ+ЭТИ)</w:t>
      </w:r>
      <w:r>
        <w:t>.</w:t>
      </w:r>
    </w:p>
    <w:p w:rsidR="00136C8C" w:rsidRDefault="0015666F" w:rsidP="0089397B">
      <w:pPr>
        <w:pStyle w:val="a3"/>
        <w:ind w:right="69"/>
        <w:jc w:val="both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сквозную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приоритетов зачисления.</w:t>
      </w:r>
    </w:p>
    <w:p w:rsidR="00136C8C" w:rsidRPr="0089397B" w:rsidRDefault="00136C8C" w:rsidP="0089397B">
      <w:pPr>
        <w:pStyle w:val="a3"/>
        <w:spacing w:before="5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spacing w:line="321" w:lineRule="exact"/>
        <w:ind w:right="69"/>
        <w:jc w:val="both"/>
      </w:pPr>
      <w:r>
        <w:t>При</w:t>
      </w:r>
      <w:r>
        <w:rPr>
          <w:spacing w:val="17"/>
        </w:rPr>
        <w:t xml:space="preserve"> </w:t>
      </w:r>
      <w:r>
        <w:t>зачислении</w:t>
      </w:r>
      <w:r>
        <w:rPr>
          <w:spacing w:val="17"/>
        </w:rPr>
        <w:t xml:space="preserve"> </w:t>
      </w:r>
      <w:r>
        <w:t>вуз</w:t>
      </w:r>
      <w:r>
        <w:rPr>
          <w:spacing w:val="17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 w:rsidRPr="0089397B">
        <w:rPr>
          <w:b/>
        </w:rPr>
        <w:t>высший</w:t>
      </w:r>
      <w:r w:rsidRPr="0089397B">
        <w:rPr>
          <w:b/>
          <w:spacing w:val="17"/>
        </w:rPr>
        <w:t xml:space="preserve"> </w:t>
      </w:r>
      <w:r w:rsidRPr="0089397B">
        <w:rPr>
          <w:b/>
        </w:rPr>
        <w:t>приоритет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поступающего</w:t>
      </w:r>
      <w:r w:rsidR="0089397B"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приоритет,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мест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 w:rsidR="0089397B">
        <w:rPr>
          <w:spacing w:val="1"/>
        </w:rPr>
        <w:t>(</w:t>
      </w:r>
      <w:proofErr w:type="gramStart"/>
      <w:r w:rsidR="0089397B">
        <w:rPr>
          <w:spacing w:val="1"/>
        </w:rPr>
        <w:t>н</w:t>
      </w:r>
      <w:proofErr w:type="gramEnd"/>
      <w:r>
        <w:t>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второму направлению подготовки – 3, при этом он проходит по конкурсу </w:t>
      </w:r>
      <w:r w:rsidR="0089397B">
        <w:t xml:space="preserve">и </w:t>
      </w:r>
      <w:r>
        <w:t>по</w:t>
      </w:r>
      <w:r>
        <w:rPr>
          <w:spacing w:val="1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второму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высший</w:t>
      </w:r>
      <w:r>
        <w:rPr>
          <w:spacing w:val="-2"/>
        </w:rPr>
        <w:t xml:space="preserve"> </w:t>
      </w:r>
      <w:r>
        <w:t>приоритет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поступает на</w:t>
      </w:r>
      <w:r>
        <w:rPr>
          <w:spacing w:val="-1"/>
        </w:rPr>
        <w:t xml:space="preserve"> </w:t>
      </w:r>
      <w:r>
        <w:t>второе</w:t>
      </w:r>
      <w:r>
        <w:rPr>
          <w:spacing w:val="-1"/>
        </w:rPr>
        <w:t xml:space="preserve"> </w:t>
      </w:r>
      <w:r>
        <w:t>направление</w:t>
      </w:r>
      <w:r w:rsidR="0089397B">
        <w:t>)</w:t>
      </w:r>
      <w:r>
        <w:t>.</w:t>
      </w:r>
    </w:p>
    <w:p w:rsidR="00136C8C" w:rsidRPr="0089397B" w:rsidRDefault="00136C8C" w:rsidP="0089397B">
      <w:pPr>
        <w:pStyle w:val="a3"/>
        <w:spacing w:before="8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spacing w:before="1"/>
        <w:ind w:right="69"/>
        <w:jc w:val="both"/>
      </w:pPr>
      <w:r w:rsidRPr="0089397B">
        <w:rPr>
          <w:b/>
        </w:rPr>
        <w:t>Высший</w:t>
      </w:r>
      <w:r w:rsidRPr="0089397B">
        <w:rPr>
          <w:b/>
          <w:spacing w:val="7"/>
        </w:rPr>
        <w:t xml:space="preserve"> </w:t>
      </w:r>
      <w:r w:rsidRPr="0089397B">
        <w:rPr>
          <w:b/>
        </w:rPr>
        <w:t>приоритет</w:t>
      </w:r>
      <w:r w:rsidRPr="0089397B">
        <w:rPr>
          <w:b/>
          <w:spacing w:val="7"/>
        </w:rPr>
        <w:t xml:space="preserve"> </w:t>
      </w:r>
      <w:r w:rsidRPr="0089397B">
        <w:rPr>
          <w:b/>
        </w:rPr>
        <w:t>определяется</w:t>
      </w:r>
      <w:r w:rsidRPr="0089397B">
        <w:rPr>
          <w:b/>
          <w:spacing w:val="7"/>
        </w:rPr>
        <w:t xml:space="preserve"> </w:t>
      </w:r>
      <w:r w:rsidRPr="0089397B">
        <w:rPr>
          <w:b/>
        </w:rPr>
        <w:t>вузом</w:t>
      </w:r>
      <w:r>
        <w:t>.</w:t>
      </w:r>
      <w:r>
        <w:rPr>
          <w:spacing w:val="7"/>
        </w:rPr>
        <w:t xml:space="preserve"> </w:t>
      </w:r>
      <w:proofErr w:type="gramStart"/>
      <w:r>
        <w:t>Поступающий</w:t>
      </w:r>
      <w:proofErr w:type="gramEnd"/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влиять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высшего приоритета.</w:t>
      </w:r>
    </w:p>
    <w:p w:rsidR="00136C8C" w:rsidRPr="0089397B" w:rsidRDefault="00136C8C" w:rsidP="0089397B">
      <w:pPr>
        <w:pStyle w:val="a3"/>
        <w:spacing w:before="5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8"/>
        <w:jc w:val="both"/>
      </w:pPr>
      <w:r>
        <w:t>Высший</w:t>
      </w:r>
      <w:r>
        <w:rPr>
          <w:spacing w:val="-6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 w:rsidRPr="0089397B">
        <w:rPr>
          <w:b/>
        </w:rPr>
        <w:t>определяется</w:t>
      </w:r>
      <w:r w:rsidRPr="0089397B">
        <w:rPr>
          <w:b/>
          <w:spacing w:val="-6"/>
        </w:rPr>
        <w:t xml:space="preserve"> </w:t>
      </w:r>
      <w:r w:rsidRPr="0089397B">
        <w:rPr>
          <w:b/>
        </w:rPr>
        <w:t>на</w:t>
      </w:r>
      <w:r w:rsidRPr="0089397B">
        <w:rPr>
          <w:b/>
          <w:spacing w:val="-6"/>
        </w:rPr>
        <w:t xml:space="preserve"> </w:t>
      </w:r>
      <w:r w:rsidRPr="0089397B">
        <w:rPr>
          <w:b/>
        </w:rPr>
        <w:t>каждом</w:t>
      </w:r>
      <w:r w:rsidRPr="0089397B">
        <w:rPr>
          <w:b/>
          <w:spacing w:val="-6"/>
        </w:rPr>
        <w:t xml:space="preserve"> </w:t>
      </w:r>
      <w:r w:rsidRPr="0089397B">
        <w:rPr>
          <w:b/>
        </w:rPr>
        <w:t>этапе</w:t>
      </w:r>
      <w:r>
        <w:rPr>
          <w:spacing w:val="-6"/>
        </w:rPr>
        <w:t xml:space="preserve"> </w:t>
      </w:r>
      <w:r>
        <w:t>зачисления.</w:t>
      </w:r>
      <w:r>
        <w:rPr>
          <w:spacing w:val="-67"/>
        </w:rPr>
        <w:t xml:space="preserve"> </w:t>
      </w:r>
      <w:r>
        <w:t>Высший</w:t>
      </w:r>
      <w:r>
        <w:rPr>
          <w:spacing w:val="-3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конкурсном</w:t>
      </w:r>
      <w:r>
        <w:rPr>
          <w:spacing w:val="-2"/>
        </w:rPr>
        <w:t xml:space="preserve"> </w:t>
      </w:r>
      <w:r>
        <w:t>списке.</w:t>
      </w:r>
    </w:p>
    <w:p w:rsidR="00136C8C" w:rsidRDefault="0015666F" w:rsidP="004D3573">
      <w:pPr>
        <w:pStyle w:val="a3"/>
        <w:tabs>
          <w:tab w:val="left" w:pos="1366"/>
          <w:tab w:val="left" w:pos="2881"/>
          <w:tab w:val="left" w:pos="4769"/>
          <w:tab w:val="left" w:pos="6318"/>
          <w:tab w:val="left" w:pos="6664"/>
          <w:tab w:val="left" w:pos="7853"/>
          <w:tab w:val="left" w:pos="8728"/>
          <w:tab w:val="left" w:pos="9639"/>
        </w:tabs>
        <w:ind w:right="-27"/>
        <w:jc w:val="both"/>
      </w:pPr>
      <w:r>
        <w:t>Высший</w:t>
      </w:r>
      <w:r>
        <w:tab/>
        <w:t>приоритет</w:t>
      </w:r>
      <w:r>
        <w:tab/>
        <w:t>определяется</w:t>
      </w:r>
      <w:r>
        <w:tab/>
      </w:r>
      <w:r w:rsidRPr="0089397B">
        <w:rPr>
          <w:b/>
        </w:rPr>
        <w:t>ежедневно</w:t>
      </w:r>
      <w:r>
        <w:tab/>
        <w:t>в</w:t>
      </w:r>
      <w:r>
        <w:tab/>
        <w:t>течение</w:t>
      </w:r>
      <w:r>
        <w:tab/>
        <w:t>всего</w:t>
      </w:r>
      <w:r>
        <w:tab/>
        <w:t>периода</w:t>
      </w:r>
      <w:r w:rsidR="004D3573">
        <w:rPr>
          <w:spacing w:val="-67"/>
        </w:rPr>
        <w:t xml:space="preserve"> </w:t>
      </w:r>
      <w:r w:rsidR="0089397B">
        <w:rPr>
          <w:spacing w:val="-67"/>
        </w:rPr>
        <w:t>п</w:t>
      </w:r>
      <w:r>
        <w:t>убликации</w:t>
      </w:r>
      <w:r>
        <w:rPr>
          <w:spacing w:val="-1"/>
        </w:rPr>
        <w:t xml:space="preserve"> </w:t>
      </w:r>
      <w:r>
        <w:t>конкурсных</w:t>
      </w:r>
      <w:r>
        <w:rPr>
          <w:spacing w:val="-1"/>
        </w:rPr>
        <w:t xml:space="preserve"> </w:t>
      </w:r>
      <w:r>
        <w:t>списков.</w:t>
      </w:r>
    </w:p>
    <w:p w:rsidR="00136C8C" w:rsidRPr="0089397B" w:rsidRDefault="00136C8C" w:rsidP="004D3573">
      <w:pPr>
        <w:pStyle w:val="a3"/>
        <w:tabs>
          <w:tab w:val="left" w:pos="3766"/>
        </w:tabs>
        <w:spacing w:before="4"/>
        <w:ind w:right="69"/>
        <w:rPr>
          <w:sz w:val="16"/>
          <w:szCs w:val="16"/>
        </w:rPr>
      </w:pPr>
    </w:p>
    <w:p w:rsidR="00136C8C" w:rsidRPr="004D3573" w:rsidRDefault="0015666F" w:rsidP="0089397B">
      <w:pPr>
        <w:pStyle w:val="a3"/>
        <w:ind w:right="69"/>
        <w:jc w:val="both"/>
        <w:rPr>
          <w:b/>
          <w:u w:val="single"/>
        </w:rPr>
      </w:pPr>
      <w:r w:rsidRPr="00B17E81">
        <w:rPr>
          <w:b/>
        </w:rPr>
        <w:lastRenderedPageBreak/>
        <w:t>До завершения представления оригинала</w:t>
      </w:r>
      <w:r>
        <w:t xml:space="preserve"> документа об образовании </w:t>
      </w:r>
      <w:r w:rsidRPr="004D3573">
        <w:rPr>
          <w:b/>
          <w:u w:val="single"/>
        </w:rPr>
        <w:t>высший</w:t>
      </w:r>
      <w:r w:rsidRPr="004D3573">
        <w:rPr>
          <w:b/>
          <w:spacing w:val="1"/>
          <w:u w:val="single"/>
        </w:rPr>
        <w:t xml:space="preserve"> </w:t>
      </w:r>
      <w:r w:rsidRPr="004D3573">
        <w:rPr>
          <w:b/>
          <w:u w:val="single"/>
        </w:rPr>
        <w:t>приоритет определяется независимо от того, представил ли поступающий на</w:t>
      </w:r>
      <w:r w:rsidRPr="004D3573">
        <w:rPr>
          <w:b/>
          <w:spacing w:val="1"/>
          <w:u w:val="single"/>
        </w:rPr>
        <w:t xml:space="preserve"> </w:t>
      </w:r>
      <w:r w:rsidRPr="004D3573">
        <w:rPr>
          <w:b/>
          <w:u w:val="single"/>
        </w:rPr>
        <w:t>данный</w:t>
      </w:r>
      <w:r w:rsidRPr="004D3573">
        <w:rPr>
          <w:b/>
          <w:spacing w:val="-1"/>
          <w:u w:val="single"/>
        </w:rPr>
        <w:t xml:space="preserve"> </w:t>
      </w:r>
      <w:r w:rsidRPr="004D3573">
        <w:rPr>
          <w:b/>
          <w:u w:val="single"/>
        </w:rPr>
        <w:t>момент оригинал</w:t>
      </w:r>
      <w:r w:rsidRPr="004D3573">
        <w:rPr>
          <w:b/>
          <w:spacing w:val="-1"/>
          <w:u w:val="single"/>
        </w:rPr>
        <w:t xml:space="preserve"> </w:t>
      </w:r>
      <w:r w:rsidRPr="004D3573">
        <w:rPr>
          <w:b/>
          <w:u w:val="single"/>
        </w:rPr>
        <w:t>документа</w:t>
      </w:r>
      <w:r w:rsidRPr="004D3573">
        <w:rPr>
          <w:b/>
          <w:spacing w:val="-1"/>
          <w:u w:val="single"/>
        </w:rPr>
        <w:t xml:space="preserve"> </w:t>
      </w:r>
      <w:r w:rsidRPr="004D3573">
        <w:rPr>
          <w:b/>
          <w:u w:val="single"/>
        </w:rPr>
        <w:t>об</w:t>
      </w:r>
      <w:r w:rsidRPr="004D3573">
        <w:rPr>
          <w:b/>
          <w:spacing w:val="-1"/>
          <w:u w:val="single"/>
        </w:rPr>
        <w:t xml:space="preserve"> </w:t>
      </w:r>
      <w:r w:rsidRPr="004D3573">
        <w:rPr>
          <w:b/>
          <w:u w:val="single"/>
        </w:rPr>
        <w:t>образовании.</w:t>
      </w:r>
    </w:p>
    <w:p w:rsidR="00136C8C" w:rsidRPr="004D3573" w:rsidRDefault="00136C8C" w:rsidP="0089397B">
      <w:pPr>
        <w:pStyle w:val="a3"/>
        <w:spacing w:before="4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 w:rsidRPr="004D3573">
        <w:rPr>
          <w:b/>
        </w:rPr>
        <w:t>После завершения представления оригинала документа об образовании</w:t>
      </w:r>
      <w:r>
        <w:t xml:space="preserve"> высший</w:t>
      </w:r>
      <w:r>
        <w:rPr>
          <w:spacing w:val="-67"/>
        </w:rPr>
        <w:t xml:space="preserve"> </w:t>
      </w:r>
      <w:r>
        <w:t>приоритет определяется для тех поступающих, которые представили оригинал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образовании.</w:t>
      </w:r>
    </w:p>
    <w:p w:rsidR="004D3573" w:rsidRPr="004D3573" w:rsidRDefault="004D3573" w:rsidP="0089397B">
      <w:pPr>
        <w:pStyle w:val="a3"/>
        <w:ind w:right="69"/>
        <w:jc w:val="both"/>
        <w:rPr>
          <w:sz w:val="16"/>
          <w:szCs w:val="16"/>
        </w:rPr>
      </w:pPr>
    </w:p>
    <w:p w:rsidR="00136C8C" w:rsidRDefault="0015666F" w:rsidP="004D3573">
      <w:pPr>
        <w:pStyle w:val="a3"/>
        <w:ind w:right="68"/>
        <w:jc w:val="both"/>
      </w:pPr>
      <w:r w:rsidRPr="004D3573">
        <w:rPr>
          <w:b/>
        </w:rPr>
        <w:t>При приёме на бюджетные места действуют следующие правила</w:t>
      </w:r>
      <w:r>
        <w:t>: если высший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поступающий,</w:t>
      </w:r>
      <w:r>
        <w:rPr>
          <w:spacing w:val="1"/>
        </w:rPr>
        <w:t xml:space="preserve"> </w:t>
      </w:r>
      <w:r>
        <w:t>зачисляется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очередности:</w:t>
      </w:r>
    </w:p>
    <w:p w:rsidR="004D3573" w:rsidRDefault="004D3573" w:rsidP="0089397B">
      <w:pPr>
        <w:pStyle w:val="a3"/>
        <w:numPr>
          <w:ilvl w:val="0"/>
          <w:numId w:val="3"/>
        </w:numPr>
        <w:spacing w:before="5"/>
        <w:ind w:right="69"/>
      </w:pPr>
      <w:r>
        <w:t>н</w:t>
      </w:r>
      <w:r w:rsidR="0015666F">
        <w:t>а</w:t>
      </w:r>
      <w:r w:rsidR="0015666F" w:rsidRPr="004D3573">
        <w:rPr>
          <w:spacing w:val="24"/>
        </w:rPr>
        <w:t xml:space="preserve"> </w:t>
      </w:r>
      <w:r w:rsidR="0015666F">
        <w:t>основные</w:t>
      </w:r>
      <w:r w:rsidR="0015666F" w:rsidRPr="004D3573">
        <w:rPr>
          <w:spacing w:val="24"/>
        </w:rPr>
        <w:t xml:space="preserve"> </w:t>
      </w:r>
      <w:r w:rsidR="0015666F">
        <w:t>места</w:t>
      </w:r>
      <w:r w:rsidR="0015666F" w:rsidRPr="004D3573">
        <w:rPr>
          <w:spacing w:val="24"/>
        </w:rPr>
        <w:t xml:space="preserve"> </w:t>
      </w:r>
      <w:r w:rsidR="0015666F">
        <w:t>без</w:t>
      </w:r>
      <w:r w:rsidR="0015666F" w:rsidRPr="004D3573">
        <w:rPr>
          <w:spacing w:val="24"/>
        </w:rPr>
        <w:t xml:space="preserve"> </w:t>
      </w:r>
      <w:r w:rsidR="0015666F">
        <w:t>вступительных</w:t>
      </w:r>
      <w:r w:rsidR="0015666F" w:rsidRPr="004D3573">
        <w:rPr>
          <w:spacing w:val="24"/>
        </w:rPr>
        <w:t xml:space="preserve"> </w:t>
      </w:r>
      <w:r w:rsidR="0015666F">
        <w:t>испытаний</w:t>
      </w:r>
      <w:r w:rsidR="0015666F" w:rsidRPr="004D3573">
        <w:rPr>
          <w:spacing w:val="24"/>
        </w:rPr>
        <w:t xml:space="preserve"> </w:t>
      </w:r>
      <w:r w:rsidR="0015666F">
        <w:t>(если</w:t>
      </w:r>
      <w:r w:rsidR="0015666F" w:rsidRPr="004D3573">
        <w:rPr>
          <w:spacing w:val="24"/>
        </w:rPr>
        <w:t xml:space="preserve"> </w:t>
      </w:r>
      <w:r w:rsidR="0015666F">
        <w:t>он</w:t>
      </w:r>
      <w:r w:rsidR="0015666F" w:rsidRPr="004D3573">
        <w:rPr>
          <w:spacing w:val="24"/>
        </w:rPr>
        <w:t xml:space="preserve"> </w:t>
      </w:r>
      <w:r w:rsidR="0015666F">
        <w:t>поступает</w:t>
      </w:r>
      <w:r w:rsidR="0015666F" w:rsidRPr="004D3573">
        <w:rPr>
          <w:spacing w:val="24"/>
        </w:rPr>
        <w:t xml:space="preserve"> </w:t>
      </w:r>
      <w:r w:rsidR="0015666F">
        <w:t>без</w:t>
      </w:r>
      <w:r w:rsidR="0015666F" w:rsidRPr="004D3573">
        <w:rPr>
          <w:spacing w:val="-67"/>
        </w:rPr>
        <w:t xml:space="preserve"> </w:t>
      </w:r>
      <w:r w:rsidR="0015666F">
        <w:t>вступительных</w:t>
      </w:r>
      <w:r w:rsidR="0015666F" w:rsidRPr="004D3573">
        <w:rPr>
          <w:spacing w:val="-2"/>
        </w:rPr>
        <w:t xml:space="preserve"> </w:t>
      </w:r>
      <w:r w:rsidR="0015666F">
        <w:t>испытаний</w:t>
      </w:r>
      <w:r w:rsidR="0015666F" w:rsidRPr="004D3573">
        <w:rPr>
          <w:spacing w:val="-1"/>
        </w:rPr>
        <w:t xml:space="preserve"> </w:t>
      </w:r>
      <w:r w:rsidR="0015666F">
        <w:t>и</w:t>
      </w:r>
      <w:r w:rsidR="0015666F" w:rsidRPr="004D3573">
        <w:rPr>
          <w:spacing w:val="-1"/>
        </w:rPr>
        <w:t xml:space="preserve"> </w:t>
      </w:r>
      <w:r w:rsidR="0015666F">
        <w:t>проходит</w:t>
      </w:r>
      <w:r w:rsidR="0015666F" w:rsidRPr="004D3573">
        <w:rPr>
          <w:spacing w:val="-1"/>
        </w:rPr>
        <w:t xml:space="preserve"> </w:t>
      </w:r>
      <w:r w:rsidR="0015666F">
        <w:t>по</w:t>
      </w:r>
      <w:r w:rsidR="0015666F" w:rsidRPr="004D3573">
        <w:rPr>
          <w:spacing w:val="-1"/>
        </w:rPr>
        <w:t xml:space="preserve"> </w:t>
      </w:r>
      <w:r w:rsidR="0015666F">
        <w:t>конкурсу)</w:t>
      </w:r>
    </w:p>
    <w:p w:rsidR="00B17E81" w:rsidRDefault="004D3573" w:rsidP="0089397B">
      <w:pPr>
        <w:pStyle w:val="a3"/>
        <w:numPr>
          <w:ilvl w:val="0"/>
          <w:numId w:val="3"/>
        </w:numPr>
        <w:spacing w:before="58"/>
        <w:ind w:right="69"/>
        <w:jc w:val="both"/>
      </w:pPr>
      <w:r>
        <w:t>н</w:t>
      </w:r>
      <w:r w:rsidR="0015666F">
        <w:t>а</w:t>
      </w:r>
      <w:r w:rsidR="0015666F" w:rsidRPr="00B17E81">
        <w:rPr>
          <w:spacing w:val="41"/>
        </w:rPr>
        <w:t xml:space="preserve"> </w:t>
      </w:r>
      <w:r w:rsidR="0015666F">
        <w:t>места</w:t>
      </w:r>
      <w:r>
        <w:t xml:space="preserve"> отдельной </w:t>
      </w:r>
      <w:r w:rsidR="0015666F">
        <w:t>квоты</w:t>
      </w:r>
      <w:r w:rsidR="0015666F" w:rsidRPr="00B17E81">
        <w:rPr>
          <w:spacing w:val="42"/>
        </w:rPr>
        <w:t xml:space="preserve"> </w:t>
      </w:r>
      <w:r w:rsidR="0015666F">
        <w:t>(если</w:t>
      </w:r>
      <w:r w:rsidR="0015666F" w:rsidRPr="00B17E81">
        <w:rPr>
          <w:spacing w:val="42"/>
        </w:rPr>
        <w:t xml:space="preserve"> </w:t>
      </w:r>
      <w:r w:rsidR="0015666F">
        <w:t>он</w:t>
      </w:r>
      <w:r w:rsidR="0015666F" w:rsidRPr="00B17E81">
        <w:rPr>
          <w:spacing w:val="42"/>
        </w:rPr>
        <w:t xml:space="preserve"> </w:t>
      </w:r>
      <w:r w:rsidR="0015666F">
        <w:t>поступает</w:t>
      </w:r>
      <w:r w:rsidR="0015666F" w:rsidRPr="00B17E81">
        <w:rPr>
          <w:spacing w:val="42"/>
        </w:rPr>
        <w:t xml:space="preserve"> </w:t>
      </w:r>
      <w:r w:rsidR="0015666F">
        <w:t>на</w:t>
      </w:r>
      <w:r w:rsidR="0015666F" w:rsidRPr="00B17E81">
        <w:rPr>
          <w:spacing w:val="41"/>
        </w:rPr>
        <w:t xml:space="preserve"> </w:t>
      </w:r>
      <w:r w:rsidR="0015666F">
        <w:t>эти</w:t>
      </w:r>
      <w:r w:rsidR="0015666F" w:rsidRPr="00B17E81">
        <w:rPr>
          <w:spacing w:val="42"/>
        </w:rPr>
        <w:t xml:space="preserve"> </w:t>
      </w:r>
      <w:r w:rsidR="0015666F">
        <w:t>места</w:t>
      </w:r>
      <w:r w:rsidR="0015666F" w:rsidRPr="00B17E81">
        <w:rPr>
          <w:spacing w:val="42"/>
        </w:rPr>
        <w:t xml:space="preserve"> </w:t>
      </w:r>
      <w:r w:rsidR="0015666F">
        <w:t>и</w:t>
      </w:r>
      <w:r w:rsidR="0015666F" w:rsidRPr="00B17E81">
        <w:rPr>
          <w:spacing w:val="42"/>
        </w:rPr>
        <w:t xml:space="preserve"> </w:t>
      </w:r>
      <w:r w:rsidR="0015666F">
        <w:t>проходит</w:t>
      </w:r>
      <w:r w:rsidR="0015666F" w:rsidRPr="00B17E81">
        <w:rPr>
          <w:spacing w:val="42"/>
        </w:rPr>
        <w:t xml:space="preserve"> </w:t>
      </w:r>
      <w:r w:rsidR="0015666F">
        <w:t>по</w:t>
      </w:r>
      <w:r w:rsidR="0015666F" w:rsidRPr="00B17E81">
        <w:rPr>
          <w:spacing w:val="-67"/>
        </w:rPr>
        <w:t xml:space="preserve"> </w:t>
      </w:r>
      <w:r>
        <w:t>конкурсу)</w:t>
      </w:r>
    </w:p>
    <w:p w:rsidR="00136C8C" w:rsidRDefault="00B17E81" w:rsidP="0089397B">
      <w:pPr>
        <w:pStyle w:val="a3"/>
        <w:numPr>
          <w:ilvl w:val="0"/>
          <w:numId w:val="3"/>
        </w:numPr>
        <w:spacing w:before="58"/>
        <w:ind w:right="69"/>
        <w:jc w:val="both"/>
      </w:pPr>
      <w:r>
        <w:t>н</w:t>
      </w:r>
      <w:r w:rsidR="0015666F">
        <w:t>а</w:t>
      </w:r>
      <w:r w:rsidR="0015666F" w:rsidRPr="00B17E81">
        <w:rPr>
          <w:spacing w:val="1"/>
        </w:rPr>
        <w:t xml:space="preserve"> </w:t>
      </w:r>
      <w:r w:rsidR="0015666F">
        <w:t>места</w:t>
      </w:r>
      <w:r w:rsidR="0015666F" w:rsidRPr="00B17E81">
        <w:rPr>
          <w:spacing w:val="1"/>
        </w:rPr>
        <w:t xml:space="preserve"> </w:t>
      </w:r>
      <w:r w:rsidR="0015666F">
        <w:t>особой</w:t>
      </w:r>
      <w:r w:rsidR="0015666F" w:rsidRPr="00B17E81">
        <w:rPr>
          <w:spacing w:val="1"/>
        </w:rPr>
        <w:t xml:space="preserve"> </w:t>
      </w:r>
      <w:r w:rsidR="0015666F">
        <w:t>квоты</w:t>
      </w:r>
      <w:r w:rsidR="0015666F" w:rsidRPr="00B17E81">
        <w:rPr>
          <w:spacing w:val="1"/>
        </w:rPr>
        <w:t xml:space="preserve"> </w:t>
      </w:r>
      <w:r w:rsidR="0015666F">
        <w:t>(если</w:t>
      </w:r>
      <w:r w:rsidR="0015666F" w:rsidRPr="00B17E81">
        <w:rPr>
          <w:spacing w:val="1"/>
        </w:rPr>
        <w:t xml:space="preserve"> </w:t>
      </w:r>
      <w:r w:rsidR="0015666F">
        <w:t>он</w:t>
      </w:r>
      <w:r w:rsidR="0015666F" w:rsidRPr="00B17E81">
        <w:rPr>
          <w:spacing w:val="1"/>
        </w:rPr>
        <w:t xml:space="preserve"> </w:t>
      </w:r>
      <w:r w:rsidR="0015666F">
        <w:t>поступает</w:t>
      </w:r>
      <w:r w:rsidR="0015666F" w:rsidRPr="00B17E81">
        <w:rPr>
          <w:spacing w:val="1"/>
        </w:rPr>
        <w:t xml:space="preserve"> </w:t>
      </w:r>
      <w:r w:rsidR="0015666F">
        <w:t>на</w:t>
      </w:r>
      <w:r w:rsidR="0015666F" w:rsidRPr="00B17E81">
        <w:rPr>
          <w:spacing w:val="1"/>
        </w:rPr>
        <w:t xml:space="preserve"> </w:t>
      </w:r>
      <w:r w:rsidR="0015666F">
        <w:t>эти</w:t>
      </w:r>
      <w:r w:rsidR="0015666F" w:rsidRPr="00B17E81">
        <w:rPr>
          <w:spacing w:val="1"/>
        </w:rPr>
        <w:t xml:space="preserve"> </w:t>
      </w:r>
      <w:r w:rsidR="0015666F">
        <w:t>места</w:t>
      </w:r>
      <w:r w:rsidR="0015666F" w:rsidRPr="00B17E81">
        <w:rPr>
          <w:spacing w:val="1"/>
        </w:rPr>
        <w:t xml:space="preserve"> </w:t>
      </w:r>
      <w:r w:rsidR="0015666F">
        <w:t>и</w:t>
      </w:r>
      <w:r w:rsidR="0015666F" w:rsidRPr="00B17E81">
        <w:rPr>
          <w:spacing w:val="1"/>
        </w:rPr>
        <w:t xml:space="preserve"> </w:t>
      </w:r>
      <w:r w:rsidR="0015666F">
        <w:t>проходит</w:t>
      </w:r>
      <w:r w:rsidR="0015666F" w:rsidRPr="00B17E81">
        <w:rPr>
          <w:spacing w:val="1"/>
        </w:rPr>
        <w:t xml:space="preserve"> </w:t>
      </w:r>
      <w:r w:rsidR="0015666F">
        <w:t>по</w:t>
      </w:r>
      <w:r w:rsidR="0015666F" w:rsidRPr="00B17E81">
        <w:rPr>
          <w:spacing w:val="1"/>
        </w:rPr>
        <w:t xml:space="preserve"> </w:t>
      </w:r>
      <w:r w:rsidR="0015666F">
        <w:t>конкурсу).</w:t>
      </w:r>
    </w:p>
    <w:p w:rsidR="00136C8C" w:rsidRPr="00B17E81" w:rsidRDefault="00136C8C" w:rsidP="0089397B">
      <w:pPr>
        <w:pStyle w:val="a3"/>
        <w:spacing w:before="6"/>
        <w:ind w:right="69"/>
        <w:rPr>
          <w:sz w:val="16"/>
          <w:szCs w:val="16"/>
        </w:rPr>
      </w:pPr>
    </w:p>
    <w:p w:rsidR="00136C8C" w:rsidRDefault="0015666F" w:rsidP="0089397B">
      <w:pPr>
        <w:pStyle w:val="a3"/>
        <w:ind w:right="69"/>
        <w:jc w:val="both"/>
      </w:pPr>
      <w:r>
        <w:t>Возможен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 w:rsidRPr="00B17E81">
        <w:rPr>
          <w:b/>
        </w:rPr>
        <w:t>зачислен</w:t>
      </w:r>
      <w:r w:rsidRPr="00B17E81">
        <w:rPr>
          <w:b/>
          <w:spacing w:val="1"/>
        </w:rPr>
        <w:t xml:space="preserve"> </w:t>
      </w:r>
      <w:r w:rsidRPr="00B17E81">
        <w:rPr>
          <w:b/>
        </w:rPr>
        <w:t>на</w:t>
      </w:r>
      <w:r w:rsidRPr="00B17E81">
        <w:rPr>
          <w:b/>
          <w:spacing w:val="1"/>
        </w:rPr>
        <w:t xml:space="preserve"> </w:t>
      </w:r>
      <w:r w:rsidRPr="00B17E81">
        <w:rPr>
          <w:b/>
        </w:rPr>
        <w:t>этапе</w:t>
      </w:r>
      <w:r w:rsidRPr="00B17E81">
        <w:rPr>
          <w:b/>
          <w:spacing w:val="1"/>
        </w:rPr>
        <w:t xml:space="preserve"> </w:t>
      </w:r>
      <w:r w:rsidRPr="00B17E81">
        <w:rPr>
          <w:b/>
        </w:rPr>
        <w:t>приоритетного</w:t>
      </w:r>
      <w:r>
        <w:rPr>
          <w:spacing w:val="1"/>
        </w:rPr>
        <w:t xml:space="preserve"> </w:t>
      </w:r>
      <w:r>
        <w:t>зачисления по каким-либо условиям, но хочет быть зачисленным на 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gramStart"/>
      <w:r>
        <w:t>поступающий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приоритетного зачисления зачислен на места целевой квоты, а на 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зачисленным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9"/>
        </w:rPr>
        <w:t>основные</w:t>
      </w:r>
      <w:r>
        <w:rPr>
          <w:spacing w:val="10"/>
        </w:rPr>
        <w:t xml:space="preserve"> места.</w:t>
      </w:r>
      <w:r>
        <w:rPr>
          <w:spacing w:val="1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поступающий</w:t>
      </w:r>
      <w:proofErr w:type="gramEnd"/>
      <w:r>
        <w:t xml:space="preserve"> на этапе приоритетного зачисления зачислен на места особой</w:t>
      </w:r>
      <w:r>
        <w:rPr>
          <w:spacing w:val="1"/>
        </w:rPr>
        <w:t xml:space="preserve"> </w:t>
      </w:r>
      <w:r>
        <w:t>квоты по первому направлению подготовки, а на основном этапе зачисления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зачисленным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 xml:space="preserve">подготовки. В этом случае поступающий должен </w:t>
      </w:r>
      <w:r w:rsidRPr="00B17E81">
        <w:rPr>
          <w:b/>
        </w:rPr>
        <w:t>подать заявление об отказе от</w:t>
      </w:r>
      <w:r w:rsidRPr="00B17E81">
        <w:rPr>
          <w:b/>
          <w:spacing w:val="1"/>
        </w:rPr>
        <w:t xml:space="preserve"> </w:t>
      </w:r>
      <w:r w:rsidRPr="00B17E81">
        <w:rPr>
          <w:b/>
        </w:rPr>
        <w:t>зачисления</w:t>
      </w:r>
      <w:r>
        <w:t>, проведенного на этапе приоритетного зачисления. Только при этом</w:t>
      </w:r>
      <w:r>
        <w:rPr>
          <w:spacing w:val="-67"/>
        </w:rPr>
        <w:t xml:space="preserve"> </w:t>
      </w:r>
      <w:r>
        <w:t>условии он будет рассматриваться как подлежащий к зачислению на основном</w:t>
      </w:r>
      <w:r>
        <w:rPr>
          <w:spacing w:val="1"/>
        </w:rPr>
        <w:t xml:space="preserve"> </w:t>
      </w:r>
      <w:r>
        <w:t>этапе зачисления. При этом высший приоритет на основном этапе зачисления</w:t>
      </w:r>
      <w:r>
        <w:rPr>
          <w:spacing w:val="1"/>
        </w:rPr>
        <w:t xml:space="preserve"> </w:t>
      </w:r>
      <w:r>
        <w:t>может быть выше, чем высший приоритет на этапе приоритетного зачисления,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ниже.</w:t>
      </w:r>
      <w:r>
        <w:rPr>
          <w:spacing w:val="-1"/>
        </w:rPr>
        <w:t xml:space="preserve"> </w:t>
      </w:r>
      <w:r>
        <w:t>Это 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значения для</w:t>
      </w:r>
      <w:r>
        <w:rPr>
          <w:spacing w:val="-1"/>
        </w:rPr>
        <w:t xml:space="preserve"> </w:t>
      </w:r>
      <w:r>
        <w:t>зачисления.</w:t>
      </w:r>
    </w:p>
    <w:p w:rsidR="00136C8C" w:rsidRDefault="00136C8C" w:rsidP="0089397B">
      <w:pPr>
        <w:pStyle w:val="a3"/>
        <w:spacing w:before="5"/>
        <w:ind w:right="69"/>
        <w:rPr>
          <w:sz w:val="25"/>
        </w:rPr>
      </w:pPr>
    </w:p>
    <w:p w:rsidR="00136C8C" w:rsidRDefault="0015666F" w:rsidP="0089397B">
      <w:pPr>
        <w:ind w:right="69"/>
        <w:jc w:val="both"/>
        <w:rPr>
          <w:b/>
          <w:i/>
          <w:sz w:val="28"/>
        </w:rPr>
      </w:pPr>
      <w:r>
        <w:rPr>
          <w:i/>
          <w:spacing w:val="17"/>
          <w:sz w:val="28"/>
        </w:rPr>
        <w:t>Зачисление</w:t>
      </w:r>
      <w:r>
        <w:rPr>
          <w:i/>
          <w:spacing w:val="18"/>
          <w:sz w:val="28"/>
        </w:rPr>
        <w:t xml:space="preserve"> </w:t>
      </w:r>
      <w:r>
        <w:rPr>
          <w:i/>
          <w:spacing w:val="9"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pacing w:val="16"/>
          <w:sz w:val="28"/>
        </w:rPr>
        <w:t>приоритетам</w:t>
      </w:r>
      <w:r>
        <w:rPr>
          <w:i/>
          <w:spacing w:val="17"/>
          <w:sz w:val="28"/>
        </w:rPr>
        <w:t xml:space="preserve"> </w:t>
      </w:r>
      <w:r>
        <w:rPr>
          <w:i/>
          <w:spacing w:val="14"/>
          <w:sz w:val="28"/>
        </w:rPr>
        <w:t>создаёт</w:t>
      </w:r>
      <w:r>
        <w:rPr>
          <w:i/>
          <w:spacing w:val="15"/>
          <w:sz w:val="28"/>
        </w:rPr>
        <w:t xml:space="preserve"> </w:t>
      </w:r>
      <w:r>
        <w:rPr>
          <w:i/>
          <w:spacing w:val="17"/>
          <w:sz w:val="28"/>
        </w:rPr>
        <w:t>благоприятные</w:t>
      </w:r>
      <w:r>
        <w:rPr>
          <w:i/>
          <w:spacing w:val="18"/>
          <w:sz w:val="28"/>
        </w:rPr>
        <w:t xml:space="preserve"> </w:t>
      </w:r>
      <w:r>
        <w:rPr>
          <w:i/>
          <w:spacing w:val="16"/>
          <w:sz w:val="28"/>
        </w:rPr>
        <w:t>условия</w:t>
      </w:r>
      <w:r>
        <w:rPr>
          <w:i/>
          <w:spacing w:val="17"/>
          <w:sz w:val="28"/>
        </w:rPr>
        <w:t xml:space="preserve"> </w:t>
      </w:r>
      <w:r>
        <w:rPr>
          <w:i/>
          <w:spacing w:val="12"/>
          <w:sz w:val="28"/>
        </w:rPr>
        <w:t>для</w:t>
      </w:r>
      <w:r>
        <w:rPr>
          <w:i/>
          <w:spacing w:val="13"/>
          <w:sz w:val="28"/>
        </w:rPr>
        <w:t xml:space="preserve"> </w:t>
      </w:r>
      <w:proofErr w:type="gramStart"/>
      <w:r>
        <w:rPr>
          <w:i/>
          <w:sz w:val="28"/>
        </w:rPr>
        <w:t>поступающих</w:t>
      </w:r>
      <w:proofErr w:type="gram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поступающего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подойти к указанию приоритетов зачисления в заявлении о приёме. Далее 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поступлении на бюджетные места </w:t>
      </w:r>
      <w:proofErr w:type="gramStart"/>
      <w:r>
        <w:rPr>
          <w:i/>
          <w:sz w:val="28"/>
        </w:rPr>
        <w:t>поступающему</w:t>
      </w:r>
      <w:proofErr w:type="gramEnd"/>
      <w:r>
        <w:rPr>
          <w:i/>
          <w:sz w:val="28"/>
        </w:rPr>
        <w:t xml:space="preserve"> необходимо выбрать вуз,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оригинал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образовании.</w:t>
      </w:r>
      <w:r>
        <w:rPr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Если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поступающий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проходит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по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конкурсу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хотя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бы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по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одному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приоритету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и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представил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в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вуз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оригинал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документа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об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образовании,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то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он</w:t>
      </w:r>
      <w:r w:rsidRPr="00B17E81">
        <w:rPr>
          <w:b/>
          <w:i/>
          <w:spacing w:val="70"/>
          <w:sz w:val="28"/>
        </w:rPr>
        <w:t xml:space="preserve"> </w:t>
      </w:r>
      <w:r w:rsidRPr="00B17E81">
        <w:rPr>
          <w:b/>
          <w:i/>
          <w:sz w:val="28"/>
        </w:rPr>
        <w:t>обязательно</w:t>
      </w:r>
      <w:r w:rsidRPr="00B17E81">
        <w:rPr>
          <w:b/>
          <w:i/>
          <w:spacing w:val="1"/>
          <w:sz w:val="28"/>
        </w:rPr>
        <w:t xml:space="preserve"> </w:t>
      </w:r>
      <w:r w:rsidRPr="00B17E81">
        <w:rPr>
          <w:b/>
          <w:i/>
          <w:sz w:val="28"/>
        </w:rPr>
        <w:t>будет</w:t>
      </w:r>
      <w:r w:rsidRPr="00B17E81">
        <w:rPr>
          <w:b/>
          <w:i/>
          <w:spacing w:val="-1"/>
          <w:sz w:val="28"/>
        </w:rPr>
        <w:t xml:space="preserve"> </w:t>
      </w:r>
      <w:r w:rsidRPr="00B17E81">
        <w:rPr>
          <w:b/>
          <w:i/>
          <w:sz w:val="28"/>
        </w:rPr>
        <w:t>зачислен.</w:t>
      </w:r>
    </w:p>
    <w:p w:rsidR="00033A03" w:rsidRDefault="00033A03" w:rsidP="0089397B">
      <w:pPr>
        <w:ind w:right="69"/>
        <w:jc w:val="both"/>
        <w:rPr>
          <w:b/>
          <w:i/>
          <w:sz w:val="28"/>
        </w:rPr>
      </w:pPr>
    </w:p>
    <w:p w:rsidR="00033A03" w:rsidRPr="00B96E45" w:rsidRDefault="00033A03" w:rsidP="00033A03">
      <w:pPr>
        <w:pStyle w:val="a3"/>
        <w:jc w:val="center"/>
        <w:rPr>
          <w:b/>
          <w:sz w:val="30"/>
          <w:u w:val="single"/>
        </w:rPr>
      </w:pPr>
      <w:r>
        <w:rPr>
          <w:b/>
          <w:sz w:val="30"/>
          <w:u w:val="single"/>
        </w:rPr>
        <w:t>Платное обучение</w:t>
      </w:r>
    </w:p>
    <w:p w:rsidR="00033A03" w:rsidRDefault="00033A03" w:rsidP="0089397B">
      <w:pPr>
        <w:ind w:right="69"/>
        <w:jc w:val="both"/>
        <w:rPr>
          <w:b/>
          <w:i/>
          <w:sz w:val="28"/>
        </w:rPr>
      </w:pPr>
    </w:p>
    <w:p w:rsidR="00033A03" w:rsidRPr="00033A03" w:rsidRDefault="00033A03" w:rsidP="0089397B">
      <w:pPr>
        <w:ind w:right="69"/>
        <w:jc w:val="both"/>
        <w:rPr>
          <w:i/>
          <w:sz w:val="28"/>
          <w:szCs w:val="28"/>
        </w:rPr>
      </w:pPr>
      <w:r w:rsidRPr="00033A03">
        <w:rPr>
          <w:sz w:val="28"/>
          <w:szCs w:val="28"/>
        </w:rPr>
        <w:t xml:space="preserve">При приёме на </w:t>
      </w:r>
      <w:r>
        <w:rPr>
          <w:sz w:val="28"/>
          <w:szCs w:val="28"/>
        </w:rPr>
        <w:t>платные места поступающие зачисляются в соответствии с наиболее высоким приоритетом</w:t>
      </w:r>
      <w:r w:rsidR="00900402">
        <w:rPr>
          <w:sz w:val="28"/>
          <w:szCs w:val="28"/>
        </w:rPr>
        <w:t xml:space="preserve"> при условии</w:t>
      </w:r>
      <w:r w:rsidR="0015666F">
        <w:rPr>
          <w:sz w:val="28"/>
          <w:szCs w:val="28"/>
        </w:rPr>
        <w:t xml:space="preserve">, </w:t>
      </w:r>
      <w:r w:rsidR="00900402">
        <w:rPr>
          <w:sz w:val="28"/>
          <w:szCs w:val="28"/>
        </w:rPr>
        <w:t>что</w:t>
      </w:r>
      <w:r w:rsidR="0015666F">
        <w:rPr>
          <w:sz w:val="28"/>
          <w:szCs w:val="28"/>
        </w:rPr>
        <w:t xml:space="preserve"> поступающий заключил договор </w:t>
      </w:r>
      <w:r w:rsidR="00900402">
        <w:rPr>
          <w:sz w:val="28"/>
          <w:szCs w:val="28"/>
        </w:rPr>
        <w:t>об</w:t>
      </w:r>
      <w:r w:rsidR="0015666F">
        <w:rPr>
          <w:sz w:val="28"/>
          <w:szCs w:val="28"/>
        </w:rPr>
        <w:t xml:space="preserve"> </w:t>
      </w:r>
      <w:r w:rsidR="00900402">
        <w:rPr>
          <w:sz w:val="28"/>
          <w:szCs w:val="28"/>
        </w:rPr>
        <w:t xml:space="preserve">оказании платных </w:t>
      </w:r>
      <w:r w:rsidR="0015666F">
        <w:rPr>
          <w:sz w:val="28"/>
          <w:szCs w:val="28"/>
        </w:rPr>
        <w:t>об</w:t>
      </w:r>
      <w:r w:rsidR="00900402">
        <w:rPr>
          <w:sz w:val="28"/>
          <w:szCs w:val="28"/>
        </w:rPr>
        <w:t>разовательных услуг</w:t>
      </w:r>
      <w:bookmarkStart w:id="0" w:name="_GoBack"/>
      <w:bookmarkEnd w:id="0"/>
      <w:r w:rsidR="0015666F">
        <w:rPr>
          <w:sz w:val="28"/>
          <w:szCs w:val="28"/>
        </w:rPr>
        <w:t>.</w:t>
      </w:r>
    </w:p>
    <w:sectPr w:rsidR="00033A03" w:rsidRPr="00033A03" w:rsidSect="00B17E81">
      <w:pgSz w:w="11910" w:h="16840"/>
      <w:pgMar w:top="1038" w:right="680" w:bottom="79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6AEA"/>
    <w:multiLevelType w:val="hybridMultilevel"/>
    <w:tmpl w:val="E434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23C1B"/>
    <w:multiLevelType w:val="hybridMultilevel"/>
    <w:tmpl w:val="416AE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50DE8"/>
    <w:multiLevelType w:val="hybridMultilevel"/>
    <w:tmpl w:val="4302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36C8C"/>
    <w:rsid w:val="00033A03"/>
    <w:rsid w:val="00136C8C"/>
    <w:rsid w:val="0015666F"/>
    <w:rsid w:val="003161B8"/>
    <w:rsid w:val="00336B9B"/>
    <w:rsid w:val="004D3573"/>
    <w:rsid w:val="00796767"/>
    <w:rsid w:val="0089397B"/>
    <w:rsid w:val="00900402"/>
    <w:rsid w:val="00B17E81"/>
    <w:rsid w:val="00B96E45"/>
    <w:rsid w:val="00C3462E"/>
    <w:rsid w:val="00C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260" w:right="2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33A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A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260" w:right="2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33A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A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 Алексей Борисович</dc:creator>
  <cp:lastModifiedBy>Алексей</cp:lastModifiedBy>
  <cp:revision>5</cp:revision>
  <cp:lastPrinted>2023-06-08T07:25:00Z</cp:lastPrinted>
  <dcterms:created xsi:type="dcterms:W3CDTF">2023-06-08T05:10:00Z</dcterms:created>
  <dcterms:modified xsi:type="dcterms:W3CDTF">2023-06-10T14:52:00Z</dcterms:modified>
</cp:coreProperties>
</file>