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E69" w:rsidRDefault="007C6E69" w:rsidP="007C6E69">
      <w:pPr>
        <w:spacing w:after="0" w:line="240" w:lineRule="auto"/>
        <w:jc w:val="center"/>
        <w:rPr>
          <w:rFonts w:cstheme="minorHAnsi"/>
          <w:b/>
          <w:sz w:val="32"/>
          <w:szCs w:val="32"/>
          <w:lang w:val="en-US"/>
        </w:rPr>
      </w:pPr>
      <w:r>
        <w:rPr>
          <w:rStyle w:val="shorttext"/>
          <w:rFonts w:cstheme="minorHAnsi"/>
          <w:b/>
          <w:sz w:val="32"/>
          <w:szCs w:val="32"/>
          <w:lang w:val="en-US"/>
        </w:rPr>
        <w:t>A</w:t>
      </w:r>
      <w:r w:rsidRPr="0071050D">
        <w:rPr>
          <w:rStyle w:val="shorttext"/>
          <w:rFonts w:cstheme="minorHAnsi"/>
          <w:b/>
          <w:sz w:val="32"/>
          <w:szCs w:val="32"/>
          <w:lang w:val="en"/>
        </w:rPr>
        <w:t>NNOTATIONS OF ARTICLES</w:t>
      </w:r>
      <w:r w:rsidRPr="0071050D">
        <w:rPr>
          <w:rStyle w:val="shorttext"/>
          <w:rFonts w:cstheme="minorHAnsi"/>
          <w:b/>
          <w:sz w:val="32"/>
          <w:szCs w:val="32"/>
          <w:lang w:val="en-US"/>
        </w:rPr>
        <w:t>.</w:t>
      </w:r>
      <w:r w:rsidRPr="0071050D">
        <w:rPr>
          <w:rFonts w:cstheme="minorHAnsi"/>
          <w:b/>
          <w:sz w:val="32"/>
          <w:szCs w:val="32"/>
          <w:lang w:val="en-US"/>
        </w:rPr>
        <w:t xml:space="preserve"> </w:t>
      </w:r>
    </w:p>
    <w:p w:rsidR="007C6E69" w:rsidRDefault="007C6E69" w:rsidP="007C6E69">
      <w:pPr>
        <w:spacing w:after="0" w:line="240" w:lineRule="auto"/>
        <w:jc w:val="center"/>
        <w:rPr>
          <w:rFonts w:cstheme="minorHAnsi"/>
          <w:b/>
          <w:sz w:val="32"/>
          <w:szCs w:val="32"/>
          <w:lang w:val="en-US"/>
        </w:rPr>
      </w:pPr>
      <w:r>
        <w:rPr>
          <w:rFonts w:cstheme="minorHAnsi"/>
          <w:b/>
          <w:sz w:val="32"/>
          <w:szCs w:val="32"/>
          <w:lang w:val="en-US"/>
        </w:rPr>
        <w:t>A</w:t>
      </w:r>
      <w:r w:rsidRPr="0071050D">
        <w:rPr>
          <w:rFonts w:cstheme="minorHAnsi"/>
          <w:b/>
          <w:sz w:val="32"/>
          <w:szCs w:val="32"/>
          <w:lang w:val="en-US"/>
        </w:rPr>
        <w:t>CTUAL PROBLEMS OF ECONOMICS AND MANAGEMENT</w:t>
      </w:r>
      <w:r>
        <w:rPr>
          <w:rFonts w:cstheme="minorHAnsi"/>
          <w:b/>
          <w:sz w:val="32"/>
          <w:szCs w:val="32"/>
          <w:lang w:val="en-US"/>
        </w:rPr>
        <w:t xml:space="preserve"> </w:t>
      </w:r>
    </w:p>
    <w:p w:rsidR="007C6E69" w:rsidRPr="002D5488" w:rsidRDefault="007C6E69" w:rsidP="007C6E69">
      <w:pPr>
        <w:spacing w:after="0" w:line="240" w:lineRule="auto"/>
        <w:jc w:val="center"/>
        <w:rPr>
          <w:rFonts w:cstheme="minorHAnsi"/>
          <w:b/>
          <w:sz w:val="32"/>
          <w:szCs w:val="32"/>
          <w:lang w:val="en-US"/>
        </w:rPr>
      </w:pPr>
      <w:r w:rsidRPr="002D5488">
        <w:rPr>
          <w:rFonts w:cstheme="minorHAnsi"/>
          <w:b/>
          <w:sz w:val="32"/>
          <w:szCs w:val="32"/>
          <w:lang w:val="en-US"/>
        </w:rPr>
        <w:t>№</w:t>
      </w:r>
      <w:r>
        <w:rPr>
          <w:rFonts w:cstheme="minorHAnsi"/>
          <w:b/>
          <w:sz w:val="32"/>
          <w:szCs w:val="32"/>
        </w:rPr>
        <w:t>2</w:t>
      </w:r>
      <w:r w:rsidRPr="002D5488">
        <w:rPr>
          <w:rFonts w:cstheme="minorHAnsi"/>
          <w:b/>
          <w:sz w:val="32"/>
          <w:szCs w:val="32"/>
          <w:lang w:val="en-US"/>
        </w:rPr>
        <w:t xml:space="preserve"> (0</w:t>
      </w:r>
      <w:r>
        <w:rPr>
          <w:rFonts w:cstheme="minorHAnsi"/>
          <w:b/>
          <w:sz w:val="32"/>
          <w:szCs w:val="32"/>
        </w:rPr>
        <w:t>6</w:t>
      </w:r>
      <w:r w:rsidRPr="002D5488">
        <w:rPr>
          <w:rFonts w:cstheme="minorHAnsi"/>
          <w:b/>
          <w:sz w:val="32"/>
          <w:szCs w:val="32"/>
          <w:lang w:val="en-US"/>
        </w:rPr>
        <w:t>) 201</w:t>
      </w:r>
      <w:r>
        <w:rPr>
          <w:rFonts w:cstheme="minorHAnsi"/>
          <w:b/>
          <w:sz w:val="32"/>
          <w:szCs w:val="32"/>
        </w:rPr>
        <w:t>5</w:t>
      </w:r>
      <w:r w:rsidRPr="002D5488">
        <w:rPr>
          <w:rFonts w:cstheme="minorHAnsi"/>
          <w:b/>
          <w:sz w:val="32"/>
          <w:szCs w:val="32"/>
          <w:lang w:val="en-US"/>
        </w:rPr>
        <w:t xml:space="preserve"> </w:t>
      </w:r>
    </w:p>
    <w:p w:rsidR="007C6E69" w:rsidRPr="002D5488" w:rsidRDefault="007C6E69" w:rsidP="007C6E69">
      <w:pPr>
        <w:spacing w:after="0" w:line="240" w:lineRule="auto"/>
        <w:jc w:val="center"/>
        <w:rPr>
          <w:rFonts w:ascii="Calibri" w:eastAsia="Times New Roman" w:hAnsi="Calibri"/>
          <w:b/>
          <w:spacing w:val="60"/>
          <w:sz w:val="28"/>
          <w:szCs w:val="28"/>
          <w:lang w:val="en-US"/>
        </w:rPr>
      </w:pPr>
    </w:p>
    <w:p w:rsidR="007C6E69" w:rsidRPr="002D5488" w:rsidRDefault="007C6E69" w:rsidP="007C6E69">
      <w:pPr>
        <w:spacing w:after="0" w:line="240" w:lineRule="auto"/>
        <w:jc w:val="center"/>
        <w:rPr>
          <w:rFonts w:ascii="Calibri" w:eastAsia="Times New Roman" w:hAnsi="Calibri"/>
          <w:b/>
          <w:spacing w:val="60"/>
          <w:sz w:val="28"/>
          <w:szCs w:val="28"/>
          <w:lang w:val="en-US"/>
        </w:rPr>
      </w:pPr>
      <w:r w:rsidRPr="002A171B">
        <w:rPr>
          <w:rFonts w:ascii="Calibri" w:eastAsia="Times New Roman" w:hAnsi="Calibri"/>
          <w:b/>
          <w:spacing w:val="60"/>
          <w:sz w:val="28"/>
          <w:szCs w:val="28"/>
          <w:lang w:val="en-US"/>
        </w:rPr>
        <w:t>ECONOMIC</w:t>
      </w:r>
      <w:r w:rsidRPr="002D5488">
        <w:rPr>
          <w:rFonts w:ascii="Calibri" w:eastAsia="Times New Roman" w:hAnsi="Calibri"/>
          <w:b/>
          <w:spacing w:val="60"/>
          <w:sz w:val="28"/>
          <w:szCs w:val="28"/>
          <w:lang w:val="en-US"/>
        </w:rPr>
        <w:t xml:space="preserve"> </w:t>
      </w:r>
      <w:r w:rsidRPr="002A171B">
        <w:rPr>
          <w:rFonts w:ascii="Calibri" w:eastAsia="Times New Roman" w:hAnsi="Calibri"/>
          <w:b/>
          <w:spacing w:val="60"/>
          <w:sz w:val="28"/>
          <w:szCs w:val="28"/>
          <w:lang w:val="en-US"/>
        </w:rPr>
        <w:t>SCIENCE</w:t>
      </w:r>
    </w:p>
    <w:p w:rsidR="00903A3B" w:rsidRDefault="00903A3B" w:rsidP="002665D6">
      <w:pPr>
        <w:pStyle w:val="a7"/>
        <w:rPr>
          <w:lang w:val="en-US"/>
        </w:rPr>
      </w:pPr>
    </w:p>
    <w:p w:rsidR="00903A3B" w:rsidRDefault="00903A3B" w:rsidP="002665D6">
      <w:pPr>
        <w:pStyle w:val="a7"/>
        <w:rPr>
          <w:lang w:val="en-US"/>
        </w:rPr>
      </w:pPr>
    </w:p>
    <w:p w:rsidR="002665D6" w:rsidRPr="00002E60" w:rsidRDefault="002665D6" w:rsidP="002665D6">
      <w:pPr>
        <w:pStyle w:val="a7"/>
        <w:rPr>
          <w:lang w:val="en-US"/>
        </w:rPr>
      </w:pPr>
      <w:proofErr w:type="spellStart"/>
      <w:r w:rsidRPr="00DA3C39">
        <w:rPr>
          <w:lang w:val="en-US"/>
        </w:rPr>
        <w:t>A</w:t>
      </w:r>
      <w:r w:rsidRPr="00002E60">
        <w:rPr>
          <w:lang w:val="en-US"/>
        </w:rPr>
        <w:t>.</w:t>
      </w:r>
      <w:r w:rsidRPr="00DA3C39">
        <w:rPr>
          <w:lang w:val="en-US"/>
        </w:rPr>
        <w:t>Kh</w:t>
      </w:r>
      <w:proofErr w:type="spellEnd"/>
      <w:r w:rsidRPr="00002E60">
        <w:rPr>
          <w:lang w:val="en-US"/>
        </w:rPr>
        <w:t xml:space="preserve">. </w:t>
      </w:r>
      <w:proofErr w:type="spellStart"/>
      <w:r w:rsidRPr="00DA3C39">
        <w:rPr>
          <w:lang w:val="en-US"/>
        </w:rPr>
        <w:t>Askarova</w:t>
      </w:r>
      <w:proofErr w:type="spellEnd"/>
      <w:r w:rsidRPr="00002E60">
        <w:rPr>
          <w:lang w:val="en-US"/>
        </w:rPr>
        <w:t xml:space="preserve">, </w:t>
      </w:r>
      <w:r w:rsidRPr="00DA3C39">
        <w:rPr>
          <w:lang w:val="en-US"/>
        </w:rPr>
        <w:t>O</w:t>
      </w:r>
      <w:r w:rsidRPr="00002E60">
        <w:rPr>
          <w:lang w:val="en-US"/>
        </w:rPr>
        <w:t>.</w:t>
      </w:r>
      <w:r w:rsidRPr="00DA3C39">
        <w:rPr>
          <w:lang w:val="en-US"/>
        </w:rPr>
        <w:t>A</w:t>
      </w:r>
      <w:r w:rsidRPr="00002E60">
        <w:rPr>
          <w:lang w:val="en-US"/>
        </w:rPr>
        <w:t xml:space="preserve">. </w:t>
      </w:r>
      <w:proofErr w:type="spellStart"/>
      <w:r w:rsidRPr="00DA3C39">
        <w:rPr>
          <w:lang w:val="en-US"/>
        </w:rPr>
        <w:t>Lukogorskaya</w:t>
      </w:r>
      <w:proofErr w:type="spellEnd"/>
    </w:p>
    <w:p w:rsidR="002665D6" w:rsidRPr="000E09FF" w:rsidRDefault="002665D6" w:rsidP="002665D6">
      <w:pPr>
        <w:pStyle w:val="a8"/>
        <w:rPr>
          <w:lang w:val="en-US"/>
        </w:rPr>
      </w:pPr>
      <w:r w:rsidRPr="00DA3C39">
        <w:rPr>
          <w:lang w:val="en-US"/>
        </w:rPr>
        <w:t xml:space="preserve">DEVELOPMENT PERSPECTIVES AND NATIONAL POLICY </w:t>
      </w:r>
      <w:r>
        <w:rPr>
          <w:lang w:val="en-US"/>
        </w:rPr>
        <w:br/>
      </w:r>
      <w:r w:rsidRPr="00DA3C39">
        <w:rPr>
          <w:lang w:val="en-US"/>
        </w:rPr>
        <w:t>RELATING E</w:t>
      </w:r>
      <w:r w:rsidRPr="008050EE">
        <w:rPr>
          <w:lang w:val="en-US"/>
        </w:rPr>
        <w:t>-</w:t>
      </w:r>
      <w:r w:rsidRPr="00DA3C39">
        <w:rPr>
          <w:lang w:val="en-US"/>
        </w:rPr>
        <w:t>MONEY</w:t>
      </w:r>
      <w:r w:rsidRPr="008050EE">
        <w:rPr>
          <w:lang w:val="en-US"/>
        </w:rPr>
        <w:t xml:space="preserve"> </w:t>
      </w:r>
      <w:r w:rsidRPr="00DA3C39">
        <w:rPr>
          <w:lang w:val="en-US"/>
        </w:rPr>
        <w:t>IN</w:t>
      </w:r>
      <w:r w:rsidRPr="008050EE">
        <w:rPr>
          <w:lang w:val="en-US"/>
        </w:rPr>
        <w:t xml:space="preserve"> </w:t>
      </w:r>
      <w:r w:rsidRPr="00DA3C39">
        <w:rPr>
          <w:lang w:val="en-US"/>
        </w:rPr>
        <w:t>RUSSIA</w:t>
      </w:r>
    </w:p>
    <w:p w:rsidR="002665D6" w:rsidRPr="005F6361" w:rsidRDefault="002665D6" w:rsidP="002665D6">
      <w:pPr>
        <w:pStyle w:val="a9"/>
        <w:rPr>
          <w:color w:val="000000"/>
          <w:lang w:val="en-US"/>
        </w:rPr>
      </w:pPr>
      <w:r w:rsidRPr="005F6361">
        <w:rPr>
          <w:color w:val="000000"/>
          <w:lang w:val="en-US"/>
        </w:rPr>
        <w:t xml:space="preserve">The </w:t>
      </w:r>
      <w:r>
        <w:rPr>
          <w:color w:val="000000"/>
          <w:lang w:val="en-US"/>
        </w:rPr>
        <w:t>article deals with essence of e-</w:t>
      </w:r>
      <w:r w:rsidRPr="005F6361">
        <w:rPr>
          <w:color w:val="000000"/>
          <w:lang w:val="en-US"/>
        </w:rPr>
        <w:t>money perform</w:t>
      </w:r>
      <w:r>
        <w:rPr>
          <w:color w:val="000000"/>
          <w:lang w:val="en-US"/>
        </w:rPr>
        <w:t xml:space="preserve">ing </w:t>
      </w:r>
      <w:r w:rsidRPr="005F6361">
        <w:rPr>
          <w:color w:val="000000"/>
          <w:lang w:val="en-US"/>
        </w:rPr>
        <w:t xml:space="preserve">the same functions as other </w:t>
      </w:r>
      <w:r>
        <w:rPr>
          <w:color w:val="000000"/>
          <w:lang w:val="en-US"/>
        </w:rPr>
        <w:t xml:space="preserve">means of payment. </w:t>
      </w:r>
      <w:r w:rsidRPr="005F6361">
        <w:rPr>
          <w:lang w:val="en-US"/>
        </w:rPr>
        <w:t xml:space="preserve">The </w:t>
      </w:r>
      <w:r>
        <w:rPr>
          <w:lang w:val="en-US"/>
        </w:rPr>
        <w:t xml:space="preserve">analysis focuses on the nature and characteristics, </w:t>
      </w:r>
      <w:r w:rsidRPr="005F6361">
        <w:rPr>
          <w:lang w:val="en-US"/>
        </w:rPr>
        <w:t xml:space="preserve">advantages and disadvantages of </w:t>
      </w:r>
      <w:r>
        <w:rPr>
          <w:lang w:val="en-US"/>
        </w:rPr>
        <w:t xml:space="preserve">the </w:t>
      </w:r>
      <w:r w:rsidRPr="005F6361">
        <w:rPr>
          <w:lang w:val="en-US"/>
        </w:rPr>
        <w:t xml:space="preserve">electronic </w:t>
      </w:r>
      <w:r>
        <w:rPr>
          <w:lang w:val="en-US"/>
        </w:rPr>
        <w:t xml:space="preserve">payment system, as well as the current state and development perspectives </w:t>
      </w:r>
      <w:r w:rsidRPr="005F6361">
        <w:rPr>
          <w:lang w:val="en-US"/>
        </w:rPr>
        <w:t xml:space="preserve">of </w:t>
      </w:r>
      <w:r>
        <w:rPr>
          <w:lang w:val="en-US"/>
        </w:rPr>
        <w:t xml:space="preserve">electronic money </w:t>
      </w:r>
      <w:r w:rsidRPr="005F6361">
        <w:rPr>
          <w:lang w:val="en-US"/>
        </w:rPr>
        <w:t>market</w:t>
      </w:r>
      <w:r>
        <w:rPr>
          <w:lang w:val="en-US"/>
        </w:rPr>
        <w:t xml:space="preserve">. The authors evaluate the possibilities to improve the system for </w:t>
      </w:r>
      <w:r w:rsidRPr="005F6361">
        <w:rPr>
          <w:color w:val="000000"/>
          <w:lang w:val="en-US"/>
        </w:rPr>
        <w:t xml:space="preserve">smooth functioning of the </w:t>
      </w:r>
      <w:r>
        <w:rPr>
          <w:color w:val="000000"/>
          <w:lang w:val="en-US"/>
        </w:rPr>
        <w:t xml:space="preserve">e-money </w:t>
      </w:r>
      <w:r w:rsidRPr="005F6361">
        <w:rPr>
          <w:color w:val="000000"/>
          <w:lang w:val="en-US"/>
        </w:rPr>
        <w:t xml:space="preserve">market </w:t>
      </w:r>
      <w:r>
        <w:rPr>
          <w:color w:val="000000"/>
          <w:lang w:val="en-US"/>
        </w:rPr>
        <w:t xml:space="preserve">in </w:t>
      </w:r>
      <w:smartTag w:uri="urn:schemas-microsoft-com:office:smarttags" w:element="place">
        <w:smartTag w:uri="urn:schemas-microsoft-com:office:smarttags" w:element="country-region">
          <w:r w:rsidRPr="005F6361">
            <w:rPr>
              <w:color w:val="000000"/>
              <w:lang w:val="en-US"/>
            </w:rPr>
            <w:t>Russia</w:t>
          </w:r>
        </w:smartTag>
      </w:smartTag>
      <w:r w:rsidRPr="005F6361">
        <w:rPr>
          <w:color w:val="000000"/>
          <w:lang w:val="en-US"/>
        </w:rPr>
        <w:t xml:space="preserve"> </w:t>
      </w:r>
      <w:r>
        <w:rPr>
          <w:color w:val="000000"/>
          <w:lang w:val="en-US"/>
        </w:rPr>
        <w:t xml:space="preserve">in view of the </w:t>
      </w:r>
      <w:r w:rsidRPr="005F6361">
        <w:rPr>
          <w:color w:val="000000"/>
          <w:lang w:val="en-US"/>
        </w:rPr>
        <w:t>national electronic security</w:t>
      </w:r>
      <w:r>
        <w:rPr>
          <w:color w:val="000000"/>
          <w:lang w:val="en-US"/>
        </w:rPr>
        <w:t xml:space="preserve"> system</w:t>
      </w:r>
      <w:r w:rsidRPr="005F6361">
        <w:rPr>
          <w:color w:val="000000"/>
          <w:lang w:val="en-US"/>
        </w:rPr>
        <w:t>.</w:t>
      </w:r>
    </w:p>
    <w:p w:rsidR="002665D6" w:rsidRPr="005F6361" w:rsidRDefault="002665D6" w:rsidP="002665D6">
      <w:pPr>
        <w:pStyle w:val="a9"/>
        <w:rPr>
          <w:color w:val="000000"/>
          <w:lang w:val="en-US"/>
        </w:rPr>
      </w:pPr>
      <w:r w:rsidRPr="005F6361">
        <w:rPr>
          <w:i/>
          <w:color w:val="000000"/>
          <w:lang w:val="en-US"/>
        </w:rPr>
        <w:t>Keywords</w:t>
      </w:r>
      <w:r w:rsidRPr="005F6361">
        <w:rPr>
          <w:color w:val="000000"/>
          <w:lang w:val="en-US"/>
        </w:rPr>
        <w:t xml:space="preserve">: electronic money, </w:t>
      </w:r>
      <w:r>
        <w:rPr>
          <w:color w:val="000000"/>
          <w:lang w:val="en-US"/>
        </w:rPr>
        <w:t>national payment system, virtual segment of contemporary economy, legal status, federal law, security of the payment system</w:t>
      </w:r>
    </w:p>
    <w:p w:rsidR="002665D6" w:rsidRPr="00FB6321" w:rsidRDefault="002665D6" w:rsidP="002665D6">
      <w:pPr>
        <w:pStyle w:val="a9"/>
        <w:rPr>
          <w:lang w:val="en-US"/>
        </w:rPr>
      </w:pPr>
    </w:p>
    <w:p w:rsidR="007C6E69" w:rsidRDefault="007C6E69" w:rsidP="002665D6">
      <w:pPr>
        <w:pStyle w:val="a7"/>
        <w:rPr>
          <w:lang w:val="en-US"/>
        </w:rPr>
      </w:pPr>
    </w:p>
    <w:p w:rsidR="002665D6" w:rsidRPr="00BF71F7" w:rsidRDefault="002665D6" w:rsidP="002665D6">
      <w:pPr>
        <w:pStyle w:val="a7"/>
        <w:rPr>
          <w:sz w:val="16"/>
          <w:szCs w:val="16"/>
          <w:lang w:val="en-US"/>
        </w:rPr>
      </w:pPr>
      <w:r w:rsidRPr="00E723B4">
        <w:rPr>
          <w:lang w:val="en-US"/>
        </w:rPr>
        <w:t>I.K.</w:t>
      </w:r>
      <w:r w:rsidRPr="003F3B4F">
        <w:rPr>
          <w:lang w:val="en-US"/>
        </w:rPr>
        <w:t xml:space="preserve"> </w:t>
      </w:r>
      <w:proofErr w:type="spellStart"/>
      <w:r w:rsidRPr="00E723B4">
        <w:rPr>
          <w:lang w:val="en-US"/>
        </w:rPr>
        <w:t>Burmistrova</w:t>
      </w:r>
      <w:proofErr w:type="spellEnd"/>
      <w:r w:rsidRPr="00E723B4">
        <w:rPr>
          <w:lang w:val="en-US"/>
        </w:rPr>
        <w:t>, I</w:t>
      </w:r>
      <w:r w:rsidRPr="00C5000F">
        <w:rPr>
          <w:lang w:val="en-US"/>
        </w:rPr>
        <w:t>.</w:t>
      </w:r>
      <w:r w:rsidRPr="00E723B4">
        <w:rPr>
          <w:lang w:val="en-US"/>
        </w:rPr>
        <w:t>M</w:t>
      </w:r>
      <w:r w:rsidRPr="00C5000F">
        <w:rPr>
          <w:lang w:val="en-US"/>
        </w:rPr>
        <w:t>.</w:t>
      </w:r>
      <w:r w:rsidRPr="00E723B4">
        <w:rPr>
          <w:lang w:val="en-US"/>
        </w:rPr>
        <w:t xml:space="preserve"> </w:t>
      </w:r>
      <w:proofErr w:type="spellStart"/>
      <w:r w:rsidRPr="00E723B4">
        <w:rPr>
          <w:lang w:val="en-US"/>
        </w:rPr>
        <w:t>Kublin</w:t>
      </w:r>
      <w:proofErr w:type="spellEnd"/>
    </w:p>
    <w:p w:rsidR="002665D6" w:rsidRPr="00E723B4" w:rsidRDefault="002665D6" w:rsidP="002665D6">
      <w:pPr>
        <w:pStyle w:val="a8"/>
        <w:rPr>
          <w:lang w:val="en-US"/>
        </w:rPr>
      </w:pPr>
      <w:r w:rsidRPr="00E723B4">
        <w:rPr>
          <w:lang w:val="en-US"/>
        </w:rPr>
        <w:t xml:space="preserve">ORIENTATION ISSUES </w:t>
      </w:r>
      <w:r w:rsidR="009D3BCB" w:rsidRPr="00E723B4">
        <w:rPr>
          <w:lang w:val="en-US"/>
        </w:rPr>
        <w:t xml:space="preserve">OF </w:t>
      </w:r>
      <w:r w:rsidRPr="00C675BB">
        <w:rPr>
          <w:lang w:val="en-US"/>
        </w:rPr>
        <w:t xml:space="preserve">INNOVATIVE DEVELOPMENT </w:t>
      </w:r>
      <w:r w:rsidRPr="008050EE">
        <w:rPr>
          <w:lang w:val="en-US"/>
        </w:rPr>
        <w:br/>
      </w:r>
      <w:r w:rsidR="009D3BCB" w:rsidRPr="00E723B4">
        <w:rPr>
          <w:lang w:val="en-US"/>
        </w:rPr>
        <w:t xml:space="preserve">AT </w:t>
      </w:r>
      <w:proofErr w:type="gramStart"/>
      <w:r w:rsidRPr="00E723B4">
        <w:rPr>
          <w:lang w:val="en-US"/>
        </w:rPr>
        <w:t xml:space="preserve">ENTERPRISES </w:t>
      </w:r>
      <w:r w:rsidR="009D3BCB" w:rsidRPr="00E723B4">
        <w:rPr>
          <w:lang w:val="en-US"/>
        </w:rPr>
        <w:t xml:space="preserve"> UNDER</w:t>
      </w:r>
      <w:proofErr w:type="gramEnd"/>
      <w:r w:rsidR="009D3BCB" w:rsidRPr="00E723B4">
        <w:rPr>
          <w:lang w:val="en-US"/>
        </w:rPr>
        <w:t xml:space="preserve"> </w:t>
      </w:r>
      <w:r w:rsidRPr="00E723B4">
        <w:rPr>
          <w:lang w:val="en-US"/>
        </w:rPr>
        <w:t>UNSTABLE ECONOMIC CONDITIONS</w:t>
      </w:r>
    </w:p>
    <w:p w:rsidR="002665D6" w:rsidRPr="00E723B4" w:rsidRDefault="002665D6" w:rsidP="002665D6">
      <w:pPr>
        <w:pStyle w:val="a9"/>
        <w:rPr>
          <w:lang w:val="en-US"/>
        </w:rPr>
      </w:pPr>
      <w:r w:rsidRPr="00E723B4">
        <w:rPr>
          <w:lang w:val="en-US"/>
        </w:rPr>
        <w:t>Th</w:t>
      </w:r>
      <w:r w:rsidR="009D3BCB" w:rsidRPr="00E723B4">
        <w:rPr>
          <w:lang w:val="en-US"/>
        </w:rPr>
        <w:t xml:space="preserve">e </w:t>
      </w:r>
      <w:r w:rsidRPr="00E723B4">
        <w:rPr>
          <w:lang w:val="en-US"/>
        </w:rPr>
        <w:t xml:space="preserve">article deals with the problems of innovative development </w:t>
      </w:r>
      <w:r w:rsidR="009D3BCB" w:rsidRPr="00E723B4">
        <w:rPr>
          <w:lang w:val="en-US"/>
        </w:rPr>
        <w:t xml:space="preserve">at </w:t>
      </w:r>
      <w:r w:rsidRPr="00E723B4">
        <w:rPr>
          <w:lang w:val="en-US"/>
        </w:rPr>
        <w:t xml:space="preserve">industrial enterprises. The </w:t>
      </w:r>
      <w:r w:rsidR="0080351D" w:rsidRPr="00E723B4">
        <w:rPr>
          <w:lang w:val="en-US"/>
        </w:rPr>
        <w:t xml:space="preserve">analysis includes the current </w:t>
      </w:r>
      <w:r w:rsidRPr="00E723B4">
        <w:rPr>
          <w:lang w:val="en-US"/>
        </w:rPr>
        <w:t xml:space="preserve">problems that hinder the development of industrial enterprises </w:t>
      </w:r>
      <w:r w:rsidR="0080351D" w:rsidRPr="00E723B4">
        <w:rPr>
          <w:lang w:val="en-US"/>
        </w:rPr>
        <w:t xml:space="preserve">under </w:t>
      </w:r>
      <w:r w:rsidRPr="00E723B4">
        <w:rPr>
          <w:lang w:val="en-US"/>
        </w:rPr>
        <w:t>unstable economic conditions, and some of the possible measures to create a favorable environment for the development of innovative activit</w:t>
      </w:r>
      <w:r w:rsidR="0080351D" w:rsidRPr="00E723B4">
        <w:rPr>
          <w:lang w:val="en-US"/>
        </w:rPr>
        <w:t xml:space="preserve">ies at </w:t>
      </w:r>
      <w:r w:rsidRPr="00E723B4">
        <w:rPr>
          <w:lang w:val="en-US"/>
        </w:rPr>
        <w:t xml:space="preserve">industrial enterprises. This article was prepared as part of the </w:t>
      </w:r>
      <w:r w:rsidR="002244CA" w:rsidRPr="00E723B4">
        <w:rPr>
          <w:lang w:val="en-US"/>
        </w:rPr>
        <w:t xml:space="preserve">public-sector targets of the </w:t>
      </w:r>
      <w:r w:rsidR="009E6D12" w:rsidRPr="00E723B4">
        <w:rPr>
          <w:lang w:val="en-US"/>
        </w:rPr>
        <w:t xml:space="preserve">Ministry of Education and Science of the Russian Federation </w:t>
      </w:r>
      <w:r w:rsidRPr="00E723B4">
        <w:rPr>
          <w:lang w:val="en-US"/>
        </w:rPr>
        <w:t>(Project № 409-2014).</w:t>
      </w:r>
    </w:p>
    <w:p w:rsidR="002665D6" w:rsidRPr="00E723B4" w:rsidRDefault="002665D6" w:rsidP="002665D6">
      <w:pPr>
        <w:pStyle w:val="a9"/>
        <w:rPr>
          <w:lang w:val="en-US"/>
        </w:rPr>
      </w:pPr>
      <w:r w:rsidRPr="00E723B4">
        <w:rPr>
          <w:i/>
          <w:lang w:val="en-US"/>
        </w:rPr>
        <w:t>Keywords</w:t>
      </w:r>
      <w:r w:rsidRPr="00E723B4">
        <w:rPr>
          <w:lang w:val="en-US"/>
        </w:rPr>
        <w:t xml:space="preserve">: innovation, industry, </w:t>
      </w:r>
      <w:proofErr w:type="spellStart"/>
      <w:r w:rsidRPr="00E723B4">
        <w:rPr>
          <w:lang w:val="en-US"/>
        </w:rPr>
        <w:t>Hotelling</w:t>
      </w:r>
      <w:proofErr w:type="spellEnd"/>
      <w:r w:rsidRPr="00E723B4">
        <w:rPr>
          <w:lang w:val="en-US"/>
        </w:rPr>
        <w:t xml:space="preserve"> theory, market</w:t>
      </w:r>
    </w:p>
    <w:p w:rsidR="00002E60" w:rsidRPr="003F3B4F" w:rsidRDefault="00002E60" w:rsidP="002665D6">
      <w:pPr>
        <w:pStyle w:val="a9"/>
        <w:rPr>
          <w:lang w:val="en-US"/>
        </w:rPr>
      </w:pPr>
    </w:p>
    <w:p w:rsidR="00002E60" w:rsidRPr="002665D6" w:rsidRDefault="00002E60" w:rsidP="00002E60">
      <w:pPr>
        <w:pStyle w:val="ab"/>
        <w:rPr>
          <w:lang w:val="en-US"/>
        </w:rPr>
      </w:pPr>
    </w:p>
    <w:p w:rsidR="002665D6" w:rsidRPr="00002E60" w:rsidRDefault="002665D6" w:rsidP="002665D6">
      <w:pPr>
        <w:pStyle w:val="a7"/>
        <w:rPr>
          <w:lang w:val="en-US"/>
        </w:rPr>
      </w:pPr>
      <w:proofErr w:type="spellStart"/>
      <w:r w:rsidRPr="006F6078">
        <w:rPr>
          <w:lang w:val="en-US"/>
        </w:rPr>
        <w:t>O</w:t>
      </w:r>
      <w:r w:rsidRPr="00002E60">
        <w:rPr>
          <w:lang w:val="en-US"/>
        </w:rPr>
        <w:t>.</w:t>
      </w:r>
      <w:r w:rsidRPr="006F6078">
        <w:rPr>
          <w:lang w:val="en-US"/>
        </w:rPr>
        <w:t>Y</w:t>
      </w:r>
      <w:r>
        <w:rPr>
          <w:lang w:val="en-US"/>
        </w:rPr>
        <w:t>u</w:t>
      </w:r>
      <w:proofErr w:type="spellEnd"/>
      <w:r w:rsidRPr="00002E60">
        <w:rPr>
          <w:lang w:val="en-US"/>
        </w:rPr>
        <w:t xml:space="preserve">. </w:t>
      </w:r>
      <w:proofErr w:type="spellStart"/>
      <w:r w:rsidRPr="006F6078">
        <w:rPr>
          <w:lang w:val="en-US"/>
        </w:rPr>
        <w:t>Gordashnikova</w:t>
      </w:r>
      <w:proofErr w:type="spellEnd"/>
      <w:r w:rsidRPr="00002E60">
        <w:rPr>
          <w:lang w:val="en-US"/>
        </w:rPr>
        <w:t xml:space="preserve">, </w:t>
      </w:r>
      <w:r w:rsidRPr="006F6078">
        <w:rPr>
          <w:lang w:val="en-US"/>
        </w:rPr>
        <w:t>T</w:t>
      </w:r>
      <w:r w:rsidRPr="00002E60">
        <w:rPr>
          <w:lang w:val="en-US"/>
        </w:rPr>
        <w:t>.</w:t>
      </w:r>
      <w:r w:rsidRPr="006F6078">
        <w:rPr>
          <w:lang w:val="en-US"/>
        </w:rPr>
        <w:t>V</w:t>
      </w:r>
      <w:r w:rsidRPr="00002E60">
        <w:rPr>
          <w:lang w:val="en-US"/>
        </w:rPr>
        <w:t xml:space="preserve">. </w:t>
      </w:r>
      <w:proofErr w:type="spellStart"/>
      <w:r w:rsidRPr="006F6078">
        <w:rPr>
          <w:lang w:val="en-US"/>
        </w:rPr>
        <w:t>Orlova</w:t>
      </w:r>
      <w:proofErr w:type="spellEnd"/>
    </w:p>
    <w:p w:rsidR="002665D6" w:rsidRDefault="002665D6" w:rsidP="002665D6">
      <w:pPr>
        <w:pStyle w:val="a8"/>
        <w:rPr>
          <w:lang w:val="en-US"/>
        </w:rPr>
      </w:pPr>
      <w:r w:rsidRPr="006F6078">
        <w:rPr>
          <w:lang w:val="en-US"/>
        </w:rPr>
        <w:t>RESULTS</w:t>
      </w:r>
      <w:r w:rsidRPr="00B85980">
        <w:rPr>
          <w:lang w:val="en-US"/>
        </w:rPr>
        <w:t xml:space="preserve"> </w:t>
      </w:r>
      <w:r w:rsidR="00F25820">
        <w:rPr>
          <w:lang w:val="en-US"/>
        </w:rPr>
        <w:t xml:space="preserve">FROM </w:t>
      </w:r>
      <w:r w:rsidRPr="006F6078">
        <w:rPr>
          <w:lang w:val="en-US"/>
        </w:rPr>
        <w:t>THE</w:t>
      </w:r>
      <w:r w:rsidRPr="00B85980">
        <w:rPr>
          <w:lang w:val="en-US"/>
        </w:rPr>
        <w:t xml:space="preserve"> </w:t>
      </w:r>
      <w:r w:rsidRPr="006F6078">
        <w:rPr>
          <w:lang w:val="en-US"/>
        </w:rPr>
        <w:t>CLUSTER</w:t>
      </w:r>
      <w:r w:rsidRPr="00B85980">
        <w:rPr>
          <w:lang w:val="en-US"/>
        </w:rPr>
        <w:t xml:space="preserve"> </w:t>
      </w:r>
      <w:r w:rsidRPr="006F6078">
        <w:rPr>
          <w:lang w:val="en-US"/>
        </w:rPr>
        <w:t>ANALYSIS</w:t>
      </w:r>
      <w:r w:rsidRPr="00B85980">
        <w:rPr>
          <w:lang w:val="en-US"/>
        </w:rPr>
        <w:t xml:space="preserve"> </w:t>
      </w:r>
      <w:r w:rsidRPr="006F6078">
        <w:rPr>
          <w:lang w:val="en-US"/>
        </w:rPr>
        <w:t>OF</w:t>
      </w:r>
      <w:r w:rsidRPr="00B85980">
        <w:rPr>
          <w:lang w:val="en-US"/>
        </w:rPr>
        <w:t xml:space="preserve"> </w:t>
      </w:r>
      <w:r w:rsidRPr="006F6078">
        <w:rPr>
          <w:lang w:val="en-US"/>
        </w:rPr>
        <w:t>THE</w:t>
      </w:r>
      <w:r w:rsidRPr="00B85980">
        <w:rPr>
          <w:lang w:val="en-US"/>
        </w:rPr>
        <w:t xml:space="preserve"> </w:t>
      </w:r>
      <w:r w:rsidRPr="006F6078">
        <w:rPr>
          <w:lang w:val="en-US"/>
        </w:rPr>
        <w:t>FACTORS</w:t>
      </w:r>
      <w:r w:rsidRPr="00B85980">
        <w:rPr>
          <w:lang w:val="en-US"/>
        </w:rPr>
        <w:t xml:space="preserve"> </w:t>
      </w:r>
      <w:r w:rsidRPr="00B85980">
        <w:rPr>
          <w:lang w:val="en-US"/>
        </w:rPr>
        <w:br/>
      </w:r>
      <w:proofErr w:type="gramStart"/>
      <w:r w:rsidRPr="006F6078">
        <w:rPr>
          <w:lang w:val="en-US"/>
        </w:rPr>
        <w:t>INFLUENCING</w:t>
      </w:r>
      <w:r w:rsidRPr="00B85980">
        <w:rPr>
          <w:lang w:val="en-US"/>
        </w:rPr>
        <w:t xml:space="preserve">  </w:t>
      </w:r>
      <w:r w:rsidRPr="006F6078">
        <w:rPr>
          <w:lang w:val="en-US"/>
        </w:rPr>
        <w:t>EFFECTIVENESS</w:t>
      </w:r>
      <w:proofErr w:type="gramEnd"/>
      <w:r w:rsidRPr="00B85980">
        <w:rPr>
          <w:lang w:val="en-US"/>
        </w:rPr>
        <w:t xml:space="preserve"> </w:t>
      </w:r>
      <w:r w:rsidRPr="006F6078">
        <w:rPr>
          <w:lang w:val="en-US"/>
        </w:rPr>
        <w:t>OF</w:t>
      </w:r>
      <w:r w:rsidRPr="00B85980">
        <w:rPr>
          <w:lang w:val="en-US"/>
        </w:rPr>
        <w:t xml:space="preserve"> </w:t>
      </w:r>
      <w:r w:rsidR="00F25820">
        <w:rPr>
          <w:lang w:val="en-US"/>
        </w:rPr>
        <w:t xml:space="preserve">THE </w:t>
      </w:r>
      <w:r w:rsidRPr="006F6078">
        <w:rPr>
          <w:lang w:val="en-US"/>
        </w:rPr>
        <w:t>MECHANISM</w:t>
      </w:r>
      <w:r w:rsidR="00F25820">
        <w:rPr>
          <w:lang w:val="en-US"/>
        </w:rPr>
        <w:t xml:space="preserve">S  TO CONTROL  </w:t>
      </w:r>
      <w:r w:rsidRPr="006F6078">
        <w:rPr>
          <w:lang w:val="en-US"/>
        </w:rPr>
        <w:t>INNOVATIVE POTENTIAL OF ENTERPRISE</w:t>
      </w:r>
      <w:r w:rsidR="00F25820">
        <w:rPr>
          <w:lang w:val="en-US"/>
        </w:rPr>
        <w:t>S</w:t>
      </w:r>
    </w:p>
    <w:p w:rsidR="002665D6" w:rsidRDefault="002665D6" w:rsidP="002665D6">
      <w:pPr>
        <w:pStyle w:val="a9"/>
        <w:rPr>
          <w:lang w:val="en-US"/>
        </w:rPr>
      </w:pPr>
      <w:r w:rsidRPr="009E3198">
        <w:rPr>
          <w:lang w:val="en-US"/>
        </w:rPr>
        <w:t xml:space="preserve">The </w:t>
      </w:r>
      <w:r w:rsidR="0092767B">
        <w:rPr>
          <w:lang w:val="en-US"/>
        </w:rPr>
        <w:t xml:space="preserve">paper deals with a </w:t>
      </w:r>
      <w:r w:rsidRPr="009E3198">
        <w:rPr>
          <w:lang w:val="en-US"/>
        </w:rPr>
        <w:t xml:space="preserve">classification of </w:t>
      </w:r>
      <w:r w:rsidR="0092767B">
        <w:rPr>
          <w:lang w:val="en-US"/>
        </w:rPr>
        <w:t xml:space="preserve">the factors that influence </w:t>
      </w:r>
      <w:r w:rsidRPr="009E3198">
        <w:rPr>
          <w:lang w:val="en-US"/>
        </w:rPr>
        <w:t xml:space="preserve">the </w:t>
      </w:r>
      <w:r w:rsidR="0092767B" w:rsidRPr="009E3198">
        <w:rPr>
          <w:lang w:val="en-US"/>
        </w:rPr>
        <w:t xml:space="preserve">management </w:t>
      </w:r>
      <w:r w:rsidRPr="009E3198">
        <w:rPr>
          <w:lang w:val="en-US"/>
        </w:rPr>
        <w:t xml:space="preserve">mechanism of </w:t>
      </w:r>
      <w:r w:rsidR="0092767B">
        <w:rPr>
          <w:lang w:val="en-US"/>
        </w:rPr>
        <w:t xml:space="preserve">the </w:t>
      </w:r>
      <w:r w:rsidRPr="009E3198">
        <w:rPr>
          <w:lang w:val="en-US"/>
        </w:rPr>
        <w:t>innovative potential of enterprise</w:t>
      </w:r>
      <w:r w:rsidR="0092767B">
        <w:rPr>
          <w:lang w:val="en-US"/>
        </w:rPr>
        <w:t>s</w:t>
      </w:r>
      <w:r w:rsidRPr="009E3198">
        <w:rPr>
          <w:lang w:val="en-US"/>
        </w:rPr>
        <w:t xml:space="preserve">. </w:t>
      </w:r>
      <w:r w:rsidR="0092767B">
        <w:rPr>
          <w:lang w:val="en-US"/>
        </w:rPr>
        <w:t>T</w:t>
      </w:r>
      <w:r w:rsidRPr="009E3198">
        <w:rPr>
          <w:lang w:val="en-US"/>
        </w:rPr>
        <w:t xml:space="preserve">he </w:t>
      </w:r>
      <w:r w:rsidR="0092767B">
        <w:rPr>
          <w:lang w:val="en-US"/>
        </w:rPr>
        <w:t xml:space="preserve">authors provide the </w:t>
      </w:r>
      <w:r w:rsidRPr="009E3198">
        <w:rPr>
          <w:lang w:val="en-US"/>
        </w:rPr>
        <w:t xml:space="preserve">results of </w:t>
      </w:r>
      <w:r w:rsidR="0092767B">
        <w:rPr>
          <w:lang w:val="en-US"/>
        </w:rPr>
        <w:t xml:space="preserve">the </w:t>
      </w:r>
      <w:r w:rsidRPr="009E3198">
        <w:rPr>
          <w:lang w:val="en-US"/>
        </w:rPr>
        <w:t xml:space="preserve">cluster analysis factors affecting efficiency of the mechanism </w:t>
      </w:r>
      <w:r w:rsidR="0092767B">
        <w:rPr>
          <w:lang w:val="en-US"/>
        </w:rPr>
        <w:t xml:space="preserve">for the </w:t>
      </w:r>
      <w:r w:rsidR="0092767B" w:rsidRPr="009E3198">
        <w:rPr>
          <w:lang w:val="en-US"/>
        </w:rPr>
        <w:t xml:space="preserve">management </w:t>
      </w:r>
      <w:r w:rsidRPr="009E3198">
        <w:rPr>
          <w:lang w:val="en-US"/>
        </w:rPr>
        <w:t>of innovative potential</w:t>
      </w:r>
      <w:r w:rsidR="0092767B">
        <w:rPr>
          <w:lang w:val="en-US"/>
        </w:rPr>
        <w:t xml:space="preserve"> at </w:t>
      </w:r>
      <w:r w:rsidRPr="009E3198">
        <w:rPr>
          <w:lang w:val="en-US"/>
        </w:rPr>
        <w:t>machine-building enterprises.</w:t>
      </w:r>
    </w:p>
    <w:p w:rsidR="002665D6" w:rsidRDefault="002665D6" w:rsidP="002665D6">
      <w:pPr>
        <w:pStyle w:val="a9"/>
        <w:rPr>
          <w:lang w:val="en-US"/>
        </w:rPr>
      </w:pPr>
      <w:r w:rsidRPr="009E3198">
        <w:rPr>
          <w:i/>
          <w:lang w:val="en-US"/>
        </w:rPr>
        <w:t>Keywords</w:t>
      </w:r>
      <w:r w:rsidRPr="009E3198">
        <w:rPr>
          <w:lang w:val="en-US"/>
        </w:rPr>
        <w:t>: innovation potential, industrial enterprise, cluster analysis</w:t>
      </w:r>
    </w:p>
    <w:p w:rsidR="00470ED3" w:rsidRPr="000E09FF" w:rsidRDefault="00470ED3" w:rsidP="002665D6">
      <w:pPr>
        <w:pStyle w:val="a9"/>
        <w:rPr>
          <w:i/>
          <w:iCs/>
          <w:lang w:val="en-US"/>
        </w:rPr>
      </w:pPr>
    </w:p>
    <w:p w:rsidR="002665D6" w:rsidRPr="002665D6" w:rsidRDefault="002665D6" w:rsidP="002665D6">
      <w:pPr>
        <w:pStyle w:val="a6"/>
        <w:rPr>
          <w:sz w:val="18"/>
          <w:lang w:val="en-US"/>
        </w:rPr>
      </w:pPr>
    </w:p>
    <w:p w:rsidR="00903A3B" w:rsidRDefault="00903A3B" w:rsidP="002665D6">
      <w:pPr>
        <w:pStyle w:val="a7"/>
        <w:rPr>
          <w:lang w:val="en-US"/>
        </w:rPr>
      </w:pPr>
    </w:p>
    <w:p w:rsidR="00903A3B" w:rsidRDefault="00903A3B" w:rsidP="002665D6">
      <w:pPr>
        <w:pStyle w:val="a7"/>
        <w:rPr>
          <w:lang w:val="en-US"/>
        </w:rPr>
      </w:pPr>
    </w:p>
    <w:p w:rsidR="00903A3B" w:rsidRDefault="00903A3B" w:rsidP="002665D6">
      <w:pPr>
        <w:pStyle w:val="a7"/>
        <w:rPr>
          <w:lang w:val="en-US"/>
        </w:rPr>
      </w:pPr>
    </w:p>
    <w:p w:rsidR="00903A3B" w:rsidRDefault="00903A3B" w:rsidP="002665D6">
      <w:pPr>
        <w:pStyle w:val="a7"/>
        <w:rPr>
          <w:lang w:val="en-US"/>
        </w:rPr>
      </w:pPr>
    </w:p>
    <w:p w:rsidR="00903A3B" w:rsidRDefault="00903A3B" w:rsidP="002665D6">
      <w:pPr>
        <w:pStyle w:val="a7"/>
        <w:rPr>
          <w:lang w:val="en-US"/>
        </w:rPr>
      </w:pPr>
    </w:p>
    <w:p w:rsidR="00903A3B" w:rsidRDefault="00903A3B" w:rsidP="002665D6">
      <w:pPr>
        <w:pStyle w:val="a7"/>
        <w:rPr>
          <w:lang w:val="en-US"/>
        </w:rPr>
      </w:pPr>
    </w:p>
    <w:p w:rsidR="002665D6" w:rsidRPr="00002E60" w:rsidRDefault="002665D6" w:rsidP="002665D6">
      <w:pPr>
        <w:pStyle w:val="a7"/>
        <w:rPr>
          <w:lang w:val="en-US"/>
        </w:rPr>
      </w:pPr>
      <w:r w:rsidRPr="0059750A">
        <w:rPr>
          <w:lang w:val="en-US"/>
        </w:rPr>
        <w:lastRenderedPageBreak/>
        <w:t>V</w:t>
      </w:r>
      <w:r w:rsidRPr="00002E60">
        <w:rPr>
          <w:lang w:val="en-US"/>
        </w:rPr>
        <w:t>.</w:t>
      </w:r>
      <w:r>
        <w:rPr>
          <w:lang w:val="en-US"/>
        </w:rPr>
        <w:t>G</w:t>
      </w:r>
      <w:r w:rsidRPr="00002E60">
        <w:rPr>
          <w:lang w:val="en-US"/>
        </w:rPr>
        <w:t xml:space="preserve">. </w:t>
      </w:r>
      <w:proofErr w:type="spellStart"/>
      <w:r w:rsidRPr="0059750A">
        <w:rPr>
          <w:lang w:val="en-US"/>
        </w:rPr>
        <w:t>Karpov</w:t>
      </w:r>
      <w:proofErr w:type="spellEnd"/>
      <w:r w:rsidRPr="00002E60">
        <w:rPr>
          <w:lang w:val="en-US"/>
        </w:rPr>
        <w:t xml:space="preserve">, </w:t>
      </w:r>
      <w:r w:rsidRPr="0059750A">
        <w:rPr>
          <w:lang w:val="en-US"/>
        </w:rPr>
        <w:t>D</w:t>
      </w:r>
      <w:r w:rsidRPr="00002E60">
        <w:rPr>
          <w:lang w:val="en-US"/>
        </w:rPr>
        <w:t>.</w:t>
      </w:r>
      <w:r>
        <w:rPr>
          <w:lang w:val="en-US"/>
        </w:rPr>
        <w:t>V</w:t>
      </w:r>
      <w:r w:rsidRPr="00002E60">
        <w:rPr>
          <w:lang w:val="en-US"/>
        </w:rPr>
        <w:t xml:space="preserve">. </w:t>
      </w:r>
      <w:proofErr w:type="spellStart"/>
      <w:r w:rsidRPr="0059750A">
        <w:rPr>
          <w:lang w:val="en-US"/>
        </w:rPr>
        <w:t>Kotov</w:t>
      </w:r>
      <w:proofErr w:type="spellEnd"/>
    </w:p>
    <w:p w:rsidR="002665D6" w:rsidRDefault="002665D6" w:rsidP="002665D6">
      <w:pPr>
        <w:pStyle w:val="a8"/>
        <w:rPr>
          <w:rFonts w:eastAsia="Times New Roman"/>
          <w:lang w:val="en-US"/>
        </w:rPr>
      </w:pPr>
      <w:r w:rsidRPr="0059750A">
        <w:rPr>
          <w:rFonts w:eastAsia="Times New Roman"/>
          <w:lang w:val="en-US"/>
        </w:rPr>
        <w:t xml:space="preserve">ECONOMIC AND GEOINFORMATIONAL METHODS </w:t>
      </w:r>
      <w:r w:rsidRPr="00D951DB">
        <w:rPr>
          <w:rFonts w:eastAsia="Times New Roman"/>
          <w:lang w:val="en-US"/>
        </w:rPr>
        <w:br/>
      </w:r>
      <w:r w:rsidR="001E2D2C">
        <w:rPr>
          <w:rFonts w:eastAsia="Times New Roman"/>
          <w:lang w:val="en-US"/>
        </w:rPr>
        <w:t xml:space="preserve">FOR </w:t>
      </w:r>
      <w:r w:rsidRPr="0059750A">
        <w:rPr>
          <w:rFonts w:eastAsia="Times New Roman"/>
          <w:lang w:val="en-US"/>
        </w:rPr>
        <w:t xml:space="preserve">OPTIMIZATION OF </w:t>
      </w:r>
      <w:r w:rsidR="001E2D2C">
        <w:rPr>
          <w:rFonts w:eastAsia="Times New Roman"/>
          <w:lang w:val="en-US"/>
        </w:rPr>
        <w:t xml:space="preserve">THE </w:t>
      </w:r>
      <w:r w:rsidRPr="0059750A">
        <w:rPr>
          <w:rFonts w:eastAsia="Times New Roman"/>
          <w:lang w:val="en-US"/>
        </w:rPr>
        <w:t>TRANSPORT INFRASTRUCTURE</w:t>
      </w:r>
    </w:p>
    <w:p w:rsidR="002665D6" w:rsidRDefault="002665D6" w:rsidP="002665D6">
      <w:pPr>
        <w:pStyle w:val="a9"/>
        <w:rPr>
          <w:lang w:val="en-US"/>
        </w:rPr>
      </w:pPr>
      <w:r w:rsidRPr="0059750A">
        <w:rPr>
          <w:lang w:val="en-US"/>
        </w:rPr>
        <w:t>The article deals with u</w:t>
      </w:r>
      <w:r w:rsidR="00DD5EBF">
        <w:rPr>
          <w:lang w:val="en-US"/>
        </w:rPr>
        <w:t xml:space="preserve">tilization </w:t>
      </w:r>
      <w:r w:rsidRPr="0059750A">
        <w:rPr>
          <w:lang w:val="en-US"/>
        </w:rPr>
        <w:t xml:space="preserve">of GIS to solve optimization problems </w:t>
      </w:r>
      <w:r w:rsidR="00DD5EBF">
        <w:rPr>
          <w:lang w:val="en-US"/>
        </w:rPr>
        <w:t xml:space="preserve">relating the </w:t>
      </w:r>
      <w:r w:rsidRPr="0059750A">
        <w:rPr>
          <w:lang w:val="en-US"/>
        </w:rPr>
        <w:t>transport infrastructure in emerging areas</w:t>
      </w:r>
      <w:r w:rsidR="00DD5EBF">
        <w:rPr>
          <w:lang w:val="en-US"/>
        </w:rPr>
        <w:t xml:space="preserve">, including the </w:t>
      </w:r>
      <w:r w:rsidRPr="0059750A">
        <w:rPr>
          <w:lang w:val="en-US"/>
        </w:rPr>
        <w:t xml:space="preserve">urgency of the problem and its economic content. </w:t>
      </w:r>
      <w:r w:rsidR="00DD5EBF">
        <w:rPr>
          <w:lang w:val="en-US"/>
        </w:rPr>
        <w:t xml:space="preserve">The authors provide a critical analysis to the </w:t>
      </w:r>
      <w:r w:rsidRPr="0059750A">
        <w:rPr>
          <w:lang w:val="en-US"/>
        </w:rPr>
        <w:t xml:space="preserve">existing mathematical approaches </w:t>
      </w:r>
      <w:r w:rsidR="00DD5EBF">
        <w:rPr>
          <w:lang w:val="en-US"/>
        </w:rPr>
        <w:t xml:space="preserve">used </w:t>
      </w:r>
      <w:r w:rsidRPr="0059750A">
        <w:rPr>
          <w:lang w:val="en-US"/>
        </w:rPr>
        <w:t>to solv</w:t>
      </w:r>
      <w:r w:rsidR="00DD5EBF">
        <w:rPr>
          <w:lang w:val="en-US"/>
        </w:rPr>
        <w:t>e</w:t>
      </w:r>
      <w:r w:rsidRPr="0059750A">
        <w:rPr>
          <w:lang w:val="en-US"/>
        </w:rPr>
        <w:t xml:space="preserve"> optimization problems </w:t>
      </w:r>
      <w:r w:rsidR="00DD5EBF">
        <w:rPr>
          <w:lang w:val="en-US"/>
        </w:rPr>
        <w:t xml:space="preserve">in the </w:t>
      </w:r>
      <w:r w:rsidRPr="0059750A">
        <w:rPr>
          <w:lang w:val="en-US"/>
        </w:rPr>
        <w:t xml:space="preserve">transport infrastructure. </w:t>
      </w:r>
      <w:r w:rsidR="00DD5EBF">
        <w:rPr>
          <w:lang w:val="en-US"/>
        </w:rPr>
        <w:t>It is proposed t</w:t>
      </w:r>
      <w:r w:rsidRPr="0059750A">
        <w:rPr>
          <w:lang w:val="en-US"/>
        </w:rPr>
        <w:t xml:space="preserve">o solve the problem </w:t>
      </w:r>
      <w:r w:rsidR="00DD5EBF">
        <w:rPr>
          <w:lang w:val="en-US"/>
        </w:rPr>
        <w:t xml:space="preserve">using the </w:t>
      </w:r>
      <w:r w:rsidR="00D52E03">
        <w:rPr>
          <w:lang w:val="en-US"/>
        </w:rPr>
        <w:t xml:space="preserve">GIS </w:t>
      </w:r>
      <w:r w:rsidRPr="0059750A">
        <w:rPr>
          <w:lang w:val="en-US"/>
        </w:rPr>
        <w:t xml:space="preserve">system in conjunction with the economic indicators </w:t>
      </w:r>
      <w:r w:rsidR="00D52E03">
        <w:rPr>
          <w:lang w:val="en-US"/>
        </w:rPr>
        <w:t xml:space="preserve">which characterize the </w:t>
      </w:r>
      <w:r w:rsidRPr="0059750A">
        <w:rPr>
          <w:lang w:val="en-US"/>
        </w:rPr>
        <w:t>cost</w:t>
      </w:r>
      <w:r w:rsidR="00D52E03">
        <w:rPr>
          <w:lang w:val="en-US"/>
        </w:rPr>
        <w:t xml:space="preserve">s for </w:t>
      </w:r>
      <w:r w:rsidR="00112B6C">
        <w:rPr>
          <w:lang w:val="en-US"/>
        </w:rPr>
        <w:t xml:space="preserve">relocating supplies. It is proposed to find the options for the development of </w:t>
      </w:r>
      <w:r w:rsidRPr="0059750A">
        <w:rPr>
          <w:lang w:val="en-US"/>
        </w:rPr>
        <w:t>transport infrastructure and evaluate the</w:t>
      </w:r>
      <w:r w:rsidR="00112B6C">
        <w:rPr>
          <w:lang w:val="en-US"/>
        </w:rPr>
        <w:t xml:space="preserve"> options </w:t>
      </w:r>
      <w:r w:rsidRPr="0059750A">
        <w:rPr>
          <w:lang w:val="en-US"/>
        </w:rPr>
        <w:t xml:space="preserve">using </w:t>
      </w:r>
      <w:r w:rsidR="00112B6C">
        <w:rPr>
          <w:lang w:val="en-US"/>
        </w:rPr>
        <w:t xml:space="preserve">the method of </w:t>
      </w:r>
      <w:r w:rsidRPr="0059750A">
        <w:rPr>
          <w:lang w:val="en-US"/>
        </w:rPr>
        <w:t>dynamic calculation of investment</w:t>
      </w:r>
      <w:r w:rsidR="00112B6C">
        <w:rPr>
          <w:lang w:val="en-US"/>
        </w:rPr>
        <w:t>s</w:t>
      </w:r>
      <w:r w:rsidRPr="0059750A">
        <w:rPr>
          <w:lang w:val="en-US"/>
        </w:rPr>
        <w:t xml:space="preserve">. </w:t>
      </w:r>
    </w:p>
    <w:p w:rsidR="002665D6" w:rsidRPr="0059750A" w:rsidRDefault="002665D6" w:rsidP="002665D6">
      <w:pPr>
        <w:pStyle w:val="a9"/>
        <w:rPr>
          <w:rFonts w:eastAsia="Times New Roman"/>
          <w:lang w:val="en-US"/>
        </w:rPr>
      </w:pPr>
      <w:r w:rsidRPr="0059750A">
        <w:rPr>
          <w:rFonts w:eastAsia="Times New Roman"/>
          <w:i/>
          <w:lang w:val="en-US"/>
        </w:rPr>
        <w:t>Keywords</w:t>
      </w:r>
      <w:r w:rsidRPr="0059750A">
        <w:rPr>
          <w:rFonts w:eastAsia="Times New Roman"/>
          <w:lang w:val="en-US"/>
        </w:rPr>
        <w:t>: optimization, transport infrastructure, lines of equal time, lines of equal value, cost-effective, planning</w:t>
      </w:r>
    </w:p>
    <w:p w:rsidR="00C15ADE" w:rsidRPr="00002E60" w:rsidRDefault="00C15ADE">
      <w:pPr>
        <w:rPr>
          <w:lang w:val="en-US"/>
        </w:rPr>
      </w:pPr>
    </w:p>
    <w:p w:rsidR="002665D6" w:rsidRPr="001E6927" w:rsidRDefault="002665D6" w:rsidP="002665D6">
      <w:pPr>
        <w:pStyle w:val="a7"/>
        <w:rPr>
          <w:lang w:val="en-US"/>
        </w:rPr>
      </w:pPr>
      <w:r w:rsidRPr="001E6927">
        <w:rPr>
          <w:lang w:val="en-US"/>
        </w:rPr>
        <w:t xml:space="preserve">L.S. </w:t>
      </w:r>
      <w:proofErr w:type="spellStart"/>
      <w:r w:rsidRPr="001E6927">
        <w:rPr>
          <w:lang w:val="en-US"/>
        </w:rPr>
        <w:t>Kovalskaya</w:t>
      </w:r>
      <w:proofErr w:type="spellEnd"/>
      <w:r w:rsidRPr="001E6927">
        <w:rPr>
          <w:lang w:val="en-US"/>
        </w:rPr>
        <w:t xml:space="preserve"> </w:t>
      </w:r>
    </w:p>
    <w:p w:rsidR="002665D6" w:rsidRPr="00145A63" w:rsidRDefault="002665D6" w:rsidP="002665D6">
      <w:pPr>
        <w:pStyle w:val="a8"/>
        <w:rPr>
          <w:shd w:val="clear" w:color="auto" w:fill="FFFFFF"/>
          <w:lang w:val="en-US"/>
        </w:rPr>
      </w:pPr>
      <w:r w:rsidRPr="00145A63">
        <w:rPr>
          <w:shd w:val="clear" w:color="auto" w:fill="FFFFFF"/>
          <w:lang w:val="en-US"/>
        </w:rPr>
        <w:t xml:space="preserve">PORTFOLIO ANALYSIS OF </w:t>
      </w:r>
      <w:r w:rsidR="00A57A04">
        <w:rPr>
          <w:shd w:val="clear" w:color="auto" w:fill="FFFFFF"/>
          <w:lang w:val="en-US"/>
        </w:rPr>
        <w:t xml:space="preserve">THE </w:t>
      </w:r>
      <w:r w:rsidRPr="00145A63">
        <w:rPr>
          <w:shd w:val="clear" w:color="auto" w:fill="FFFFFF"/>
          <w:lang w:val="en-US"/>
        </w:rPr>
        <w:t xml:space="preserve">CONSTRUCTION INDUSTRY IN </w:t>
      </w:r>
      <w:r w:rsidR="00A57A04">
        <w:rPr>
          <w:shd w:val="clear" w:color="auto" w:fill="FFFFFF"/>
          <w:lang w:val="en-US"/>
        </w:rPr>
        <w:t xml:space="preserve">THE </w:t>
      </w:r>
      <w:r w:rsidRPr="00145A63">
        <w:rPr>
          <w:shd w:val="clear" w:color="auto" w:fill="FFFFFF"/>
          <w:lang w:val="en-US"/>
        </w:rPr>
        <w:t>CRIMEA</w:t>
      </w:r>
    </w:p>
    <w:p w:rsidR="002665D6" w:rsidRPr="001E6927" w:rsidRDefault="002665D6" w:rsidP="002665D6">
      <w:pPr>
        <w:spacing w:after="0" w:line="240" w:lineRule="auto"/>
        <w:ind w:firstLine="567"/>
        <w:jc w:val="both"/>
        <w:rPr>
          <w:rFonts w:ascii="Times New Roman" w:eastAsia="Times New Roman" w:hAnsi="Times New Roman"/>
          <w:lang w:val="en-US"/>
        </w:rPr>
      </w:pPr>
      <w:r w:rsidRPr="001E6927">
        <w:rPr>
          <w:rFonts w:ascii="Times New Roman" w:eastAsia="Times New Roman" w:hAnsi="Times New Roman"/>
          <w:lang w:val="en-US"/>
        </w:rPr>
        <w:t xml:space="preserve">The </w:t>
      </w:r>
      <w:r w:rsidR="00B052DE">
        <w:rPr>
          <w:rFonts w:ascii="Times New Roman" w:eastAsia="Times New Roman" w:hAnsi="Times New Roman"/>
          <w:lang w:val="en-US"/>
        </w:rPr>
        <w:t xml:space="preserve">paper considers the </w:t>
      </w:r>
      <w:r w:rsidRPr="001E6927">
        <w:rPr>
          <w:rFonts w:ascii="Times New Roman" w:eastAsia="Times New Roman" w:hAnsi="Times New Roman"/>
          <w:lang w:val="en-US"/>
        </w:rPr>
        <w:t xml:space="preserve">economic </w:t>
      </w:r>
      <w:r w:rsidR="00B052DE">
        <w:rPr>
          <w:rFonts w:ascii="Times New Roman" w:eastAsia="Times New Roman" w:hAnsi="Times New Roman"/>
          <w:lang w:val="en-US"/>
        </w:rPr>
        <w:t xml:space="preserve">issues </w:t>
      </w:r>
      <w:r w:rsidRPr="001E6927">
        <w:rPr>
          <w:rFonts w:ascii="Times New Roman" w:eastAsia="Times New Roman" w:hAnsi="Times New Roman"/>
          <w:lang w:val="en-US"/>
        </w:rPr>
        <w:t xml:space="preserve">of the market potential </w:t>
      </w:r>
      <w:r w:rsidR="00B052DE">
        <w:rPr>
          <w:rFonts w:ascii="Times New Roman" w:eastAsia="Times New Roman" w:hAnsi="Times New Roman"/>
          <w:lang w:val="en-US"/>
        </w:rPr>
        <w:t xml:space="preserve">to </w:t>
      </w:r>
      <w:r w:rsidRPr="001E6927">
        <w:rPr>
          <w:rFonts w:ascii="Times New Roman" w:eastAsia="Times New Roman" w:hAnsi="Times New Roman"/>
          <w:lang w:val="en-US"/>
        </w:rPr>
        <w:t xml:space="preserve">the concept of the construction industry. The matrix </w:t>
      </w:r>
      <w:r w:rsidR="00B052DE">
        <w:rPr>
          <w:rFonts w:ascii="Times New Roman" w:eastAsia="Times New Roman" w:hAnsi="Times New Roman"/>
          <w:lang w:val="en-US"/>
        </w:rPr>
        <w:t xml:space="preserve">to </w:t>
      </w:r>
      <w:r w:rsidRPr="001E6927">
        <w:rPr>
          <w:rFonts w:ascii="Times New Roman" w:eastAsia="Times New Roman" w:hAnsi="Times New Roman"/>
          <w:lang w:val="en-US"/>
        </w:rPr>
        <w:t xml:space="preserve">the formation of regional development strategies </w:t>
      </w:r>
      <w:r w:rsidR="00B052DE">
        <w:rPr>
          <w:rFonts w:ascii="Times New Roman" w:eastAsia="Times New Roman" w:hAnsi="Times New Roman"/>
          <w:lang w:val="en-US"/>
        </w:rPr>
        <w:t xml:space="preserve">relating </w:t>
      </w:r>
      <w:r w:rsidRPr="001E6927">
        <w:rPr>
          <w:rFonts w:ascii="Times New Roman" w:eastAsia="Times New Roman" w:hAnsi="Times New Roman"/>
          <w:lang w:val="en-US"/>
        </w:rPr>
        <w:t xml:space="preserve">the market potential of the construction industry </w:t>
      </w:r>
      <w:r w:rsidR="00B052DE">
        <w:rPr>
          <w:rFonts w:ascii="Times New Roman" w:eastAsia="Times New Roman" w:hAnsi="Times New Roman"/>
          <w:lang w:val="en-US"/>
        </w:rPr>
        <w:t xml:space="preserve">is </w:t>
      </w:r>
      <w:r w:rsidRPr="001E6927">
        <w:rPr>
          <w:rFonts w:ascii="Times New Roman" w:eastAsia="Times New Roman" w:hAnsi="Times New Roman"/>
          <w:lang w:val="en-US"/>
        </w:rPr>
        <w:t>presented, depending on the level of u</w:t>
      </w:r>
      <w:r w:rsidR="00B052DE">
        <w:rPr>
          <w:rFonts w:ascii="Times New Roman" w:eastAsia="Times New Roman" w:hAnsi="Times New Roman"/>
          <w:lang w:val="en-US"/>
        </w:rPr>
        <w:t xml:space="preserve">tilization </w:t>
      </w:r>
      <w:r w:rsidRPr="001E6927">
        <w:rPr>
          <w:rFonts w:ascii="Times New Roman" w:eastAsia="Times New Roman" w:hAnsi="Times New Roman"/>
          <w:lang w:val="en-US"/>
        </w:rPr>
        <w:t xml:space="preserve">of the market potential of the construction industry in the region and the </w:t>
      </w:r>
      <w:r w:rsidR="00B052DE">
        <w:rPr>
          <w:rFonts w:ascii="Times New Roman" w:eastAsia="Times New Roman" w:hAnsi="Times New Roman"/>
          <w:lang w:val="en-US"/>
        </w:rPr>
        <w:t xml:space="preserve">rate in the development of the </w:t>
      </w:r>
      <w:r w:rsidR="00B052DE" w:rsidRPr="001E6927">
        <w:rPr>
          <w:rFonts w:ascii="Times New Roman" w:eastAsia="Times New Roman" w:hAnsi="Times New Roman"/>
          <w:lang w:val="en-US"/>
        </w:rPr>
        <w:t>regional construction market</w:t>
      </w:r>
      <w:r w:rsidR="00B052DE">
        <w:rPr>
          <w:rFonts w:ascii="Times New Roman" w:eastAsia="Times New Roman" w:hAnsi="Times New Roman"/>
          <w:lang w:val="en-US"/>
        </w:rPr>
        <w:t xml:space="preserve">. </w:t>
      </w:r>
      <w:r w:rsidRPr="001E6927">
        <w:rPr>
          <w:rFonts w:ascii="Times New Roman" w:eastAsia="Times New Roman" w:hAnsi="Times New Roman"/>
          <w:lang w:val="en-US"/>
        </w:rPr>
        <w:t xml:space="preserve">This matrix was used to define </w:t>
      </w:r>
      <w:r w:rsidR="00B052DE">
        <w:rPr>
          <w:rFonts w:ascii="Times New Roman" w:eastAsia="Times New Roman" w:hAnsi="Times New Roman"/>
          <w:lang w:val="en-US"/>
        </w:rPr>
        <w:t xml:space="preserve">the </w:t>
      </w:r>
      <w:r w:rsidRPr="001E6927">
        <w:rPr>
          <w:rFonts w:ascii="Times New Roman" w:eastAsia="Times New Roman" w:hAnsi="Times New Roman"/>
          <w:lang w:val="en-US"/>
        </w:rPr>
        <w:t xml:space="preserve">strategies </w:t>
      </w:r>
      <w:r w:rsidR="00B052DE">
        <w:rPr>
          <w:rFonts w:ascii="Times New Roman" w:eastAsia="Times New Roman" w:hAnsi="Times New Roman"/>
          <w:lang w:val="en-US"/>
        </w:rPr>
        <w:t xml:space="preserve">to be </w:t>
      </w:r>
      <w:r w:rsidRPr="001E6927">
        <w:rPr>
          <w:rFonts w:ascii="Times New Roman" w:eastAsia="Times New Roman" w:hAnsi="Times New Roman"/>
          <w:lang w:val="en-US"/>
        </w:rPr>
        <w:t>used by the region</w:t>
      </w:r>
      <w:r w:rsidR="00B052DE">
        <w:rPr>
          <w:rFonts w:ascii="Times New Roman" w:eastAsia="Times New Roman" w:hAnsi="Times New Roman"/>
          <w:lang w:val="en-US"/>
        </w:rPr>
        <w:t xml:space="preserve">al authorities </w:t>
      </w:r>
      <w:r w:rsidRPr="001E6927">
        <w:rPr>
          <w:rFonts w:ascii="Times New Roman" w:eastAsia="Times New Roman" w:hAnsi="Times New Roman"/>
          <w:lang w:val="en-US"/>
        </w:rPr>
        <w:t>to improve its competitive potential.</w:t>
      </w:r>
    </w:p>
    <w:p w:rsidR="002665D6" w:rsidRPr="001E6927" w:rsidRDefault="002665D6" w:rsidP="002665D6">
      <w:pPr>
        <w:spacing w:after="0" w:line="240" w:lineRule="auto"/>
        <w:ind w:firstLine="567"/>
        <w:jc w:val="both"/>
        <w:rPr>
          <w:rFonts w:ascii="Times New Roman" w:eastAsia="Times New Roman" w:hAnsi="Times New Roman"/>
          <w:lang w:val="en-US"/>
        </w:rPr>
      </w:pPr>
      <w:r w:rsidRPr="001E6927">
        <w:rPr>
          <w:rFonts w:ascii="Times New Roman" w:eastAsia="Times New Roman" w:hAnsi="Times New Roman"/>
          <w:i/>
          <w:lang w:val="en-US"/>
        </w:rPr>
        <w:t>Keywords</w:t>
      </w:r>
      <w:r w:rsidRPr="001E6927">
        <w:rPr>
          <w:rFonts w:ascii="Times New Roman" w:eastAsia="Times New Roman" w:hAnsi="Times New Roman"/>
          <w:lang w:val="en-US"/>
        </w:rPr>
        <w:t xml:space="preserve">: region, the construction industry, the market potential of the construction industry, the level of </w:t>
      </w:r>
      <w:r w:rsidR="00B052DE">
        <w:rPr>
          <w:rFonts w:ascii="Times New Roman" w:eastAsia="Times New Roman" w:hAnsi="Times New Roman"/>
          <w:lang w:val="en-US"/>
        </w:rPr>
        <w:t xml:space="preserve">a </w:t>
      </w:r>
      <w:r w:rsidRPr="001E6927">
        <w:rPr>
          <w:rFonts w:ascii="Times New Roman" w:eastAsia="Times New Roman" w:hAnsi="Times New Roman"/>
          <w:lang w:val="en-US"/>
        </w:rPr>
        <w:t>region's potential</w:t>
      </w:r>
    </w:p>
    <w:p w:rsidR="00A57A04" w:rsidRDefault="00A57A04" w:rsidP="00A57A04">
      <w:pPr>
        <w:spacing w:after="0" w:line="240" w:lineRule="auto"/>
        <w:ind w:firstLine="567"/>
        <w:jc w:val="both"/>
        <w:rPr>
          <w:rFonts w:ascii="Times New Roman" w:eastAsia="Times New Roman" w:hAnsi="Times New Roman"/>
          <w:lang w:val="en-US"/>
        </w:rPr>
      </w:pPr>
    </w:p>
    <w:p w:rsidR="007C6E69" w:rsidRDefault="007C6E69" w:rsidP="002665D6">
      <w:pPr>
        <w:pStyle w:val="a7"/>
        <w:rPr>
          <w:lang w:val="en-US"/>
        </w:rPr>
      </w:pPr>
    </w:p>
    <w:p w:rsidR="002665D6" w:rsidRPr="00225408" w:rsidRDefault="002665D6" w:rsidP="002665D6">
      <w:pPr>
        <w:pStyle w:val="a7"/>
        <w:rPr>
          <w:lang w:val="en-US"/>
        </w:rPr>
      </w:pPr>
      <w:r>
        <w:rPr>
          <w:lang w:val="en-US"/>
        </w:rPr>
        <w:t xml:space="preserve">S.S. </w:t>
      </w:r>
      <w:proofErr w:type="spellStart"/>
      <w:r>
        <w:rPr>
          <w:lang w:val="en-US"/>
        </w:rPr>
        <w:t>Kudryavtseva</w:t>
      </w:r>
      <w:proofErr w:type="spellEnd"/>
    </w:p>
    <w:p w:rsidR="002665D6" w:rsidRPr="00225408" w:rsidRDefault="002665D6" w:rsidP="002665D6">
      <w:pPr>
        <w:pStyle w:val="a8"/>
        <w:rPr>
          <w:lang w:val="en-US"/>
        </w:rPr>
      </w:pPr>
      <w:r w:rsidRPr="00CE6EEA">
        <w:rPr>
          <w:lang w:val="en-US"/>
        </w:rPr>
        <w:t xml:space="preserve">THEORETICAL APPROACHES TO THE STUDY </w:t>
      </w:r>
      <w:r w:rsidRPr="00225408">
        <w:rPr>
          <w:lang w:val="en-US"/>
        </w:rPr>
        <w:br/>
      </w:r>
      <w:r w:rsidRPr="00CE6EEA">
        <w:rPr>
          <w:lang w:val="en-US"/>
        </w:rPr>
        <w:t xml:space="preserve">OF OPEN </w:t>
      </w:r>
      <w:proofErr w:type="gramStart"/>
      <w:r w:rsidRPr="00CE6EEA">
        <w:rPr>
          <w:lang w:val="en-US"/>
        </w:rPr>
        <w:t>NATIONAL</w:t>
      </w:r>
      <w:r w:rsidR="00CB1012">
        <w:rPr>
          <w:lang w:val="en-US"/>
        </w:rPr>
        <w:t xml:space="preserve"> </w:t>
      </w:r>
      <w:r w:rsidRPr="00225408">
        <w:rPr>
          <w:lang w:val="en-US"/>
        </w:rPr>
        <w:t xml:space="preserve"> </w:t>
      </w:r>
      <w:r w:rsidRPr="00CE6EEA">
        <w:rPr>
          <w:lang w:val="en-US"/>
        </w:rPr>
        <w:t>INNOVATION</w:t>
      </w:r>
      <w:proofErr w:type="gramEnd"/>
      <w:r w:rsidRPr="00225408">
        <w:rPr>
          <w:lang w:val="en-US"/>
        </w:rPr>
        <w:t xml:space="preserve"> </w:t>
      </w:r>
      <w:r w:rsidRPr="00CE6EEA">
        <w:rPr>
          <w:lang w:val="en-US"/>
        </w:rPr>
        <w:t>SYSTEMS</w:t>
      </w:r>
      <w:r w:rsidRPr="00225408">
        <w:rPr>
          <w:lang w:val="en-US"/>
        </w:rPr>
        <w:t xml:space="preserve"> </w:t>
      </w:r>
    </w:p>
    <w:p w:rsidR="002665D6" w:rsidRPr="00950920" w:rsidRDefault="002665D6" w:rsidP="002665D6">
      <w:pPr>
        <w:pStyle w:val="a9"/>
        <w:rPr>
          <w:lang w:val="en-US"/>
        </w:rPr>
      </w:pPr>
      <w:r w:rsidRPr="00950920">
        <w:rPr>
          <w:lang w:val="en-US"/>
        </w:rPr>
        <w:t xml:space="preserve">The article provides an overview of the basic definitions of the national innovation system.  Theoretical approaches to the formation and development of open national innovation systems are summarized.  The structure of </w:t>
      </w:r>
      <w:r w:rsidR="00BE2F46">
        <w:rPr>
          <w:lang w:val="en-US"/>
        </w:rPr>
        <w:t xml:space="preserve">the </w:t>
      </w:r>
      <w:r w:rsidRPr="00950920">
        <w:rPr>
          <w:lang w:val="en-US"/>
        </w:rPr>
        <w:t>national innovation systems is presented.</w:t>
      </w:r>
    </w:p>
    <w:p w:rsidR="002665D6" w:rsidRPr="00002E60" w:rsidRDefault="002665D6" w:rsidP="002665D6">
      <w:pPr>
        <w:pStyle w:val="a9"/>
        <w:rPr>
          <w:lang w:val="en-US"/>
        </w:rPr>
      </w:pPr>
      <w:r w:rsidRPr="00950920">
        <w:rPr>
          <w:i/>
          <w:lang w:val="en-US"/>
        </w:rPr>
        <w:t>Keywords</w:t>
      </w:r>
      <w:r w:rsidRPr="00950920">
        <w:rPr>
          <w:lang w:val="en-US"/>
        </w:rPr>
        <w:t>: Innovation, National innovation system, Open innovation, State science and technology and innovation policy</w:t>
      </w:r>
    </w:p>
    <w:p w:rsidR="002665D6" w:rsidRPr="00002E60" w:rsidRDefault="002665D6" w:rsidP="002665D6">
      <w:pPr>
        <w:pStyle w:val="a9"/>
        <w:rPr>
          <w:lang w:val="en-US"/>
        </w:rPr>
      </w:pPr>
    </w:p>
    <w:p w:rsidR="00903A3B" w:rsidRDefault="00903A3B" w:rsidP="002665D6">
      <w:pPr>
        <w:pStyle w:val="a7"/>
        <w:rPr>
          <w:lang w:val="en-US"/>
        </w:rPr>
      </w:pPr>
    </w:p>
    <w:p w:rsidR="002665D6" w:rsidRDefault="002665D6" w:rsidP="002665D6">
      <w:pPr>
        <w:pStyle w:val="a7"/>
        <w:rPr>
          <w:lang w:val="en-US"/>
        </w:rPr>
      </w:pPr>
      <w:r>
        <w:rPr>
          <w:lang w:val="en-US"/>
        </w:rPr>
        <w:t xml:space="preserve">S.M. </w:t>
      </w:r>
      <w:proofErr w:type="spellStart"/>
      <w:r>
        <w:rPr>
          <w:lang w:val="en-US"/>
        </w:rPr>
        <w:t>Makeikina</w:t>
      </w:r>
      <w:proofErr w:type="spellEnd"/>
      <w:r w:rsidRPr="006E7607">
        <w:rPr>
          <w:lang w:val="en-US"/>
        </w:rPr>
        <w:t>,</w:t>
      </w:r>
      <w:r>
        <w:rPr>
          <w:lang w:val="en-US"/>
        </w:rPr>
        <w:t xml:space="preserve"> S.I. </w:t>
      </w:r>
      <w:proofErr w:type="spellStart"/>
      <w:r>
        <w:rPr>
          <w:lang w:val="en-US"/>
        </w:rPr>
        <w:t>Mamkina</w:t>
      </w:r>
      <w:proofErr w:type="spellEnd"/>
    </w:p>
    <w:p w:rsidR="002665D6" w:rsidRDefault="002665D6" w:rsidP="002665D6">
      <w:pPr>
        <w:pStyle w:val="a8"/>
        <w:spacing w:before="240" w:after="360"/>
        <w:rPr>
          <w:lang w:val="en-US"/>
        </w:rPr>
      </w:pPr>
      <w:r w:rsidRPr="00BC7770">
        <w:rPr>
          <w:lang w:val="en-US"/>
        </w:rPr>
        <w:t xml:space="preserve">A STUDY </w:t>
      </w:r>
      <w:r w:rsidR="00DA30EF">
        <w:rPr>
          <w:lang w:val="en-US"/>
        </w:rPr>
        <w:t>INTO T</w:t>
      </w:r>
      <w:r w:rsidRPr="00BC7770">
        <w:rPr>
          <w:lang w:val="en-US"/>
        </w:rPr>
        <w:t xml:space="preserve">HE SOCIAL EXPENDITURES </w:t>
      </w:r>
      <w:r w:rsidRPr="00270700">
        <w:rPr>
          <w:lang w:val="en-US"/>
        </w:rPr>
        <w:br/>
      </w:r>
      <w:r w:rsidRPr="00BC7770">
        <w:rPr>
          <w:lang w:val="en-US"/>
        </w:rPr>
        <w:t xml:space="preserve">OF THE REGIONAL BUDGET </w:t>
      </w:r>
      <w:r w:rsidR="00DA30EF">
        <w:rPr>
          <w:lang w:val="en-US"/>
        </w:rPr>
        <w:t xml:space="preserve">IN </w:t>
      </w:r>
      <w:r w:rsidRPr="00BC7770">
        <w:rPr>
          <w:lang w:val="en-US"/>
        </w:rPr>
        <w:t>THE REPUBLIC OF MORDOVIA</w:t>
      </w:r>
    </w:p>
    <w:p w:rsidR="002665D6" w:rsidRPr="007C6ECB" w:rsidRDefault="00DA30EF" w:rsidP="002665D6">
      <w:pPr>
        <w:pStyle w:val="a9"/>
        <w:rPr>
          <w:lang w:val="en-US"/>
        </w:rPr>
      </w:pPr>
      <w:r>
        <w:rPr>
          <w:lang w:val="en-US"/>
        </w:rPr>
        <w:t>T</w:t>
      </w:r>
      <w:r w:rsidR="002665D6" w:rsidRPr="007C6ECB">
        <w:rPr>
          <w:lang w:val="en-US"/>
        </w:rPr>
        <w:t>h</w:t>
      </w:r>
      <w:r>
        <w:rPr>
          <w:lang w:val="en-US"/>
        </w:rPr>
        <w:t>e</w:t>
      </w:r>
      <w:r w:rsidR="002665D6" w:rsidRPr="007C6ECB">
        <w:rPr>
          <w:lang w:val="en-US"/>
        </w:rPr>
        <w:t xml:space="preserve"> article </w:t>
      </w:r>
      <w:r>
        <w:rPr>
          <w:lang w:val="en-US"/>
        </w:rPr>
        <w:t xml:space="preserve">deals with </w:t>
      </w:r>
      <w:r w:rsidR="002665D6" w:rsidRPr="007C6ECB">
        <w:rPr>
          <w:lang w:val="en-US"/>
        </w:rPr>
        <w:t>the social expenditures of the regional budget on the example of the Republic of Mordovia. Th</w:t>
      </w:r>
      <w:r>
        <w:rPr>
          <w:lang w:val="en-US"/>
        </w:rPr>
        <w:t xml:space="preserve">e research is conducted using </w:t>
      </w:r>
      <w:r w:rsidR="002665D6" w:rsidRPr="007C6ECB">
        <w:rPr>
          <w:lang w:val="en-US"/>
        </w:rPr>
        <w:t>economic</w:t>
      </w:r>
      <w:r w:rsidR="002665D6" w:rsidRPr="00270700">
        <w:rPr>
          <w:lang w:val="en-US"/>
        </w:rPr>
        <w:t> </w:t>
      </w:r>
      <w:r>
        <w:rPr>
          <w:lang w:val="en-US"/>
        </w:rPr>
        <w:t xml:space="preserve">and </w:t>
      </w:r>
      <w:r w:rsidR="002665D6" w:rsidRPr="007C6ECB">
        <w:rPr>
          <w:lang w:val="en-US"/>
        </w:rPr>
        <w:t xml:space="preserve">statistical methods. </w:t>
      </w:r>
      <w:r>
        <w:rPr>
          <w:lang w:val="en-US"/>
        </w:rPr>
        <w:t xml:space="preserve">The analysis focuses on the general dynamics of the </w:t>
      </w:r>
      <w:r w:rsidR="002665D6" w:rsidRPr="007C6ECB">
        <w:rPr>
          <w:lang w:val="en-US"/>
        </w:rPr>
        <w:t xml:space="preserve">budget expenditures </w:t>
      </w:r>
      <w:r>
        <w:rPr>
          <w:lang w:val="en-US"/>
        </w:rPr>
        <w:t xml:space="preserve">relating </w:t>
      </w:r>
      <w:r w:rsidR="002665D6" w:rsidRPr="007C6ECB">
        <w:rPr>
          <w:lang w:val="en-US"/>
        </w:rPr>
        <w:t xml:space="preserve">social services, as well as </w:t>
      </w:r>
      <w:r>
        <w:rPr>
          <w:lang w:val="en-US"/>
        </w:rPr>
        <w:t xml:space="preserve">its separate </w:t>
      </w:r>
      <w:r w:rsidR="002665D6" w:rsidRPr="007C6ECB">
        <w:rPr>
          <w:lang w:val="en-US"/>
        </w:rPr>
        <w:t xml:space="preserve">sections </w:t>
      </w:r>
      <w:r>
        <w:rPr>
          <w:lang w:val="en-US"/>
        </w:rPr>
        <w:t xml:space="preserve">within </w:t>
      </w:r>
      <w:r w:rsidR="002665D6" w:rsidRPr="007C6ECB">
        <w:rPr>
          <w:lang w:val="en-US"/>
        </w:rPr>
        <w:t xml:space="preserve">a number of years. </w:t>
      </w:r>
      <w:r>
        <w:rPr>
          <w:lang w:val="en-US"/>
        </w:rPr>
        <w:t xml:space="preserve">The analysis helps to </w:t>
      </w:r>
      <w:r w:rsidR="002665D6" w:rsidRPr="007C6ECB">
        <w:rPr>
          <w:lang w:val="en-US"/>
        </w:rPr>
        <w:t>identif</w:t>
      </w:r>
      <w:r>
        <w:rPr>
          <w:lang w:val="en-US"/>
        </w:rPr>
        <w:t xml:space="preserve">y the </w:t>
      </w:r>
      <w:r w:rsidR="002665D6" w:rsidRPr="007C6ECB">
        <w:rPr>
          <w:lang w:val="en-US"/>
        </w:rPr>
        <w:t>constraints, as well as priorit</w:t>
      </w:r>
      <w:r>
        <w:rPr>
          <w:lang w:val="en-US"/>
        </w:rPr>
        <w:t xml:space="preserve">ized </w:t>
      </w:r>
      <w:r w:rsidR="002665D6" w:rsidRPr="007C6ECB">
        <w:rPr>
          <w:lang w:val="en-US"/>
        </w:rPr>
        <w:t>areas for funding.</w:t>
      </w:r>
    </w:p>
    <w:p w:rsidR="002665D6" w:rsidRPr="007C6ECB" w:rsidRDefault="002665D6" w:rsidP="002665D6">
      <w:pPr>
        <w:pStyle w:val="a9"/>
        <w:rPr>
          <w:lang w:val="en-US"/>
        </w:rPr>
      </w:pPr>
      <w:r w:rsidRPr="007C6ECB">
        <w:rPr>
          <w:i/>
          <w:lang w:val="en-US"/>
        </w:rPr>
        <w:t>Keywords</w:t>
      </w:r>
      <w:r w:rsidRPr="007C6ECB">
        <w:rPr>
          <w:lang w:val="en-US"/>
        </w:rPr>
        <w:t>: regional budget, social spending, health, education, culture, film, physic</w:t>
      </w:r>
      <w:r>
        <w:rPr>
          <w:lang w:val="en-US"/>
        </w:rPr>
        <w:t>al culture and sport, the media</w:t>
      </w:r>
    </w:p>
    <w:p w:rsidR="002665D6" w:rsidRPr="00002E60" w:rsidRDefault="002665D6" w:rsidP="002665D6">
      <w:pPr>
        <w:pStyle w:val="a9"/>
        <w:rPr>
          <w:lang w:val="en-US"/>
        </w:rPr>
      </w:pPr>
    </w:p>
    <w:p w:rsidR="002665D6" w:rsidRPr="00C7767A" w:rsidRDefault="002665D6" w:rsidP="002665D6">
      <w:pPr>
        <w:pStyle w:val="a7"/>
        <w:rPr>
          <w:color w:val="000000"/>
          <w:sz w:val="16"/>
          <w:szCs w:val="16"/>
          <w:lang w:val="en-US"/>
        </w:rPr>
      </w:pPr>
      <w:r w:rsidRPr="00C7767A">
        <w:rPr>
          <w:lang w:val="en-US"/>
        </w:rPr>
        <w:t>V.V. Mala</w:t>
      </w:r>
      <w:r w:rsidRPr="00C7767A">
        <w:t>с</w:t>
      </w:r>
      <w:proofErr w:type="spellStart"/>
      <w:r w:rsidRPr="00C7767A">
        <w:rPr>
          <w:lang w:val="en-US"/>
        </w:rPr>
        <w:t>hov</w:t>
      </w:r>
      <w:proofErr w:type="spellEnd"/>
      <w:r w:rsidRPr="00C7767A">
        <w:t>а</w:t>
      </w:r>
    </w:p>
    <w:p w:rsidR="002665D6" w:rsidRPr="00341766" w:rsidRDefault="002665D6" w:rsidP="002665D6">
      <w:pPr>
        <w:pStyle w:val="a8"/>
        <w:rPr>
          <w:lang w:val="en-US"/>
        </w:rPr>
      </w:pPr>
      <w:proofErr w:type="gramStart"/>
      <w:r w:rsidRPr="00D94E5F">
        <w:rPr>
          <w:lang w:val="en-US"/>
        </w:rPr>
        <w:t>APPROACH</w:t>
      </w:r>
      <w:r w:rsidR="00337667">
        <w:rPr>
          <w:lang w:val="en-US"/>
        </w:rPr>
        <w:t xml:space="preserve">ES </w:t>
      </w:r>
      <w:r w:rsidRPr="00D94E5F">
        <w:rPr>
          <w:lang w:val="en-US"/>
        </w:rPr>
        <w:t xml:space="preserve"> TO</w:t>
      </w:r>
      <w:proofErr w:type="gramEnd"/>
      <w:r w:rsidRPr="00D94E5F">
        <w:rPr>
          <w:lang w:val="en-US"/>
        </w:rPr>
        <w:t xml:space="preserve"> </w:t>
      </w:r>
      <w:r w:rsidR="00337667">
        <w:rPr>
          <w:lang w:val="en-US"/>
        </w:rPr>
        <w:t xml:space="preserve">THE </w:t>
      </w:r>
      <w:r w:rsidRPr="00D94E5F">
        <w:rPr>
          <w:lang w:val="en-US"/>
        </w:rPr>
        <w:t>MANAG</w:t>
      </w:r>
      <w:r w:rsidR="00337667">
        <w:rPr>
          <w:lang w:val="en-US"/>
        </w:rPr>
        <w:t xml:space="preserve">EMENT OF </w:t>
      </w:r>
      <w:r w:rsidRPr="00D94E5F">
        <w:rPr>
          <w:lang w:val="en-US"/>
        </w:rPr>
        <w:t>BUILDING COMPLEX</w:t>
      </w:r>
      <w:r w:rsidR="00E32B82">
        <w:rPr>
          <w:lang w:val="en-US"/>
        </w:rPr>
        <w:t>ES</w:t>
      </w:r>
      <w:r w:rsidRPr="00D94E5F">
        <w:rPr>
          <w:lang w:val="en-US"/>
        </w:rPr>
        <w:t xml:space="preserve"> </w:t>
      </w:r>
      <w:r w:rsidRPr="00346BBD">
        <w:rPr>
          <w:lang w:val="en-US"/>
        </w:rPr>
        <w:br/>
      </w:r>
      <w:r w:rsidR="00337667">
        <w:rPr>
          <w:lang w:val="en-US"/>
        </w:rPr>
        <w:t xml:space="preserve">IN THE </w:t>
      </w:r>
      <w:r w:rsidRPr="00D94E5F">
        <w:rPr>
          <w:lang w:val="en-US"/>
        </w:rPr>
        <w:t>REGION</w:t>
      </w:r>
    </w:p>
    <w:p w:rsidR="002665D6" w:rsidRPr="00E259C9" w:rsidRDefault="002665D6" w:rsidP="002665D6">
      <w:pPr>
        <w:pStyle w:val="a9"/>
        <w:rPr>
          <w:lang w:val="en-US"/>
        </w:rPr>
      </w:pPr>
      <w:r w:rsidRPr="00C7767A">
        <w:rPr>
          <w:lang w:val="en-US"/>
        </w:rPr>
        <w:t xml:space="preserve">The article analyzes the existing approaches to the management </w:t>
      </w:r>
      <w:r w:rsidR="009D7D0C">
        <w:rPr>
          <w:lang w:val="en-US"/>
        </w:rPr>
        <w:t xml:space="preserve">issues, </w:t>
      </w:r>
      <w:r w:rsidRPr="00C7767A">
        <w:rPr>
          <w:lang w:val="en-US"/>
        </w:rPr>
        <w:t>define</w:t>
      </w:r>
      <w:r w:rsidR="009D7D0C">
        <w:rPr>
          <w:lang w:val="en-US"/>
        </w:rPr>
        <w:t xml:space="preserve">s the </w:t>
      </w:r>
      <w:r w:rsidRPr="00C7767A">
        <w:rPr>
          <w:lang w:val="en-US"/>
        </w:rPr>
        <w:t xml:space="preserve">administrative and economic methods </w:t>
      </w:r>
      <w:r w:rsidR="009D7D0C">
        <w:rPr>
          <w:lang w:val="en-US"/>
        </w:rPr>
        <w:t xml:space="preserve">relating the </w:t>
      </w:r>
      <w:r w:rsidRPr="00C7767A">
        <w:rPr>
          <w:lang w:val="en-US"/>
        </w:rPr>
        <w:t xml:space="preserve">management of </w:t>
      </w:r>
      <w:r w:rsidR="009D7D0C">
        <w:rPr>
          <w:lang w:val="en-US"/>
        </w:rPr>
        <w:t>the b</w:t>
      </w:r>
      <w:r w:rsidRPr="00C7767A">
        <w:rPr>
          <w:lang w:val="en-US"/>
        </w:rPr>
        <w:t>uilding complex</w:t>
      </w:r>
      <w:r w:rsidR="009D7D0C">
        <w:rPr>
          <w:lang w:val="en-US"/>
        </w:rPr>
        <w:t xml:space="preserve">es </w:t>
      </w:r>
      <w:r w:rsidRPr="00C7767A">
        <w:rPr>
          <w:lang w:val="en-US"/>
        </w:rPr>
        <w:t>in the region</w:t>
      </w:r>
      <w:r w:rsidR="009D7D0C">
        <w:rPr>
          <w:lang w:val="en-US"/>
        </w:rPr>
        <w:t xml:space="preserve">, </w:t>
      </w:r>
      <w:r w:rsidRPr="00C7767A">
        <w:rPr>
          <w:lang w:val="en-US"/>
        </w:rPr>
        <w:t>and propose</w:t>
      </w:r>
      <w:r w:rsidR="009D7D0C">
        <w:rPr>
          <w:lang w:val="en-US"/>
        </w:rPr>
        <w:t xml:space="preserve">s </w:t>
      </w:r>
      <w:r w:rsidRPr="00C7767A">
        <w:rPr>
          <w:lang w:val="en-US"/>
        </w:rPr>
        <w:t>a complex-adaptive approach to the management of a building complex in the region.</w:t>
      </w:r>
    </w:p>
    <w:p w:rsidR="002665D6" w:rsidRDefault="002665D6" w:rsidP="002665D6">
      <w:pPr>
        <w:pStyle w:val="a9"/>
        <w:rPr>
          <w:lang w:val="en-US"/>
        </w:rPr>
      </w:pPr>
      <w:r w:rsidRPr="00C7767A">
        <w:rPr>
          <w:i/>
          <w:lang w:val="en-US"/>
        </w:rPr>
        <w:t>Keywords</w:t>
      </w:r>
      <w:r w:rsidRPr="00C7767A">
        <w:rPr>
          <w:lang w:val="en-US"/>
        </w:rPr>
        <w:t xml:space="preserve">: </w:t>
      </w:r>
      <w:r w:rsidRPr="00E259C9">
        <w:rPr>
          <w:lang w:val="en-US"/>
        </w:rPr>
        <w:t>building</w:t>
      </w:r>
      <w:r w:rsidRPr="00C7767A">
        <w:rPr>
          <w:lang w:val="en-US"/>
        </w:rPr>
        <w:t xml:space="preserve"> complex of the region, management, complex adaptive approach, admi</w:t>
      </w:r>
      <w:r>
        <w:rPr>
          <w:lang w:val="en-US"/>
        </w:rPr>
        <w:t>nistrative and economic methods</w:t>
      </w:r>
    </w:p>
    <w:p w:rsidR="00E32B82" w:rsidRPr="00E259C9" w:rsidRDefault="00E32B82" w:rsidP="002665D6">
      <w:pPr>
        <w:pStyle w:val="a9"/>
        <w:rPr>
          <w:lang w:val="en-US"/>
        </w:rPr>
      </w:pPr>
    </w:p>
    <w:p w:rsidR="007C6E69" w:rsidRDefault="007C6E69" w:rsidP="002665D6">
      <w:pPr>
        <w:pStyle w:val="a7"/>
        <w:rPr>
          <w:lang w:val="en-US"/>
        </w:rPr>
      </w:pPr>
    </w:p>
    <w:p w:rsidR="002665D6" w:rsidRPr="00C26866" w:rsidRDefault="002665D6" w:rsidP="002665D6">
      <w:pPr>
        <w:pStyle w:val="a7"/>
        <w:rPr>
          <w:lang w:val="en-US"/>
        </w:rPr>
      </w:pPr>
      <w:r>
        <w:rPr>
          <w:lang w:val="en-US"/>
        </w:rPr>
        <w:t>D</w:t>
      </w:r>
      <w:r w:rsidRPr="00C26866">
        <w:rPr>
          <w:lang w:val="en-US"/>
        </w:rPr>
        <w:t>.</w:t>
      </w:r>
      <w:r w:rsidRPr="0031198F">
        <w:rPr>
          <w:lang w:val="en-US"/>
        </w:rPr>
        <w:t>S</w:t>
      </w:r>
      <w:r w:rsidRPr="00C26866">
        <w:rPr>
          <w:lang w:val="en-US"/>
        </w:rPr>
        <w:t xml:space="preserve">. </w:t>
      </w:r>
      <w:proofErr w:type="spellStart"/>
      <w:r w:rsidRPr="0031198F">
        <w:rPr>
          <w:lang w:val="en-US"/>
        </w:rPr>
        <w:t>Malygin</w:t>
      </w:r>
      <w:proofErr w:type="spellEnd"/>
    </w:p>
    <w:p w:rsidR="002665D6" w:rsidRPr="00C26866" w:rsidRDefault="002665D6" w:rsidP="002665D6">
      <w:pPr>
        <w:pStyle w:val="a8"/>
        <w:rPr>
          <w:color w:val="000000"/>
          <w:lang w:val="en-US"/>
        </w:rPr>
      </w:pPr>
      <w:r w:rsidRPr="0031198F">
        <w:rPr>
          <w:lang w:val="en-US"/>
        </w:rPr>
        <w:t>CLASSIFICATION</w:t>
      </w:r>
      <w:r w:rsidRPr="00C26866">
        <w:rPr>
          <w:lang w:val="en-US"/>
        </w:rPr>
        <w:t xml:space="preserve"> </w:t>
      </w:r>
      <w:r w:rsidR="009D7D0C">
        <w:rPr>
          <w:lang w:val="en-US"/>
        </w:rPr>
        <w:t xml:space="preserve">TO THE PROBLEMS OF </w:t>
      </w:r>
      <w:r w:rsidRPr="0031198F">
        <w:rPr>
          <w:lang w:val="en-US"/>
        </w:rPr>
        <w:t>SUPPLY</w:t>
      </w:r>
      <w:r w:rsidRPr="00C26866">
        <w:rPr>
          <w:lang w:val="en-US"/>
        </w:rPr>
        <w:t xml:space="preserve"> </w:t>
      </w:r>
      <w:r w:rsidRPr="0031198F">
        <w:rPr>
          <w:lang w:val="en-US"/>
        </w:rPr>
        <w:t>CHAINS</w:t>
      </w:r>
      <w:r w:rsidRPr="00C26866">
        <w:rPr>
          <w:lang w:val="en-US"/>
        </w:rPr>
        <w:t xml:space="preserve"> </w:t>
      </w:r>
      <w:r w:rsidR="009D7D0C">
        <w:rPr>
          <w:lang w:val="en-US"/>
        </w:rPr>
        <w:t xml:space="preserve">IN </w:t>
      </w:r>
      <w:r w:rsidRPr="00C26866">
        <w:rPr>
          <w:lang w:val="en-US"/>
        </w:rPr>
        <w:br/>
      </w:r>
      <w:r w:rsidRPr="0031198F">
        <w:rPr>
          <w:lang w:val="en-US"/>
        </w:rPr>
        <w:t>THE</w:t>
      </w:r>
      <w:r w:rsidRPr="00C26866">
        <w:rPr>
          <w:lang w:val="en-US"/>
        </w:rPr>
        <w:t xml:space="preserve"> </w:t>
      </w:r>
      <w:r w:rsidRPr="0031198F">
        <w:rPr>
          <w:lang w:val="en-US"/>
        </w:rPr>
        <w:t>PRODUCTION</w:t>
      </w:r>
      <w:r w:rsidRPr="00C26866">
        <w:rPr>
          <w:lang w:val="en-US"/>
        </w:rPr>
        <w:t xml:space="preserve"> </w:t>
      </w:r>
      <w:r w:rsidRPr="0031198F">
        <w:rPr>
          <w:lang w:val="en-US"/>
        </w:rPr>
        <w:t>OF</w:t>
      </w:r>
      <w:r w:rsidRPr="00C26866">
        <w:rPr>
          <w:lang w:val="en-US"/>
        </w:rPr>
        <w:t xml:space="preserve"> </w:t>
      </w:r>
      <w:r w:rsidR="009D7D0C">
        <w:rPr>
          <w:lang w:val="en-US"/>
        </w:rPr>
        <w:t xml:space="preserve">CUSTOMIZED </w:t>
      </w:r>
      <w:r w:rsidRPr="0031198F">
        <w:rPr>
          <w:lang w:val="en-US"/>
        </w:rPr>
        <w:t>INDUSTRIAL</w:t>
      </w:r>
      <w:r w:rsidRPr="00C26866">
        <w:rPr>
          <w:lang w:val="en-US"/>
        </w:rPr>
        <w:t xml:space="preserve"> </w:t>
      </w:r>
      <w:r w:rsidRPr="0031198F">
        <w:rPr>
          <w:lang w:val="en-US"/>
        </w:rPr>
        <w:t>GOODS</w:t>
      </w:r>
    </w:p>
    <w:p w:rsidR="002665D6" w:rsidRPr="00C26866" w:rsidRDefault="002665D6" w:rsidP="002665D6">
      <w:pPr>
        <w:pStyle w:val="a9"/>
        <w:rPr>
          <w:lang w:val="en-US"/>
        </w:rPr>
      </w:pPr>
      <w:r w:rsidRPr="00C26866">
        <w:rPr>
          <w:lang w:val="en-US"/>
        </w:rPr>
        <w:t>This article discusses the supply chain</w:t>
      </w:r>
      <w:r w:rsidR="00670437">
        <w:rPr>
          <w:lang w:val="en-US"/>
        </w:rPr>
        <w:t>s</w:t>
      </w:r>
      <w:r w:rsidRPr="00C26866">
        <w:rPr>
          <w:lang w:val="en-US"/>
        </w:rPr>
        <w:t xml:space="preserve"> of the enterprises producing </w:t>
      </w:r>
      <w:r w:rsidR="00670437">
        <w:rPr>
          <w:lang w:val="en-US"/>
        </w:rPr>
        <w:t xml:space="preserve">customized </w:t>
      </w:r>
      <w:r w:rsidRPr="00C26866">
        <w:rPr>
          <w:lang w:val="en-US"/>
        </w:rPr>
        <w:t>goods of mass consumption. The</w:t>
      </w:r>
      <w:r w:rsidR="00670437">
        <w:rPr>
          <w:lang w:val="en-US"/>
        </w:rPr>
        <w:t xml:space="preserve"> provided </w:t>
      </w:r>
      <w:r w:rsidRPr="00C26866">
        <w:rPr>
          <w:lang w:val="en-US"/>
        </w:rPr>
        <w:t xml:space="preserve">classification </w:t>
      </w:r>
      <w:r w:rsidR="00670437">
        <w:rPr>
          <w:lang w:val="en-US"/>
        </w:rPr>
        <w:t xml:space="preserve">relates </w:t>
      </w:r>
      <w:r w:rsidRPr="00C26866">
        <w:rPr>
          <w:lang w:val="en-US"/>
        </w:rPr>
        <w:t xml:space="preserve">the supply chains problem in the production of </w:t>
      </w:r>
      <w:r w:rsidR="00670437">
        <w:rPr>
          <w:lang w:val="en-US"/>
        </w:rPr>
        <w:t xml:space="preserve">customized </w:t>
      </w:r>
      <w:r w:rsidRPr="00C26866">
        <w:rPr>
          <w:lang w:val="en-US"/>
        </w:rPr>
        <w:t xml:space="preserve">products. The </w:t>
      </w:r>
      <w:r w:rsidR="00670437">
        <w:rPr>
          <w:lang w:val="en-US"/>
        </w:rPr>
        <w:t xml:space="preserve">essence </w:t>
      </w:r>
      <w:r w:rsidRPr="00C26866">
        <w:rPr>
          <w:lang w:val="en-US"/>
        </w:rPr>
        <w:t xml:space="preserve">of the problems </w:t>
      </w:r>
      <w:proofErr w:type="gramStart"/>
      <w:r w:rsidRPr="00C26866">
        <w:rPr>
          <w:lang w:val="en-US"/>
        </w:rPr>
        <w:t>are</w:t>
      </w:r>
      <w:proofErr w:type="gramEnd"/>
      <w:r w:rsidRPr="00C26866">
        <w:rPr>
          <w:lang w:val="en-US"/>
        </w:rPr>
        <w:t xml:space="preserve"> identified and ways </w:t>
      </w:r>
      <w:r w:rsidR="00670437">
        <w:rPr>
          <w:lang w:val="en-US"/>
        </w:rPr>
        <w:t xml:space="preserve">to solving the problems are presented. </w:t>
      </w:r>
    </w:p>
    <w:p w:rsidR="002665D6" w:rsidRPr="00C26866" w:rsidRDefault="002665D6" w:rsidP="002665D6">
      <w:pPr>
        <w:pStyle w:val="a9"/>
        <w:rPr>
          <w:lang w:val="en-US"/>
        </w:rPr>
      </w:pPr>
      <w:r w:rsidRPr="00C26866">
        <w:rPr>
          <w:lang w:val="en-US"/>
        </w:rPr>
        <w:t>Keywords: Production, logistics, personal order, individualized goods, supply chain</w:t>
      </w:r>
    </w:p>
    <w:p w:rsidR="009D7D0C" w:rsidRPr="00002E60" w:rsidRDefault="009D7D0C" w:rsidP="009D7D0C">
      <w:pPr>
        <w:pStyle w:val="a9"/>
        <w:rPr>
          <w:lang w:val="en-US"/>
        </w:rPr>
      </w:pPr>
    </w:p>
    <w:p w:rsidR="00903A3B" w:rsidRDefault="00903A3B" w:rsidP="002665D6">
      <w:pPr>
        <w:pStyle w:val="a7"/>
        <w:rPr>
          <w:lang w:val="en-US"/>
        </w:rPr>
      </w:pPr>
    </w:p>
    <w:p w:rsidR="002665D6" w:rsidRPr="00C26866" w:rsidRDefault="002665D6" w:rsidP="002665D6">
      <w:pPr>
        <w:pStyle w:val="a7"/>
        <w:rPr>
          <w:color w:val="000000"/>
          <w:sz w:val="16"/>
          <w:szCs w:val="16"/>
          <w:lang w:val="en-US"/>
        </w:rPr>
      </w:pPr>
      <w:r w:rsidRPr="00A92A86">
        <w:rPr>
          <w:lang w:val="en-US"/>
        </w:rPr>
        <w:t>A</w:t>
      </w:r>
      <w:r w:rsidRPr="00C26866">
        <w:rPr>
          <w:lang w:val="en-US"/>
        </w:rPr>
        <w:t>.</w:t>
      </w:r>
      <w:r w:rsidRPr="00A92A86">
        <w:rPr>
          <w:lang w:val="en-US"/>
        </w:rPr>
        <w:t>R</w:t>
      </w:r>
      <w:r w:rsidRPr="00C26866">
        <w:rPr>
          <w:lang w:val="en-US"/>
        </w:rPr>
        <w:t xml:space="preserve">. </w:t>
      </w:r>
      <w:proofErr w:type="spellStart"/>
      <w:r w:rsidRPr="00A92A86">
        <w:rPr>
          <w:lang w:val="en-US"/>
        </w:rPr>
        <w:t>Muratova</w:t>
      </w:r>
      <w:proofErr w:type="spellEnd"/>
      <w:r w:rsidRPr="00C26866">
        <w:rPr>
          <w:lang w:val="en-US"/>
        </w:rPr>
        <w:t xml:space="preserve"> </w:t>
      </w:r>
    </w:p>
    <w:p w:rsidR="002665D6" w:rsidRPr="00C26866" w:rsidRDefault="002665D6" w:rsidP="002665D6">
      <w:pPr>
        <w:pStyle w:val="a8"/>
        <w:rPr>
          <w:lang w:val="en-US"/>
        </w:rPr>
      </w:pPr>
      <w:r w:rsidRPr="001414D3">
        <w:rPr>
          <w:lang w:val="en-US"/>
        </w:rPr>
        <w:t>HUMAN</w:t>
      </w:r>
      <w:r w:rsidRPr="00C26866">
        <w:rPr>
          <w:lang w:val="en-US"/>
        </w:rPr>
        <w:t xml:space="preserve"> </w:t>
      </w:r>
      <w:r w:rsidRPr="001414D3">
        <w:rPr>
          <w:lang w:val="en-US"/>
        </w:rPr>
        <w:t>DEVELOPMENT</w:t>
      </w:r>
      <w:r w:rsidRPr="00C26866">
        <w:rPr>
          <w:lang w:val="en-US"/>
        </w:rPr>
        <w:t xml:space="preserve"> </w:t>
      </w:r>
      <w:r w:rsidRPr="001414D3">
        <w:rPr>
          <w:lang w:val="en-US"/>
        </w:rPr>
        <w:t>AT</w:t>
      </w:r>
      <w:r w:rsidRPr="00C26866">
        <w:rPr>
          <w:lang w:val="en-US"/>
        </w:rPr>
        <w:t xml:space="preserve"> </w:t>
      </w:r>
      <w:r w:rsidRPr="001414D3">
        <w:rPr>
          <w:lang w:val="en-US"/>
        </w:rPr>
        <w:t>THE</w:t>
      </w:r>
      <w:r w:rsidRPr="00C26866">
        <w:rPr>
          <w:lang w:val="en-US"/>
        </w:rPr>
        <w:t xml:space="preserve"> </w:t>
      </w:r>
      <w:r w:rsidRPr="001414D3">
        <w:rPr>
          <w:lang w:val="en-US"/>
        </w:rPr>
        <w:t>CORPORATE</w:t>
      </w:r>
      <w:r w:rsidRPr="00C26866">
        <w:rPr>
          <w:lang w:val="en-US"/>
        </w:rPr>
        <w:t xml:space="preserve"> </w:t>
      </w:r>
      <w:r w:rsidRPr="001414D3">
        <w:rPr>
          <w:lang w:val="en-US"/>
        </w:rPr>
        <w:t>LEVEL</w:t>
      </w:r>
      <w:r w:rsidRPr="00C26866">
        <w:rPr>
          <w:lang w:val="en-US"/>
        </w:rPr>
        <w:t xml:space="preserve"> </w:t>
      </w:r>
      <w:r w:rsidRPr="00C26866">
        <w:rPr>
          <w:lang w:val="en-US"/>
        </w:rPr>
        <w:br/>
      </w:r>
      <w:r w:rsidRPr="001414D3">
        <w:rPr>
          <w:lang w:val="en-US"/>
        </w:rPr>
        <w:t>BY</w:t>
      </w:r>
      <w:r w:rsidRPr="00C26866">
        <w:rPr>
          <w:lang w:val="en-US"/>
        </w:rPr>
        <w:t xml:space="preserve"> </w:t>
      </w:r>
      <w:r w:rsidRPr="001414D3">
        <w:rPr>
          <w:lang w:val="en-US"/>
        </w:rPr>
        <w:t>STRENGTHENING</w:t>
      </w:r>
      <w:r w:rsidRPr="00C26866">
        <w:rPr>
          <w:lang w:val="en-US"/>
        </w:rPr>
        <w:t xml:space="preserve"> </w:t>
      </w:r>
      <w:r w:rsidRPr="001414D3">
        <w:rPr>
          <w:lang w:val="en-US"/>
        </w:rPr>
        <w:t>PARTNERSHIPS</w:t>
      </w:r>
    </w:p>
    <w:p w:rsidR="002665D6" w:rsidRDefault="002665D6" w:rsidP="002665D6">
      <w:pPr>
        <w:pStyle w:val="a9"/>
        <w:rPr>
          <w:szCs w:val="22"/>
          <w:lang w:val="en-US"/>
        </w:rPr>
      </w:pPr>
      <w:r w:rsidRPr="001414D3">
        <w:rPr>
          <w:szCs w:val="22"/>
          <w:lang w:val="en-US"/>
        </w:rPr>
        <w:t xml:space="preserve">The article deals </w:t>
      </w:r>
      <w:r w:rsidR="00197A1D">
        <w:rPr>
          <w:szCs w:val="22"/>
          <w:lang w:val="en-US"/>
        </w:rPr>
        <w:t xml:space="preserve">with the </w:t>
      </w:r>
      <w:r w:rsidRPr="001414D3">
        <w:rPr>
          <w:szCs w:val="22"/>
          <w:lang w:val="en-US"/>
        </w:rPr>
        <w:t xml:space="preserve">issues related to the resolution of conflicts in </w:t>
      </w:r>
      <w:r w:rsidR="00197A1D">
        <w:rPr>
          <w:szCs w:val="22"/>
          <w:lang w:val="en-US"/>
        </w:rPr>
        <w:t xml:space="preserve">the </w:t>
      </w:r>
      <w:r w:rsidRPr="001414D3">
        <w:rPr>
          <w:szCs w:val="22"/>
          <w:lang w:val="en-US"/>
        </w:rPr>
        <w:t xml:space="preserve">social and labor sphere of </w:t>
      </w:r>
      <w:r w:rsidR="00197A1D">
        <w:rPr>
          <w:szCs w:val="22"/>
          <w:lang w:val="en-US"/>
        </w:rPr>
        <w:t>the Russian society, including the i</w:t>
      </w:r>
      <w:r w:rsidRPr="001414D3">
        <w:rPr>
          <w:szCs w:val="22"/>
          <w:lang w:val="en-US"/>
        </w:rPr>
        <w:t>solated areas of social par</w:t>
      </w:r>
      <w:r>
        <w:rPr>
          <w:szCs w:val="22"/>
          <w:lang w:val="en-US"/>
        </w:rPr>
        <w:t>tnership at the corporate level.</w:t>
      </w:r>
      <w:r w:rsidRPr="001414D3">
        <w:rPr>
          <w:szCs w:val="22"/>
          <w:lang w:val="en-US"/>
        </w:rPr>
        <w:t xml:space="preserve"> </w:t>
      </w:r>
      <w:r>
        <w:rPr>
          <w:szCs w:val="22"/>
          <w:lang w:val="en-US"/>
        </w:rPr>
        <w:t>T</w:t>
      </w:r>
      <w:r w:rsidRPr="001414D3">
        <w:rPr>
          <w:szCs w:val="22"/>
          <w:lang w:val="en-US"/>
        </w:rPr>
        <w:t xml:space="preserve">he author developed and presented a system of indicators to measure the impact and effectiveness of the strategy </w:t>
      </w:r>
      <w:r w:rsidR="00197A1D">
        <w:rPr>
          <w:szCs w:val="22"/>
          <w:lang w:val="en-US"/>
        </w:rPr>
        <w:t xml:space="preserve">for </w:t>
      </w:r>
      <w:r w:rsidRPr="001414D3">
        <w:rPr>
          <w:szCs w:val="22"/>
          <w:lang w:val="en-US"/>
        </w:rPr>
        <w:t xml:space="preserve">social partnership in </w:t>
      </w:r>
      <w:r w:rsidR="00197A1D">
        <w:rPr>
          <w:szCs w:val="22"/>
          <w:lang w:val="en-US"/>
        </w:rPr>
        <w:t xml:space="preserve">a </w:t>
      </w:r>
      <w:r w:rsidRPr="001414D3">
        <w:rPr>
          <w:szCs w:val="22"/>
          <w:lang w:val="en-US"/>
        </w:rPr>
        <w:t>company.</w:t>
      </w:r>
    </w:p>
    <w:p w:rsidR="002665D6" w:rsidRPr="00002E60" w:rsidRDefault="002665D6" w:rsidP="002665D6">
      <w:pPr>
        <w:pStyle w:val="a9"/>
        <w:rPr>
          <w:lang w:val="en-US"/>
        </w:rPr>
      </w:pPr>
      <w:r w:rsidRPr="00FB6321">
        <w:rPr>
          <w:i/>
          <w:lang w:val="en-US"/>
        </w:rPr>
        <w:t>Keywords</w:t>
      </w:r>
      <w:r w:rsidRPr="00FB6321">
        <w:rPr>
          <w:lang w:val="en-US"/>
        </w:rPr>
        <w:t>: social partnership, the region's economy, conflict, contradiction, trade union, state, equality of partners, state control, balance score card, human potential</w:t>
      </w:r>
    </w:p>
    <w:p w:rsidR="002665D6" w:rsidRPr="00002E60" w:rsidRDefault="002665D6" w:rsidP="002665D6">
      <w:pPr>
        <w:pStyle w:val="a9"/>
        <w:rPr>
          <w:lang w:val="en-US"/>
        </w:rPr>
      </w:pPr>
    </w:p>
    <w:p w:rsidR="00903A3B" w:rsidRDefault="00903A3B" w:rsidP="002665D6">
      <w:pPr>
        <w:pStyle w:val="a7"/>
        <w:rPr>
          <w:lang w:val="en-US"/>
        </w:rPr>
      </w:pPr>
    </w:p>
    <w:p w:rsidR="002665D6" w:rsidRPr="00D052D4" w:rsidRDefault="002665D6" w:rsidP="002665D6">
      <w:pPr>
        <w:pStyle w:val="a7"/>
        <w:rPr>
          <w:color w:val="000000"/>
          <w:sz w:val="16"/>
          <w:szCs w:val="16"/>
          <w:lang w:val="en-US"/>
        </w:rPr>
      </w:pPr>
      <w:r>
        <w:rPr>
          <w:lang w:val="en-US"/>
        </w:rPr>
        <w:t>T.E</w:t>
      </w:r>
      <w:r w:rsidRPr="00D052D4">
        <w:rPr>
          <w:lang w:val="en-US"/>
        </w:rPr>
        <w:t xml:space="preserve">. </w:t>
      </w:r>
      <w:r>
        <w:rPr>
          <w:lang w:val="en-US"/>
        </w:rPr>
        <w:t>Romanova</w:t>
      </w:r>
    </w:p>
    <w:p w:rsidR="002665D6" w:rsidRPr="000E09FF" w:rsidRDefault="002665D6" w:rsidP="002665D6">
      <w:pPr>
        <w:pStyle w:val="a8"/>
        <w:rPr>
          <w:lang w:val="en-US"/>
        </w:rPr>
      </w:pPr>
      <w:r w:rsidRPr="002068F6">
        <w:rPr>
          <w:lang w:val="en-US"/>
        </w:rPr>
        <w:t xml:space="preserve">PROSPECTS FOR THE DEVELOPMENT OF INTEGRATION PROCESSES </w:t>
      </w:r>
      <w:r w:rsidRPr="00D2791F">
        <w:rPr>
          <w:lang w:val="en-US"/>
        </w:rPr>
        <w:br/>
      </w:r>
      <w:r w:rsidRPr="002068F6">
        <w:rPr>
          <w:lang w:val="en-US"/>
        </w:rPr>
        <w:t xml:space="preserve">IN RUSSIA </w:t>
      </w:r>
      <w:r w:rsidR="00944162">
        <w:rPr>
          <w:lang w:val="en-US"/>
        </w:rPr>
        <w:t xml:space="preserve">BASED ON THE </w:t>
      </w:r>
      <w:r w:rsidRPr="002068F6">
        <w:rPr>
          <w:lang w:val="en-US"/>
        </w:rPr>
        <w:t>FOREIGN EXPERIENCE</w:t>
      </w:r>
    </w:p>
    <w:p w:rsidR="002665D6" w:rsidRPr="00D052D4" w:rsidRDefault="00E723B4" w:rsidP="002665D6">
      <w:pPr>
        <w:pStyle w:val="a9"/>
        <w:rPr>
          <w:lang w:val="en-US"/>
        </w:rPr>
      </w:pPr>
      <w:r>
        <w:rPr>
          <w:lang w:val="en-US"/>
        </w:rPr>
        <w:t>The a</w:t>
      </w:r>
      <w:r w:rsidR="002665D6" w:rsidRPr="00D052D4">
        <w:rPr>
          <w:lang w:val="en-US"/>
        </w:rPr>
        <w:t xml:space="preserve">rticle </w:t>
      </w:r>
      <w:r>
        <w:rPr>
          <w:lang w:val="en-US"/>
        </w:rPr>
        <w:t xml:space="preserve">proves </w:t>
      </w:r>
      <w:r w:rsidR="002665D6" w:rsidRPr="00D052D4">
        <w:rPr>
          <w:lang w:val="en-US"/>
        </w:rPr>
        <w:t>the necessity of develop</w:t>
      </w:r>
      <w:r>
        <w:rPr>
          <w:lang w:val="en-US"/>
        </w:rPr>
        <w:t xml:space="preserve">ing </w:t>
      </w:r>
      <w:r w:rsidR="002665D6" w:rsidRPr="00D052D4">
        <w:rPr>
          <w:lang w:val="en-US"/>
        </w:rPr>
        <w:t>integration processes in agriculture</w:t>
      </w:r>
      <w:r>
        <w:rPr>
          <w:lang w:val="en-US"/>
        </w:rPr>
        <w:t>. The author s</w:t>
      </w:r>
      <w:r w:rsidR="002665D6" w:rsidRPr="00D052D4">
        <w:rPr>
          <w:lang w:val="en-US"/>
        </w:rPr>
        <w:t>ummarize</w:t>
      </w:r>
      <w:r>
        <w:rPr>
          <w:lang w:val="en-US"/>
        </w:rPr>
        <w:t xml:space="preserve">s </w:t>
      </w:r>
      <w:r w:rsidR="002665D6" w:rsidRPr="00D052D4">
        <w:rPr>
          <w:lang w:val="en-US"/>
        </w:rPr>
        <w:t xml:space="preserve">the experience of </w:t>
      </w:r>
      <w:r>
        <w:rPr>
          <w:lang w:val="en-US"/>
        </w:rPr>
        <w:t xml:space="preserve">foreign researchers regarding </w:t>
      </w:r>
      <w:r w:rsidR="002665D6" w:rsidRPr="00D052D4">
        <w:rPr>
          <w:lang w:val="en-US"/>
        </w:rPr>
        <w:t>the integrated formations</w:t>
      </w:r>
      <w:r>
        <w:rPr>
          <w:lang w:val="en-US"/>
        </w:rPr>
        <w:t>,</w:t>
      </w:r>
      <w:r w:rsidR="002665D6" w:rsidRPr="00D052D4">
        <w:rPr>
          <w:lang w:val="en-US"/>
        </w:rPr>
        <w:t xml:space="preserve"> and </w:t>
      </w:r>
      <w:r>
        <w:rPr>
          <w:lang w:val="en-US"/>
        </w:rPr>
        <w:t xml:space="preserve">estimates </w:t>
      </w:r>
      <w:r w:rsidR="002665D6" w:rsidRPr="00D052D4">
        <w:rPr>
          <w:lang w:val="en-US"/>
        </w:rPr>
        <w:t xml:space="preserve">the possibility of its implementation in Russia. Directions </w:t>
      </w:r>
      <w:r>
        <w:rPr>
          <w:lang w:val="en-US"/>
        </w:rPr>
        <w:t xml:space="preserve">for the </w:t>
      </w:r>
      <w:r w:rsidR="002665D6" w:rsidRPr="00D052D4">
        <w:rPr>
          <w:lang w:val="en-US"/>
        </w:rPr>
        <w:t xml:space="preserve">development of integration processes in the agro-industrial complex </w:t>
      </w:r>
      <w:r>
        <w:rPr>
          <w:lang w:val="en-US"/>
        </w:rPr>
        <w:t xml:space="preserve">are presented. </w:t>
      </w:r>
    </w:p>
    <w:p w:rsidR="002665D6" w:rsidRPr="00002E60" w:rsidRDefault="002665D6" w:rsidP="002665D6">
      <w:pPr>
        <w:pStyle w:val="a9"/>
        <w:rPr>
          <w:lang w:val="en-US"/>
        </w:rPr>
      </w:pPr>
      <w:r w:rsidRPr="00D052D4">
        <w:rPr>
          <w:i/>
          <w:lang w:val="en-US"/>
        </w:rPr>
        <w:t>Keywords</w:t>
      </w:r>
      <w:r w:rsidRPr="00002E60">
        <w:rPr>
          <w:lang w:val="en-US"/>
        </w:rPr>
        <w:t xml:space="preserve">: </w:t>
      </w:r>
      <w:r w:rsidRPr="00D052D4">
        <w:rPr>
          <w:lang w:val="en-US"/>
        </w:rPr>
        <w:t>integration</w:t>
      </w:r>
      <w:r w:rsidRPr="00002E60">
        <w:rPr>
          <w:lang w:val="en-US"/>
        </w:rPr>
        <w:t xml:space="preserve">, </w:t>
      </w:r>
      <w:r w:rsidRPr="00D052D4">
        <w:rPr>
          <w:lang w:val="en-US"/>
        </w:rPr>
        <w:t>integration</w:t>
      </w:r>
      <w:r w:rsidR="00E723B4">
        <w:rPr>
          <w:lang w:val="en-US"/>
        </w:rPr>
        <w:t xml:space="preserve"> </w:t>
      </w:r>
      <w:r w:rsidRPr="00D052D4">
        <w:rPr>
          <w:lang w:val="en-US"/>
        </w:rPr>
        <w:t>processes</w:t>
      </w:r>
      <w:r w:rsidRPr="00002E60">
        <w:rPr>
          <w:lang w:val="en-US"/>
        </w:rPr>
        <w:t xml:space="preserve">, </w:t>
      </w:r>
      <w:r w:rsidRPr="00D052D4">
        <w:rPr>
          <w:lang w:val="en-US"/>
        </w:rPr>
        <w:t>agriculture</w:t>
      </w:r>
    </w:p>
    <w:p w:rsidR="002665D6" w:rsidRPr="00002E60" w:rsidRDefault="002665D6" w:rsidP="002665D6">
      <w:pPr>
        <w:pStyle w:val="a9"/>
        <w:rPr>
          <w:lang w:val="en-US"/>
        </w:rPr>
      </w:pPr>
    </w:p>
    <w:p w:rsidR="00903A3B" w:rsidRDefault="00903A3B" w:rsidP="00D26ACD">
      <w:pPr>
        <w:pStyle w:val="a7"/>
        <w:rPr>
          <w:rFonts w:eastAsia="Calibri"/>
          <w:lang w:val="en-US"/>
        </w:rPr>
      </w:pPr>
    </w:p>
    <w:p w:rsidR="00903A3B" w:rsidRDefault="00903A3B" w:rsidP="00D26ACD">
      <w:pPr>
        <w:pStyle w:val="a7"/>
        <w:rPr>
          <w:rFonts w:eastAsia="Calibri"/>
          <w:lang w:val="en-US"/>
        </w:rPr>
      </w:pPr>
    </w:p>
    <w:p w:rsidR="00903A3B" w:rsidRDefault="00903A3B" w:rsidP="00D26ACD">
      <w:pPr>
        <w:pStyle w:val="a7"/>
        <w:rPr>
          <w:rFonts w:eastAsia="Calibri"/>
          <w:lang w:val="en-US"/>
        </w:rPr>
      </w:pPr>
    </w:p>
    <w:p w:rsidR="00903A3B" w:rsidRDefault="00903A3B" w:rsidP="00D26ACD">
      <w:pPr>
        <w:pStyle w:val="a7"/>
        <w:rPr>
          <w:rFonts w:eastAsia="Calibri"/>
          <w:lang w:val="en-US"/>
        </w:rPr>
      </w:pPr>
    </w:p>
    <w:p w:rsidR="00903A3B" w:rsidRDefault="00903A3B" w:rsidP="00D26ACD">
      <w:pPr>
        <w:pStyle w:val="a7"/>
        <w:rPr>
          <w:rFonts w:eastAsia="Calibri"/>
          <w:lang w:val="en-US"/>
        </w:rPr>
      </w:pPr>
    </w:p>
    <w:p w:rsidR="00903A3B" w:rsidRDefault="00903A3B" w:rsidP="00D26ACD">
      <w:pPr>
        <w:pStyle w:val="a7"/>
        <w:rPr>
          <w:rFonts w:eastAsia="Calibri"/>
          <w:lang w:val="en-US"/>
        </w:rPr>
      </w:pPr>
    </w:p>
    <w:p w:rsidR="00D26ACD" w:rsidRPr="00C26866" w:rsidRDefault="00D26ACD" w:rsidP="00D26ACD">
      <w:pPr>
        <w:pStyle w:val="a7"/>
        <w:rPr>
          <w:sz w:val="16"/>
          <w:szCs w:val="16"/>
          <w:lang w:val="en-US"/>
        </w:rPr>
      </w:pPr>
      <w:r w:rsidRPr="00544A71">
        <w:rPr>
          <w:rFonts w:eastAsia="Calibri"/>
          <w:lang w:val="en-US"/>
        </w:rPr>
        <w:lastRenderedPageBreak/>
        <w:t>V</w:t>
      </w:r>
      <w:r w:rsidRPr="00C26866">
        <w:rPr>
          <w:rFonts w:eastAsia="Calibri"/>
          <w:lang w:val="en-US"/>
        </w:rPr>
        <w:t>.</w:t>
      </w:r>
      <w:r w:rsidRPr="00544A71">
        <w:rPr>
          <w:rFonts w:eastAsia="Calibri"/>
          <w:lang w:val="en-US"/>
        </w:rPr>
        <w:t>A</w:t>
      </w:r>
      <w:r w:rsidRPr="00C26866">
        <w:rPr>
          <w:rFonts w:eastAsia="Calibri"/>
          <w:lang w:val="en-US"/>
        </w:rPr>
        <w:t xml:space="preserve">. </w:t>
      </w:r>
      <w:proofErr w:type="spellStart"/>
      <w:r w:rsidRPr="00544A71">
        <w:rPr>
          <w:rFonts w:eastAsia="Calibri"/>
          <w:lang w:val="en-US"/>
        </w:rPr>
        <w:t>Hamidulina</w:t>
      </w:r>
      <w:proofErr w:type="spellEnd"/>
    </w:p>
    <w:p w:rsidR="00D26ACD" w:rsidRDefault="006A1BB3" w:rsidP="00D26ACD">
      <w:pPr>
        <w:pStyle w:val="a8"/>
        <w:rPr>
          <w:lang w:val="en-US"/>
        </w:rPr>
      </w:pPr>
      <w:r>
        <w:rPr>
          <w:lang w:val="en-US"/>
        </w:rPr>
        <w:t xml:space="preserve">MAINTAINING SROCKTAKING RECORDS AT </w:t>
      </w:r>
      <w:r w:rsidR="00D26ACD" w:rsidRPr="00544A71">
        <w:rPr>
          <w:lang w:val="en-US"/>
        </w:rPr>
        <w:t>INVE</w:t>
      </w:r>
      <w:r>
        <w:rPr>
          <w:lang w:val="en-US"/>
        </w:rPr>
        <w:t xml:space="preserve">STMENT AND CONSTRUCTION ENTERPRISES UNDER </w:t>
      </w:r>
      <w:r w:rsidR="00695231">
        <w:rPr>
          <w:lang w:val="en-US"/>
        </w:rPr>
        <w:t xml:space="preserve">THE CHANIGING </w:t>
      </w:r>
      <w:r w:rsidR="00D26ACD" w:rsidRPr="00544A71">
        <w:rPr>
          <w:lang w:val="en-US"/>
        </w:rPr>
        <w:t>REQUIREMENTS</w:t>
      </w:r>
      <w:r w:rsidR="00D26ACD" w:rsidRPr="00D078B2">
        <w:rPr>
          <w:lang w:val="en-US"/>
        </w:rPr>
        <w:t xml:space="preserve"> </w:t>
      </w:r>
      <w:r w:rsidR="00D26ACD" w:rsidRPr="00544A71">
        <w:rPr>
          <w:lang w:val="en-US"/>
        </w:rPr>
        <w:t>FOR</w:t>
      </w:r>
      <w:r w:rsidR="00D26ACD" w:rsidRPr="00D078B2">
        <w:rPr>
          <w:lang w:val="en-US"/>
        </w:rPr>
        <w:t xml:space="preserve"> </w:t>
      </w:r>
      <w:r w:rsidR="00695231">
        <w:rPr>
          <w:lang w:val="en-US"/>
        </w:rPr>
        <w:t xml:space="preserve">THEIR ACCOUNTANCY </w:t>
      </w:r>
    </w:p>
    <w:p w:rsidR="00D26ACD" w:rsidRPr="00A84E39" w:rsidRDefault="00D26ACD" w:rsidP="00D26ACD">
      <w:pPr>
        <w:pStyle w:val="a9"/>
        <w:rPr>
          <w:color w:val="000000"/>
          <w:szCs w:val="22"/>
          <w:lang w:val="en-US"/>
        </w:rPr>
      </w:pPr>
      <w:r>
        <w:rPr>
          <w:color w:val="000000"/>
          <w:szCs w:val="22"/>
          <w:lang w:val="en-US"/>
        </w:rPr>
        <w:t>T</w:t>
      </w:r>
      <w:r w:rsidRPr="00A84E39">
        <w:rPr>
          <w:color w:val="000000"/>
          <w:szCs w:val="22"/>
          <w:lang w:val="en-US"/>
        </w:rPr>
        <w:t xml:space="preserve">his article considers the </w:t>
      </w:r>
      <w:r w:rsidR="00695231">
        <w:rPr>
          <w:color w:val="000000"/>
          <w:szCs w:val="22"/>
          <w:lang w:val="en-US"/>
        </w:rPr>
        <w:t xml:space="preserve">characteristics </w:t>
      </w:r>
      <w:r w:rsidRPr="00A84E39">
        <w:rPr>
          <w:color w:val="000000"/>
          <w:szCs w:val="22"/>
          <w:lang w:val="en-US"/>
        </w:rPr>
        <w:t xml:space="preserve">of accounting </w:t>
      </w:r>
      <w:r w:rsidR="00695231">
        <w:rPr>
          <w:color w:val="000000"/>
          <w:szCs w:val="22"/>
          <w:lang w:val="en-US"/>
        </w:rPr>
        <w:t>stocks for investment-and-</w:t>
      </w:r>
      <w:r w:rsidR="00695231" w:rsidRPr="00A84E39">
        <w:rPr>
          <w:color w:val="000000"/>
          <w:szCs w:val="22"/>
          <w:lang w:val="en-US"/>
        </w:rPr>
        <w:t xml:space="preserve">construction </w:t>
      </w:r>
      <w:r w:rsidRPr="00A84E39">
        <w:rPr>
          <w:color w:val="000000"/>
          <w:szCs w:val="22"/>
          <w:lang w:val="en-US"/>
        </w:rPr>
        <w:t>companies</w:t>
      </w:r>
      <w:r w:rsidR="00695231">
        <w:rPr>
          <w:color w:val="000000"/>
          <w:szCs w:val="22"/>
          <w:lang w:val="en-US"/>
        </w:rPr>
        <w:t xml:space="preserve">. </w:t>
      </w:r>
      <w:r w:rsidRPr="00A84E39">
        <w:rPr>
          <w:color w:val="000000"/>
          <w:szCs w:val="22"/>
          <w:lang w:val="en-US"/>
        </w:rPr>
        <w:t xml:space="preserve">The </w:t>
      </w:r>
      <w:r w:rsidR="00695231">
        <w:rPr>
          <w:color w:val="000000"/>
          <w:szCs w:val="22"/>
          <w:lang w:val="en-US"/>
        </w:rPr>
        <w:t xml:space="preserve">PBU 5/01 and </w:t>
      </w:r>
      <w:r w:rsidR="00695231" w:rsidRPr="00A84E39">
        <w:rPr>
          <w:color w:val="000000"/>
          <w:szCs w:val="22"/>
          <w:lang w:val="en-US"/>
        </w:rPr>
        <w:t xml:space="preserve">IFRS 2 </w:t>
      </w:r>
      <w:r w:rsidRPr="00A84E39">
        <w:rPr>
          <w:color w:val="000000"/>
          <w:szCs w:val="22"/>
          <w:lang w:val="en-US"/>
        </w:rPr>
        <w:t>analysis</w:t>
      </w:r>
      <w:r w:rsidR="00695231">
        <w:rPr>
          <w:color w:val="000000"/>
          <w:szCs w:val="22"/>
          <w:lang w:val="en-US"/>
        </w:rPr>
        <w:t xml:space="preserve">, as well as the </w:t>
      </w:r>
      <w:r w:rsidR="00695231" w:rsidRPr="00A84E39">
        <w:rPr>
          <w:color w:val="000000"/>
          <w:szCs w:val="22"/>
          <w:lang w:val="en-US"/>
        </w:rPr>
        <w:t>PBU "Inventory"</w:t>
      </w:r>
      <w:r w:rsidRPr="00A84E39">
        <w:rPr>
          <w:color w:val="000000"/>
          <w:szCs w:val="22"/>
          <w:lang w:val="en-US"/>
        </w:rPr>
        <w:t xml:space="preserve"> project to identify </w:t>
      </w:r>
      <w:r w:rsidR="00695231">
        <w:rPr>
          <w:color w:val="000000"/>
          <w:szCs w:val="22"/>
          <w:lang w:val="en-US"/>
        </w:rPr>
        <w:t xml:space="preserve">the </w:t>
      </w:r>
      <w:r w:rsidRPr="00A84E39">
        <w:rPr>
          <w:color w:val="000000"/>
          <w:szCs w:val="22"/>
          <w:lang w:val="en-US"/>
        </w:rPr>
        <w:t>new requirements and compliance</w:t>
      </w:r>
      <w:r w:rsidR="00695231">
        <w:rPr>
          <w:color w:val="000000"/>
          <w:szCs w:val="22"/>
          <w:lang w:val="en-US"/>
        </w:rPr>
        <w:t>s</w:t>
      </w:r>
      <w:r w:rsidRPr="00A84E39">
        <w:rPr>
          <w:color w:val="000000"/>
          <w:szCs w:val="22"/>
          <w:lang w:val="en-US"/>
        </w:rPr>
        <w:t xml:space="preserve">. </w:t>
      </w:r>
    </w:p>
    <w:p w:rsidR="00D26ACD" w:rsidRPr="00A84E39" w:rsidRDefault="00D26ACD" w:rsidP="00D26ACD">
      <w:pPr>
        <w:pStyle w:val="a9"/>
        <w:rPr>
          <w:szCs w:val="22"/>
          <w:lang w:val="en-US"/>
        </w:rPr>
      </w:pPr>
      <w:r w:rsidRPr="00A84E39">
        <w:rPr>
          <w:i/>
          <w:color w:val="000000"/>
          <w:szCs w:val="22"/>
          <w:lang w:val="en-US"/>
        </w:rPr>
        <w:t>Keywords</w:t>
      </w:r>
      <w:r w:rsidRPr="00A84E39">
        <w:rPr>
          <w:color w:val="000000"/>
          <w:szCs w:val="22"/>
          <w:lang w:val="en-US"/>
        </w:rPr>
        <w:t>: construction, inventory, accounting, international standards</w:t>
      </w:r>
    </w:p>
    <w:p w:rsidR="002665D6" w:rsidRPr="00002E60" w:rsidRDefault="002665D6" w:rsidP="002665D6">
      <w:pPr>
        <w:pStyle w:val="a9"/>
        <w:rPr>
          <w:lang w:val="en-US"/>
        </w:rPr>
      </w:pPr>
    </w:p>
    <w:p w:rsidR="00903A3B" w:rsidRDefault="00903A3B" w:rsidP="00D26ACD">
      <w:pPr>
        <w:pStyle w:val="a7"/>
        <w:rPr>
          <w:rFonts w:eastAsia="Calibri"/>
          <w:lang w:val="en-US"/>
        </w:rPr>
      </w:pPr>
    </w:p>
    <w:p w:rsidR="00D26ACD" w:rsidRPr="00D26ACD" w:rsidRDefault="00D26ACD" w:rsidP="00D26ACD">
      <w:pPr>
        <w:pStyle w:val="a7"/>
        <w:rPr>
          <w:rFonts w:cstheme="minorBidi"/>
          <w:color w:val="000000"/>
          <w:sz w:val="16"/>
          <w:szCs w:val="16"/>
          <w:lang w:val="en-US"/>
        </w:rPr>
      </w:pPr>
      <w:r>
        <w:rPr>
          <w:rFonts w:eastAsia="Calibri"/>
          <w:lang w:val="en-US"/>
        </w:rPr>
        <w:t>N</w:t>
      </w:r>
      <w:r w:rsidRPr="00D26ACD">
        <w:rPr>
          <w:rFonts w:eastAsia="Calibri"/>
          <w:lang w:val="en-US"/>
        </w:rPr>
        <w:t>.</w:t>
      </w:r>
      <w:r>
        <w:rPr>
          <w:rFonts w:eastAsia="Calibri"/>
          <w:lang w:val="en-US"/>
        </w:rPr>
        <w:t>V</w:t>
      </w:r>
      <w:r w:rsidRPr="00D26ACD">
        <w:rPr>
          <w:rFonts w:eastAsia="Calibri"/>
          <w:lang w:val="en-US"/>
        </w:rPr>
        <w:t xml:space="preserve">. </w:t>
      </w:r>
      <w:proofErr w:type="spellStart"/>
      <w:r>
        <w:rPr>
          <w:rFonts w:eastAsia="Calibri"/>
          <w:lang w:val="en-US"/>
        </w:rPr>
        <w:t>Tsopa</w:t>
      </w:r>
      <w:proofErr w:type="spellEnd"/>
      <w:r w:rsidRPr="00D26ACD">
        <w:rPr>
          <w:rFonts w:eastAsia="Calibri"/>
          <w:lang w:val="en-US"/>
        </w:rPr>
        <w:t xml:space="preserve"> </w:t>
      </w:r>
    </w:p>
    <w:p w:rsidR="00D26ACD" w:rsidRDefault="004D7D78" w:rsidP="00D26ACD">
      <w:pPr>
        <w:pStyle w:val="a8"/>
        <w:rPr>
          <w:lang w:val="en-US"/>
        </w:rPr>
      </w:pPr>
      <w:r>
        <w:rPr>
          <w:lang w:val="en-US"/>
        </w:rPr>
        <w:t xml:space="preserve">THE </w:t>
      </w:r>
      <w:r w:rsidR="00D26ACD">
        <w:rPr>
          <w:lang w:val="en-US"/>
        </w:rPr>
        <w:t>CONCEPTUAL</w:t>
      </w:r>
      <w:r w:rsidR="00D26ACD" w:rsidRPr="00965E2B">
        <w:rPr>
          <w:lang w:val="en-US"/>
        </w:rPr>
        <w:t xml:space="preserve"> </w:t>
      </w:r>
      <w:r w:rsidR="00D26ACD">
        <w:rPr>
          <w:lang w:val="en-US"/>
        </w:rPr>
        <w:t>BASIS</w:t>
      </w:r>
      <w:r w:rsidR="00D26ACD" w:rsidRPr="00965E2B">
        <w:rPr>
          <w:lang w:val="en-US"/>
        </w:rPr>
        <w:t xml:space="preserve"> </w:t>
      </w:r>
      <w:r>
        <w:rPr>
          <w:lang w:val="en-US"/>
        </w:rPr>
        <w:t xml:space="preserve">FOR THE </w:t>
      </w:r>
      <w:r w:rsidR="00D26ACD">
        <w:rPr>
          <w:lang w:val="en-US"/>
        </w:rPr>
        <w:t>CONTROLLED</w:t>
      </w:r>
      <w:r w:rsidR="00D26ACD" w:rsidRPr="00965E2B">
        <w:rPr>
          <w:lang w:val="en-US"/>
        </w:rPr>
        <w:t xml:space="preserve"> </w:t>
      </w:r>
      <w:r w:rsidR="00D26ACD">
        <w:rPr>
          <w:lang w:val="en-US"/>
        </w:rPr>
        <w:t>DEVELOPMENT</w:t>
      </w:r>
      <w:r w:rsidR="00D26ACD" w:rsidRPr="00965E2B">
        <w:rPr>
          <w:lang w:val="en-US"/>
        </w:rPr>
        <w:t xml:space="preserve"> </w:t>
      </w:r>
      <w:r w:rsidR="00D26ACD" w:rsidRPr="00965E2B">
        <w:rPr>
          <w:lang w:val="en-US"/>
        </w:rPr>
        <w:br/>
      </w:r>
      <w:r w:rsidR="00D26ACD">
        <w:rPr>
          <w:lang w:val="en-US"/>
        </w:rPr>
        <w:t>OF</w:t>
      </w:r>
      <w:r w:rsidR="00D26ACD" w:rsidRPr="00965E2B">
        <w:rPr>
          <w:lang w:val="en-US"/>
        </w:rPr>
        <w:t xml:space="preserve"> </w:t>
      </w:r>
      <w:r w:rsidR="00B02379">
        <w:rPr>
          <w:lang w:val="en-US"/>
        </w:rPr>
        <w:t xml:space="preserve">AN </w:t>
      </w:r>
      <w:r w:rsidR="00D26ACD">
        <w:rPr>
          <w:lang w:val="en-US"/>
        </w:rPr>
        <w:t>INVESTMENT</w:t>
      </w:r>
      <w:r w:rsidR="00D26ACD" w:rsidRPr="00965E2B">
        <w:rPr>
          <w:lang w:val="en-US"/>
        </w:rPr>
        <w:t>-</w:t>
      </w:r>
      <w:r w:rsidR="00D26ACD">
        <w:rPr>
          <w:lang w:val="en-US"/>
        </w:rPr>
        <w:t>CONSTRUCTION</w:t>
      </w:r>
      <w:r w:rsidR="00D26ACD" w:rsidRPr="00965E2B">
        <w:rPr>
          <w:lang w:val="en-US"/>
        </w:rPr>
        <w:t xml:space="preserve"> </w:t>
      </w:r>
      <w:r w:rsidR="00D26ACD">
        <w:rPr>
          <w:lang w:val="en-US"/>
        </w:rPr>
        <w:t>COMPLEX</w:t>
      </w:r>
    </w:p>
    <w:p w:rsidR="00D26ACD" w:rsidRDefault="00D26ACD" w:rsidP="00D26ACD">
      <w:pPr>
        <w:pStyle w:val="a9"/>
        <w:rPr>
          <w:lang w:val="en-US"/>
        </w:rPr>
      </w:pPr>
      <w:r>
        <w:rPr>
          <w:lang w:val="en-US"/>
        </w:rPr>
        <w:t xml:space="preserve">The </w:t>
      </w:r>
      <w:r w:rsidR="00B02379">
        <w:rPr>
          <w:lang w:val="en-US"/>
        </w:rPr>
        <w:t xml:space="preserve">article proves the </w:t>
      </w:r>
      <w:r>
        <w:rPr>
          <w:lang w:val="en-US"/>
        </w:rPr>
        <w:t xml:space="preserve">conceptual approach </w:t>
      </w:r>
      <w:r w:rsidR="00B02379">
        <w:rPr>
          <w:lang w:val="en-US"/>
        </w:rPr>
        <w:t xml:space="preserve">for the </w:t>
      </w:r>
      <w:r>
        <w:rPr>
          <w:lang w:val="en-US"/>
        </w:rPr>
        <w:t>controlled development of investment-construction complex. The</w:t>
      </w:r>
      <w:r w:rsidR="00B02379">
        <w:rPr>
          <w:lang w:val="en-US"/>
        </w:rPr>
        <w:t xml:space="preserve"> focus is made on the </w:t>
      </w:r>
      <w:r>
        <w:rPr>
          <w:lang w:val="en-US"/>
        </w:rPr>
        <w:t xml:space="preserve">four main blocks in the proposed concept of controlled development of </w:t>
      </w:r>
      <w:r w:rsidR="00B02379">
        <w:rPr>
          <w:lang w:val="en-US"/>
        </w:rPr>
        <w:t xml:space="preserve">an </w:t>
      </w:r>
      <w:r>
        <w:rPr>
          <w:lang w:val="en-US"/>
        </w:rPr>
        <w:t xml:space="preserve">investment-construction complex. </w:t>
      </w:r>
    </w:p>
    <w:p w:rsidR="00D26ACD" w:rsidRPr="00002E60" w:rsidRDefault="00D26ACD" w:rsidP="00D26ACD">
      <w:pPr>
        <w:pStyle w:val="a9"/>
        <w:rPr>
          <w:lang w:val="en-US"/>
        </w:rPr>
      </w:pPr>
      <w:r>
        <w:rPr>
          <w:i/>
          <w:lang w:val="en-US"/>
        </w:rPr>
        <w:t>Keywords</w:t>
      </w:r>
      <w:r>
        <w:rPr>
          <w:lang w:val="en-US"/>
        </w:rPr>
        <w:t>: development, management development, to manage the development, building, building branch, building activity, investment and building complex</w:t>
      </w:r>
    </w:p>
    <w:p w:rsidR="00D26ACD" w:rsidRPr="00002E60" w:rsidRDefault="00D26ACD" w:rsidP="00D26ACD">
      <w:pPr>
        <w:pStyle w:val="a9"/>
        <w:rPr>
          <w:lang w:val="en-US"/>
        </w:rPr>
      </w:pPr>
    </w:p>
    <w:p w:rsidR="00903A3B" w:rsidRDefault="00903A3B" w:rsidP="00D26ACD">
      <w:pPr>
        <w:pStyle w:val="a7"/>
        <w:rPr>
          <w:lang w:val="en-US"/>
        </w:rPr>
      </w:pPr>
    </w:p>
    <w:p w:rsidR="00903A3B" w:rsidRDefault="00903A3B" w:rsidP="00D26ACD">
      <w:pPr>
        <w:pStyle w:val="a7"/>
        <w:rPr>
          <w:lang w:val="en-US"/>
        </w:rPr>
      </w:pPr>
    </w:p>
    <w:p w:rsidR="00D26ACD" w:rsidRPr="007C6E69" w:rsidRDefault="00D26ACD" w:rsidP="00D26ACD">
      <w:pPr>
        <w:pStyle w:val="a7"/>
        <w:rPr>
          <w:color w:val="000000"/>
          <w:sz w:val="16"/>
          <w:lang w:val="en-US"/>
        </w:rPr>
      </w:pPr>
      <w:r w:rsidRPr="00213174">
        <w:rPr>
          <w:lang w:val="en-US"/>
        </w:rPr>
        <w:t>N</w:t>
      </w:r>
      <w:r w:rsidRPr="007C6E69">
        <w:rPr>
          <w:lang w:val="en-US"/>
        </w:rPr>
        <w:t>.</w:t>
      </w:r>
      <w:r w:rsidRPr="00213174">
        <w:rPr>
          <w:lang w:val="en-US"/>
        </w:rPr>
        <w:t>M</w:t>
      </w:r>
      <w:r w:rsidRPr="007C6E69">
        <w:rPr>
          <w:lang w:val="en-US"/>
        </w:rPr>
        <w:t xml:space="preserve">. </w:t>
      </w:r>
      <w:proofErr w:type="spellStart"/>
      <w:r w:rsidRPr="00213174">
        <w:rPr>
          <w:lang w:val="en-US"/>
        </w:rPr>
        <w:t>Chikisheva</w:t>
      </w:r>
      <w:proofErr w:type="spellEnd"/>
      <w:r w:rsidRPr="007C6E69">
        <w:rPr>
          <w:lang w:val="en-US"/>
        </w:rPr>
        <w:t xml:space="preserve">, </w:t>
      </w:r>
      <w:r w:rsidRPr="00213174">
        <w:rPr>
          <w:lang w:val="en-US"/>
        </w:rPr>
        <w:t>N</w:t>
      </w:r>
      <w:r w:rsidRPr="007C6E69">
        <w:rPr>
          <w:lang w:val="en-US"/>
        </w:rPr>
        <w:t>.</w:t>
      </w:r>
      <w:r w:rsidRPr="00213174">
        <w:rPr>
          <w:lang w:val="en-US"/>
        </w:rPr>
        <w:t>V</w:t>
      </w:r>
      <w:r w:rsidRPr="007C6E69">
        <w:rPr>
          <w:lang w:val="en-US"/>
        </w:rPr>
        <w:t xml:space="preserve">. </w:t>
      </w:r>
      <w:r w:rsidRPr="00213174">
        <w:rPr>
          <w:lang w:val="en-US"/>
        </w:rPr>
        <w:t>Muller</w:t>
      </w:r>
      <w:r w:rsidRPr="007C6E69">
        <w:rPr>
          <w:lang w:val="en-US"/>
        </w:rPr>
        <w:t xml:space="preserve">, </w:t>
      </w:r>
      <w:r w:rsidRPr="00213174">
        <w:rPr>
          <w:lang w:val="en-US"/>
        </w:rPr>
        <w:t>O</w:t>
      </w:r>
      <w:r w:rsidRPr="007C6E69">
        <w:rPr>
          <w:lang w:val="en-US"/>
        </w:rPr>
        <w:t>.</w:t>
      </w:r>
      <w:r w:rsidRPr="00213174">
        <w:rPr>
          <w:lang w:val="en-US"/>
        </w:rPr>
        <w:t>S</w:t>
      </w:r>
      <w:r w:rsidRPr="007C6E69">
        <w:rPr>
          <w:lang w:val="en-US"/>
        </w:rPr>
        <w:t xml:space="preserve">. </w:t>
      </w:r>
      <w:proofErr w:type="spellStart"/>
      <w:r w:rsidRPr="00213174">
        <w:rPr>
          <w:lang w:val="en-US"/>
        </w:rPr>
        <w:t>Talalaeva</w:t>
      </w:r>
      <w:proofErr w:type="spellEnd"/>
    </w:p>
    <w:p w:rsidR="00D26ACD" w:rsidRDefault="00D26ACD" w:rsidP="00D26ACD">
      <w:pPr>
        <w:pStyle w:val="a8"/>
        <w:rPr>
          <w:lang w:val="en-US"/>
        </w:rPr>
      </w:pPr>
      <w:r w:rsidRPr="00213174">
        <w:rPr>
          <w:lang w:val="en-US"/>
        </w:rPr>
        <w:t>APPROACHES TO EVALUATI</w:t>
      </w:r>
      <w:r w:rsidR="00E75037">
        <w:rPr>
          <w:lang w:val="en-US"/>
        </w:rPr>
        <w:t xml:space="preserve">NG </w:t>
      </w:r>
      <w:r w:rsidRPr="00213174">
        <w:rPr>
          <w:lang w:val="en-US"/>
        </w:rPr>
        <w:t>RELIABILITY</w:t>
      </w:r>
      <w:r w:rsidR="00E75037">
        <w:rPr>
          <w:lang w:val="en-US"/>
        </w:rPr>
        <w:t xml:space="preserve"> OF AN ORGANIZATION </w:t>
      </w:r>
    </w:p>
    <w:p w:rsidR="00D26ACD" w:rsidRPr="0041299F" w:rsidRDefault="00D26ACD" w:rsidP="00D26ACD">
      <w:pPr>
        <w:pStyle w:val="a9"/>
        <w:rPr>
          <w:lang w:val="en-US"/>
        </w:rPr>
      </w:pPr>
      <w:r w:rsidRPr="0041299F">
        <w:rPr>
          <w:lang w:val="en-US"/>
        </w:rPr>
        <w:t>The article deals with multi</w:t>
      </w:r>
      <w:r w:rsidR="00C33F6A">
        <w:rPr>
          <w:lang w:val="en-US"/>
        </w:rPr>
        <w:t xml:space="preserve">-factor </w:t>
      </w:r>
      <w:r w:rsidRPr="0041299F">
        <w:rPr>
          <w:lang w:val="en-US"/>
        </w:rPr>
        <w:t xml:space="preserve">models predicting the probability of bankruptcy, </w:t>
      </w:r>
      <w:r w:rsidR="00C33F6A">
        <w:rPr>
          <w:lang w:val="en-US"/>
        </w:rPr>
        <w:t>and e</w:t>
      </w:r>
      <w:r w:rsidRPr="0041299F">
        <w:rPr>
          <w:lang w:val="en-US"/>
        </w:rPr>
        <w:t xml:space="preserve">valuation models </w:t>
      </w:r>
      <w:r w:rsidR="00C33F6A">
        <w:rPr>
          <w:lang w:val="en-US"/>
        </w:rPr>
        <w:t xml:space="preserve">for a company’s </w:t>
      </w:r>
      <w:r w:rsidRPr="0041299F">
        <w:rPr>
          <w:lang w:val="en-US"/>
        </w:rPr>
        <w:t>reliab</w:t>
      </w:r>
      <w:r w:rsidR="00C33F6A">
        <w:rPr>
          <w:lang w:val="en-US"/>
        </w:rPr>
        <w:t xml:space="preserve">ility. The </w:t>
      </w:r>
      <w:r w:rsidRPr="0041299F">
        <w:rPr>
          <w:lang w:val="en-US"/>
        </w:rPr>
        <w:t xml:space="preserve">analysis </w:t>
      </w:r>
      <w:r w:rsidR="00C33F6A">
        <w:rPr>
          <w:lang w:val="en-US"/>
        </w:rPr>
        <w:t xml:space="preserve">includes the </w:t>
      </w:r>
      <w:r w:rsidRPr="0041299F">
        <w:rPr>
          <w:lang w:val="en-US"/>
        </w:rPr>
        <w:t xml:space="preserve">existing methodologies for assessing </w:t>
      </w:r>
      <w:r w:rsidR="00200EBB">
        <w:rPr>
          <w:lang w:val="en-US"/>
        </w:rPr>
        <w:t xml:space="preserve">a company’s </w:t>
      </w:r>
      <w:r w:rsidRPr="0041299F">
        <w:rPr>
          <w:lang w:val="en-US"/>
        </w:rPr>
        <w:t>reliability and credit</w:t>
      </w:r>
      <w:r w:rsidR="00200EBB">
        <w:rPr>
          <w:lang w:val="en-US"/>
        </w:rPr>
        <w:t xml:space="preserve">worthiness. </w:t>
      </w:r>
    </w:p>
    <w:p w:rsidR="00D26ACD" w:rsidRPr="000E09FF" w:rsidRDefault="00D26ACD" w:rsidP="00D26ACD">
      <w:pPr>
        <w:pStyle w:val="a9"/>
        <w:rPr>
          <w:lang w:val="en-US"/>
        </w:rPr>
      </w:pPr>
      <w:r w:rsidRPr="00A05165">
        <w:rPr>
          <w:i/>
          <w:lang w:val="en-US"/>
        </w:rPr>
        <w:t>Keywords</w:t>
      </w:r>
      <w:r w:rsidRPr="0041299F">
        <w:rPr>
          <w:lang w:val="en-US"/>
        </w:rPr>
        <w:t xml:space="preserve">: models of bankruptcy forecasting, methods of evaluation of the financial condition, model </w:t>
      </w:r>
      <w:r w:rsidR="00200EBB">
        <w:rPr>
          <w:lang w:val="en-US"/>
        </w:rPr>
        <w:t xml:space="preserve">for assessment of a company’s </w:t>
      </w:r>
      <w:r w:rsidRPr="0041299F">
        <w:rPr>
          <w:lang w:val="en-US"/>
        </w:rPr>
        <w:t>r</w:t>
      </w:r>
      <w:r>
        <w:rPr>
          <w:lang w:val="en-US"/>
        </w:rPr>
        <w:t xml:space="preserve">eliability </w:t>
      </w:r>
    </w:p>
    <w:p w:rsidR="00D26ACD" w:rsidRPr="00002E60" w:rsidRDefault="00D26ACD" w:rsidP="00D26ACD">
      <w:pPr>
        <w:pStyle w:val="a9"/>
        <w:rPr>
          <w:lang w:val="en-US"/>
        </w:rPr>
      </w:pPr>
    </w:p>
    <w:p w:rsidR="00903A3B" w:rsidRDefault="00903A3B" w:rsidP="00D26ACD">
      <w:pPr>
        <w:pStyle w:val="a7"/>
        <w:rPr>
          <w:lang w:val="en-US"/>
        </w:rPr>
      </w:pPr>
    </w:p>
    <w:p w:rsidR="00903A3B" w:rsidRPr="00CA3F0D" w:rsidRDefault="00903A3B" w:rsidP="00903A3B">
      <w:pPr>
        <w:pStyle w:val="a7"/>
        <w:ind w:firstLine="0"/>
        <w:jc w:val="center"/>
        <w:rPr>
          <w:sz w:val="28"/>
          <w:szCs w:val="28"/>
          <w:lang w:val="en-US"/>
        </w:rPr>
      </w:pPr>
      <w:r w:rsidRPr="002A171B">
        <w:rPr>
          <w:rFonts w:ascii="Calibri" w:eastAsia="Times New Roman" w:hAnsi="Calibri"/>
          <w:b/>
          <w:spacing w:val="60"/>
          <w:sz w:val="28"/>
          <w:szCs w:val="28"/>
          <w:lang w:val="en-US"/>
        </w:rPr>
        <w:t>PSYCHOLOGICAL SCIENCE</w:t>
      </w:r>
    </w:p>
    <w:p w:rsidR="00903A3B" w:rsidRDefault="00903A3B" w:rsidP="00D26ACD">
      <w:pPr>
        <w:pStyle w:val="a7"/>
        <w:rPr>
          <w:lang w:val="en-US"/>
        </w:rPr>
      </w:pPr>
    </w:p>
    <w:p w:rsidR="00903A3B" w:rsidRDefault="00903A3B" w:rsidP="00D26ACD">
      <w:pPr>
        <w:pStyle w:val="a7"/>
        <w:rPr>
          <w:lang w:val="en-US"/>
        </w:rPr>
      </w:pPr>
    </w:p>
    <w:p w:rsidR="00D26ACD" w:rsidRPr="00FB6321" w:rsidRDefault="00D26ACD" w:rsidP="00D26ACD">
      <w:pPr>
        <w:pStyle w:val="a7"/>
        <w:rPr>
          <w:rFonts w:cs="Arial"/>
          <w:color w:val="333333"/>
          <w:sz w:val="16"/>
          <w:szCs w:val="16"/>
          <w:lang w:val="en-US"/>
        </w:rPr>
      </w:pPr>
      <w:r w:rsidRPr="00CA0219">
        <w:rPr>
          <w:lang w:val="en-US"/>
        </w:rPr>
        <w:t>N</w:t>
      </w:r>
      <w:r w:rsidRPr="00FB6321">
        <w:rPr>
          <w:lang w:val="en-US"/>
        </w:rPr>
        <w:t>.</w:t>
      </w:r>
      <w:r w:rsidRPr="00CA0219">
        <w:rPr>
          <w:lang w:val="en-US"/>
        </w:rPr>
        <w:t>S</w:t>
      </w:r>
      <w:r w:rsidRPr="00FB6321">
        <w:rPr>
          <w:lang w:val="en-US"/>
        </w:rPr>
        <w:t xml:space="preserve">. </w:t>
      </w:r>
      <w:proofErr w:type="spellStart"/>
      <w:r w:rsidRPr="00CA0219">
        <w:rPr>
          <w:lang w:val="en-US"/>
        </w:rPr>
        <w:t>Arinushkina</w:t>
      </w:r>
      <w:proofErr w:type="spellEnd"/>
    </w:p>
    <w:p w:rsidR="00D26ACD" w:rsidRDefault="00D26ACD" w:rsidP="00D26ACD">
      <w:pPr>
        <w:pStyle w:val="a8"/>
        <w:rPr>
          <w:lang w:val="en-US"/>
        </w:rPr>
      </w:pPr>
      <w:r w:rsidRPr="00CA0219">
        <w:rPr>
          <w:lang w:val="en-US"/>
        </w:rPr>
        <w:t>FORMATION OF PROFESSIONALLY IMPORTANT QUALITIES:</w:t>
      </w:r>
      <w:r w:rsidRPr="00AF6372">
        <w:rPr>
          <w:lang w:val="en-US"/>
        </w:rPr>
        <w:br/>
      </w:r>
      <w:r w:rsidRPr="00CA0219">
        <w:rPr>
          <w:lang w:val="en-US"/>
        </w:rPr>
        <w:t>APPROACHES</w:t>
      </w:r>
      <w:r w:rsidRPr="00AF6372">
        <w:rPr>
          <w:lang w:val="en-US"/>
        </w:rPr>
        <w:t xml:space="preserve"> </w:t>
      </w:r>
      <w:r w:rsidRPr="00CA0219">
        <w:rPr>
          <w:lang w:val="en-US"/>
        </w:rPr>
        <w:t>TO</w:t>
      </w:r>
      <w:r w:rsidRPr="00AF6372">
        <w:rPr>
          <w:lang w:val="en-US"/>
        </w:rPr>
        <w:t xml:space="preserve"> </w:t>
      </w:r>
      <w:r w:rsidRPr="00CA0219">
        <w:rPr>
          <w:lang w:val="en-US"/>
        </w:rPr>
        <w:t>UNDERSTANDING</w:t>
      </w:r>
    </w:p>
    <w:p w:rsidR="00D26ACD" w:rsidRPr="0034402C" w:rsidRDefault="000B37FD" w:rsidP="00D26ACD">
      <w:pPr>
        <w:pStyle w:val="a9"/>
        <w:rPr>
          <w:lang w:val="en-US"/>
        </w:rPr>
      </w:pPr>
      <w:r>
        <w:rPr>
          <w:lang w:val="en-US"/>
        </w:rPr>
        <w:t>The article considers a</w:t>
      </w:r>
      <w:r w:rsidR="00D26ACD" w:rsidRPr="0034402C">
        <w:rPr>
          <w:lang w:val="en-US"/>
        </w:rPr>
        <w:t xml:space="preserve">n approach to understanding the phenomenon of "professionally important qualities" </w:t>
      </w:r>
      <w:r>
        <w:rPr>
          <w:lang w:val="en-US"/>
        </w:rPr>
        <w:t xml:space="preserve">of a </w:t>
      </w:r>
      <w:r w:rsidR="00D26ACD" w:rsidRPr="0034402C">
        <w:rPr>
          <w:lang w:val="en-US"/>
        </w:rPr>
        <w:t xml:space="preserve">specialist. As part of methodological approaches, </w:t>
      </w:r>
      <w:r>
        <w:rPr>
          <w:lang w:val="en-US"/>
        </w:rPr>
        <w:t xml:space="preserve">the author </w:t>
      </w:r>
      <w:r w:rsidR="00D26ACD" w:rsidRPr="0034402C">
        <w:rPr>
          <w:lang w:val="en-US"/>
        </w:rPr>
        <w:t>give</w:t>
      </w:r>
      <w:r>
        <w:rPr>
          <w:lang w:val="en-US"/>
        </w:rPr>
        <w:t>s</w:t>
      </w:r>
      <w:r w:rsidR="00D26ACD" w:rsidRPr="0034402C">
        <w:rPr>
          <w:lang w:val="en-US"/>
        </w:rPr>
        <w:t xml:space="preserve"> the interpretation</w:t>
      </w:r>
      <w:r>
        <w:rPr>
          <w:lang w:val="en-US"/>
        </w:rPr>
        <w:t xml:space="preserve"> and understanding of the conceptual apparatus, and d</w:t>
      </w:r>
      <w:r w:rsidR="00D26ACD" w:rsidRPr="0034402C">
        <w:rPr>
          <w:lang w:val="en-US"/>
        </w:rPr>
        <w:t xml:space="preserve">escribes </w:t>
      </w:r>
      <w:r>
        <w:rPr>
          <w:lang w:val="en-US"/>
        </w:rPr>
        <w:t xml:space="preserve">the </w:t>
      </w:r>
      <w:r w:rsidR="00451F6D">
        <w:rPr>
          <w:lang w:val="en-US"/>
        </w:rPr>
        <w:t xml:space="preserve">basic characteristics </w:t>
      </w:r>
      <w:r w:rsidR="00D26ACD" w:rsidRPr="0034402C">
        <w:rPr>
          <w:lang w:val="en-US"/>
        </w:rPr>
        <w:t xml:space="preserve">and problems </w:t>
      </w:r>
      <w:r w:rsidR="00451F6D">
        <w:rPr>
          <w:lang w:val="en-US"/>
        </w:rPr>
        <w:t xml:space="preserve">relating the </w:t>
      </w:r>
      <w:r w:rsidR="00D26ACD" w:rsidRPr="0034402C">
        <w:rPr>
          <w:lang w:val="en-US"/>
        </w:rPr>
        <w:t xml:space="preserve">formation of professionally important qualities of </w:t>
      </w:r>
      <w:r w:rsidR="00451F6D">
        <w:rPr>
          <w:lang w:val="en-US"/>
        </w:rPr>
        <w:t xml:space="preserve">an </w:t>
      </w:r>
      <w:r w:rsidR="00D26ACD" w:rsidRPr="0034402C">
        <w:rPr>
          <w:lang w:val="en-US"/>
        </w:rPr>
        <w:t>expert.</w:t>
      </w:r>
    </w:p>
    <w:p w:rsidR="00D26ACD" w:rsidRPr="000E09FF" w:rsidRDefault="00D26ACD" w:rsidP="00D26ACD">
      <w:pPr>
        <w:pStyle w:val="a9"/>
        <w:rPr>
          <w:shd w:val="clear" w:color="auto" w:fill="FFFFFF"/>
          <w:lang w:val="en-US"/>
        </w:rPr>
      </w:pPr>
      <w:r w:rsidRPr="00CA0219">
        <w:rPr>
          <w:i/>
          <w:lang w:val="en-US"/>
        </w:rPr>
        <w:t>Keywords</w:t>
      </w:r>
      <w:r w:rsidRPr="003E43D5">
        <w:rPr>
          <w:lang w:val="en-US"/>
        </w:rPr>
        <w:t>: specialist, professional qualities, profe</w:t>
      </w:r>
      <w:r>
        <w:rPr>
          <w:lang w:val="en-US"/>
        </w:rPr>
        <w:t>ssionally significant qualities</w:t>
      </w:r>
    </w:p>
    <w:p w:rsidR="007C6E69" w:rsidRDefault="007C6E69" w:rsidP="00D26ACD">
      <w:pPr>
        <w:pStyle w:val="a7"/>
        <w:rPr>
          <w:spacing w:val="-4"/>
          <w:lang w:val="en-US"/>
        </w:rPr>
      </w:pPr>
    </w:p>
    <w:p w:rsidR="007C6E69" w:rsidRDefault="007C6E69" w:rsidP="00D26ACD">
      <w:pPr>
        <w:pStyle w:val="a7"/>
        <w:rPr>
          <w:spacing w:val="-4"/>
          <w:lang w:val="en-US"/>
        </w:rPr>
      </w:pPr>
    </w:p>
    <w:p w:rsidR="00903A3B" w:rsidRDefault="00903A3B" w:rsidP="00D26ACD">
      <w:pPr>
        <w:pStyle w:val="a7"/>
        <w:rPr>
          <w:spacing w:val="-4"/>
          <w:lang w:val="en-US"/>
        </w:rPr>
      </w:pPr>
    </w:p>
    <w:p w:rsidR="00903A3B" w:rsidRDefault="00903A3B" w:rsidP="00D26ACD">
      <w:pPr>
        <w:pStyle w:val="a7"/>
        <w:rPr>
          <w:spacing w:val="-4"/>
          <w:lang w:val="en-US"/>
        </w:rPr>
      </w:pPr>
    </w:p>
    <w:p w:rsidR="00D26ACD" w:rsidRPr="00002E60" w:rsidRDefault="00D26ACD" w:rsidP="00D26ACD">
      <w:pPr>
        <w:pStyle w:val="a7"/>
        <w:rPr>
          <w:color w:val="333333"/>
          <w:sz w:val="16"/>
          <w:szCs w:val="16"/>
          <w:lang w:val="en-US"/>
        </w:rPr>
      </w:pPr>
      <w:r w:rsidRPr="00166C79">
        <w:rPr>
          <w:spacing w:val="-4"/>
          <w:lang w:val="en-US"/>
        </w:rPr>
        <w:lastRenderedPageBreak/>
        <w:t>G</w:t>
      </w:r>
      <w:r w:rsidRPr="00002E60">
        <w:rPr>
          <w:spacing w:val="-4"/>
          <w:lang w:val="en-US"/>
        </w:rPr>
        <w:t>.</w:t>
      </w:r>
      <w:r w:rsidRPr="00166C79">
        <w:rPr>
          <w:spacing w:val="-4"/>
          <w:lang w:val="en-US"/>
        </w:rPr>
        <w:t>V</w:t>
      </w:r>
      <w:r w:rsidRPr="00002E60">
        <w:rPr>
          <w:spacing w:val="-4"/>
          <w:lang w:val="en-US"/>
        </w:rPr>
        <w:t>.</w:t>
      </w:r>
      <w:r w:rsidRPr="00166C79">
        <w:rPr>
          <w:spacing w:val="-4"/>
          <w:lang w:val="en-US"/>
        </w:rPr>
        <w:t> </w:t>
      </w:r>
      <w:proofErr w:type="spellStart"/>
      <w:r w:rsidRPr="00166C79">
        <w:rPr>
          <w:spacing w:val="-4"/>
          <w:lang w:val="en-US"/>
        </w:rPr>
        <w:t>Eigelis</w:t>
      </w:r>
      <w:proofErr w:type="spellEnd"/>
      <w:r w:rsidRPr="00002E60">
        <w:rPr>
          <w:spacing w:val="-4"/>
          <w:lang w:val="en-US"/>
        </w:rPr>
        <w:t xml:space="preserve">, </w:t>
      </w:r>
      <w:proofErr w:type="spellStart"/>
      <w:r w:rsidRPr="00166C79">
        <w:rPr>
          <w:lang w:val="en-US"/>
        </w:rPr>
        <w:t>V</w:t>
      </w:r>
      <w:r w:rsidRPr="00002E60">
        <w:rPr>
          <w:lang w:val="en-US"/>
        </w:rPr>
        <w:t>.</w:t>
      </w:r>
      <w:r w:rsidRPr="00166C79">
        <w:rPr>
          <w:lang w:val="en-US"/>
        </w:rPr>
        <w:t>Yu</w:t>
      </w:r>
      <w:proofErr w:type="spellEnd"/>
      <w:r w:rsidRPr="00002E60">
        <w:rPr>
          <w:lang w:val="en-US"/>
        </w:rPr>
        <w:t xml:space="preserve">. </w:t>
      </w:r>
      <w:proofErr w:type="spellStart"/>
      <w:r w:rsidRPr="00166C79">
        <w:rPr>
          <w:lang w:val="en-US"/>
        </w:rPr>
        <w:t>Govorukhin</w:t>
      </w:r>
      <w:r>
        <w:rPr>
          <w:lang w:val="en-US"/>
        </w:rPr>
        <w:t>a</w:t>
      </w:r>
      <w:proofErr w:type="spellEnd"/>
      <w:r w:rsidRPr="00002E60">
        <w:rPr>
          <w:lang w:val="en-US"/>
        </w:rPr>
        <w:t xml:space="preserve"> </w:t>
      </w:r>
    </w:p>
    <w:p w:rsidR="00D26ACD" w:rsidRDefault="00D26ACD" w:rsidP="00D26ACD">
      <w:pPr>
        <w:pStyle w:val="a8"/>
        <w:rPr>
          <w:lang w:val="en-US"/>
        </w:rPr>
      </w:pPr>
      <w:r w:rsidRPr="00166C79">
        <w:rPr>
          <w:lang w:val="en-US"/>
        </w:rPr>
        <w:t xml:space="preserve">COPING </w:t>
      </w:r>
      <w:proofErr w:type="gramStart"/>
      <w:r w:rsidRPr="00166C79">
        <w:rPr>
          <w:lang w:val="en-US"/>
        </w:rPr>
        <w:t xml:space="preserve">STRATEGIES </w:t>
      </w:r>
      <w:r w:rsidR="0052226A">
        <w:rPr>
          <w:lang w:val="en-US"/>
        </w:rPr>
        <w:t xml:space="preserve"> OF</w:t>
      </w:r>
      <w:proofErr w:type="gramEnd"/>
      <w:r w:rsidR="0052226A">
        <w:rPr>
          <w:lang w:val="en-US"/>
        </w:rPr>
        <w:t xml:space="preserve"> AN INDIVIDUAL DURING THE AGE C</w:t>
      </w:r>
      <w:r w:rsidRPr="00166C79">
        <w:rPr>
          <w:lang w:val="en-US"/>
        </w:rPr>
        <w:t xml:space="preserve">RISIS </w:t>
      </w:r>
    </w:p>
    <w:p w:rsidR="00D26ACD" w:rsidRPr="00166C79" w:rsidRDefault="0052226A" w:rsidP="00D26ACD">
      <w:pPr>
        <w:pStyle w:val="a9"/>
        <w:rPr>
          <w:lang w:val="en-US"/>
        </w:rPr>
      </w:pPr>
      <w:r>
        <w:rPr>
          <w:lang w:val="en-US"/>
        </w:rPr>
        <w:t>The paper a</w:t>
      </w:r>
      <w:r w:rsidR="00D26ACD" w:rsidRPr="00166C79">
        <w:rPr>
          <w:lang w:val="en-US"/>
        </w:rPr>
        <w:t>nalyze</w:t>
      </w:r>
      <w:r>
        <w:rPr>
          <w:lang w:val="en-US"/>
        </w:rPr>
        <w:t xml:space="preserve">s </w:t>
      </w:r>
      <w:r w:rsidR="00D26ACD" w:rsidRPr="00166C79">
        <w:rPr>
          <w:lang w:val="en-US"/>
        </w:rPr>
        <w:t xml:space="preserve">the theoretical significance of coping strategies and effectiveness of correct choice of </w:t>
      </w:r>
      <w:r>
        <w:rPr>
          <w:lang w:val="en-US"/>
        </w:rPr>
        <w:t xml:space="preserve">the </w:t>
      </w:r>
      <w:r w:rsidR="00D26ACD" w:rsidRPr="00166C79">
        <w:rPr>
          <w:lang w:val="en-US"/>
        </w:rPr>
        <w:t xml:space="preserve">coping behavior. </w:t>
      </w:r>
      <w:r>
        <w:rPr>
          <w:lang w:val="en-US"/>
        </w:rPr>
        <w:t>T</w:t>
      </w:r>
      <w:r w:rsidR="00D26ACD" w:rsidRPr="00166C79">
        <w:rPr>
          <w:lang w:val="en-US"/>
        </w:rPr>
        <w:t xml:space="preserve">he results of an empirical study of </w:t>
      </w:r>
      <w:r>
        <w:rPr>
          <w:lang w:val="en-US"/>
        </w:rPr>
        <w:t xml:space="preserve">the </w:t>
      </w:r>
      <w:r w:rsidR="00D26ACD" w:rsidRPr="00166C79">
        <w:rPr>
          <w:lang w:val="en-US"/>
        </w:rPr>
        <w:t xml:space="preserve">choice of co-ping strategies in </w:t>
      </w:r>
      <w:r>
        <w:rPr>
          <w:lang w:val="en-US"/>
        </w:rPr>
        <w:t xml:space="preserve">the various </w:t>
      </w:r>
      <w:r w:rsidR="00D26ACD" w:rsidRPr="00166C79">
        <w:rPr>
          <w:lang w:val="en-US"/>
        </w:rPr>
        <w:t>periods of age-related crises</w:t>
      </w:r>
      <w:r>
        <w:rPr>
          <w:lang w:val="en-US"/>
        </w:rPr>
        <w:t xml:space="preserve"> are provided. </w:t>
      </w:r>
      <w:r w:rsidR="00D26ACD" w:rsidRPr="00166C79">
        <w:rPr>
          <w:lang w:val="en-US"/>
        </w:rPr>
        <w:t>.</w:t>
      </w:r>
    </w:p>
    <w:p w:rsidR="00D26ACD" w:rsidRPr="00166C79" w:rsidRDefault="00D26ACD" w:rsidP="00D26ACD">
      <w:pPr>
        <w:pStyle w:val="a9"/>
        <w:rPr>
          <w:lang w:val="en-US"/>
        </w:rPr>
      </w:pPr>
      <w:r w:rsidRPr="00166C79">
        <w:rPr>
          <w:i/>
          <w:lang w:val="en-US"/>
        </w:rPr>
        <w:t>Keywords</w:t>
      </w:r>
      <w:r w:rsidRPr="00166C79">
        <w:rPr>
          <w:lang w:val="en-US"/>
        </w:rPr>
        <w:t>: coping strategies, age crises, coping behavior, gender differences, stress-producing situations</w:t>
      </w:r>
    </w:p>
    <w:p w:rsidR="00D26ACD" w:rsidRPr="00002E60" w:rsidRDefault="00D26ACD" w:rsidP="00D26ACD">
      <w:pPr>
        <w:pStyle w:val="a9"/>
        <w:rPr>
          <w:lang w:val="en-US"/>
        </w:rPr>
      </w:pPr>
    </w:p>
    <w:p w:rsidR="00903A3B" w:rsidRDefault="00903A3B" w:rsidP="00D26ACD">
      <w:pPr>
        <w:pStyle w:val="a7"/>
        <w:rPr>
          <w:lang w:val="en-US"/>
        </w:rPr>
      </w:pPr>
    </w:p>
    <w:p w:rsidR="00903A3B" w:rsidRPr="00CA3F0D" w:rsidRDefault="00903A3B" w:rsidP="00903A3B">
      <w:pPr>
        <w:pStyle w:val="a7"/>
        <w:ind w:firstLine="0"/>
        <w:jc w:val="center"/>
        <w:rPr>
          <w:sz w:val="28"/>
          <w:szCs w:val="28"/>
          <w:lang w:val="en-US"/>
        </w:rPr>
      </w:pPr>
      <w:r w:rsidRPr="00CA3F0D">
        <w:rPr>
          <w:rFonts w:ascii="Calibri" w:eastAsia="Times New Roman" w:hAnsi="Calibri"/>
          <w:b/>
          <w:spacing w:val="60"/>
          <w:sz w:val="28"/>
          <w:szCs w:val="28"/>
          <w:lang w:val="en-US"/>
        </w:rPr>
        <w:t>SOCIOLOGICAL SCIENCE</w:t>
      </w:r>
    </w:p>
    <w:p w:rsidR="00903A3B" w:rsidRDefault="00903A3B" w:rsidP="00D26ACD">
      <w:pPr>
        <w:pStyle w:val="a7"/>
        <w:rPr>
          <w:lang w:val="en-US"/>
        </w:rPr>
      </w:pPr>
    </w:p>
    <w:p w:rsidR="00903A3B" w:rsidRDefault="00903A3B" w:rsidP="00D26ACD">
      <w:pPr>
        <w:pStyle w:val="a7"/>
        <w:rPr>
          <w:lang w:val="en-US"/>
        </w:rPr>
      </w:pPr>
    </w:p>
    <w:p w:rsidR="00D26ACD" w:rsidRPr="00903A3B" w:rsidRDefault="00D26ACD" w:rsidP="00D26ACD">
      <w:pPr>
        <w:pStyle w:val="a7"/>
        <w:rPr>
          <w:b/>
          <w:bCs/>
          <w:color w:val="000000"/>
          <w:sz w:val="16"/>
          <w:szCs w:val="16"/>
          <w:highlight w:val="yellow"/>
          <w:lang w:val="en-US"/>
        </w:rPr>
      </w:pPr>
      <w:r w:rsidRPr="00C33EA9">
        <w:rPr>
          <w:lang w:val="en-US"/>
        </w:rPr>
        <w:t>V</w:t>
      </w:r>
      <w:r w:rsidRPr="00903A3B">
        <w:rPr>
          <w:lang w:val="en-US"/>
        </w:rPr>
        <w:t>.</w:t>
      </w:r>
      <w:r w:rsidRPr="00C33EA9">
        <w:rPr>
          <w:lang w:val="en-US"/>
        </w:rPr>
        <w:t>V</w:t>
      </w:r>
      <w:r w:rsidRPr="00903A3B">
        <w:rPr>
          <w:lang w:val="en-US"/>
        </w:rPr>
        <w:t xml:space="preserve">. </w:t>
      </w:r>
      <w:proofErr w:type="spellStart"/>
      <w:r w:rsidRPr="00C33EA9">
        <w:rPr>
          <w:lang w:val="en-US"/>
        </w:rPr>
        <w:t>Pechenkin</w:t>
      </w:r>
      <w:proofErr w:type="spellEnd"/>
      <w:r w:rsidRPr="00903A3B">
        <w:rPr>
          <w:lang w:val="en-US"/>
        </w:rPr>
        <w:t xml:space="preserve">, </w:t>
      </w:r>
      <w:r w:rsidRPr="00C33EA9">
        <w:rPr>
          <w:lang w:val="en-US"/>
        </w:rPr>
        <w:t>E</w:t>
      </w:r>
      <w:r w:rsidRPr="00903A3B">
        <w:rPr>
          <w:lang w:val="en-US"/>
        </w:rPr>
        <w:t>.</w:t>
      </w:r>
      <w:r w:rsidRPr="00C33EA9">
        <w:rPr>
          <w:lang w:val="en-US"/>
        </w:rPr>
        <w:t>V</w:t>
      </w:r>
      <w:r w:rsidRPr="00903A3B">
        <w:rPr>
          <w:lang w:val="en-US"/>
        </w:rPr>
        <w:t xml:space="preserve">. </w:t>
      </w:r>
      <w:proofErr w:type="spellStart"/>
      <w:r w:rsidRPr="00C33EA9">
        <w:rPr>
          <w:lang w:val="en-US"/>
        </w:rPr>
        <w:t>Potehina</w:t>
      </w:r>
      <w:proofErr w:type="spellEnd"/>
    </w:p>
    <w:p w:rsidR="00D26ACD" w:rsidRDefault="0052226A" w:rsidP="00D26ACD">
      <w:pPr>
        <w:pStyle w:val="a8"/>
        <w:rPr>
          <w:lang w:val="en-US"/>
        </w:rPr>
      </w:pPr>
      <w:r>
        <w:rPr>
          <w:lang w:val="en-US"/>
        </w:rPr>
        <w:t xml:space="preserve">THE </w:t>
      </w:r>
      <w:r w:rsidR="00D26ACD" w:rsidRPr="00EE1625">
        <w:rPr>
          <w:lang w:val="en-US"/>
        </w:rPr>
        <w:t>BLOGOSPHERE AS A PLATFORM</w:t>
      </w:r>
      <w:r w:rsidR="00D26ACD" w:rsidRPr="0079563B">
        <w:rPr>
          <w:lang w:val="en-US"/>
        </w:rPr>
        <w:t xml:space="preserve"> </w:t>
      </w:r>
      <w:r>
        <w:rPr>
          <w:lang w:val="en-US"/>
        </w:rPr>
        <w:t xml:space="preserve">FOR </w:t>
      </w:r>
      <w:r w:rsidR="00D26ACD" w:rsidRPr="00EE1625">
        <w:rPr>
          <w:lang w:val="en-US"/>
        </w:rPr>
        <w:t xml:space="preserve">PROFESSIONAL </w:t>
      </w:r>
      <w:r w:rsidR="00D26ACD" w:rsidRPr="00F46D67">
        <w:rPr>
          <w:lang w:val="en-US"/>
        </w:rPr>
        <w:br/>
      </w:r>
      <w:r w:rsidR="00D26ACD" w:rsidRPr="00EE1625">
        <w:rPr>
          <w:lang w:val="en-US"/>
        </w:rPr>
        <w:t>SELF</w:t>
      </w:r>
      <w:r w:rsidR="00D26ACD" w:rsidRPr="00F46D67">
        <w:rPr>
          <w:lang w:val="en-US"/>
        </w:rPr>
        <w:t>-</w:t>
      </w:r>
      <w:r w:rsidR="00D26ACD" w:rsidRPr="00EE1625">
        <w:rPr>
          <w:lang w:val="en-US"/>
        </w:rPr>
        <w:t>DETERMINATION</w:t>
      </w:r>
    </w:p>
    <w:p w:rsidR="00D26ACD" w:rsidRPr="005E015E" w:rsidRDefault="0052226A" w:rsidP="00D26ACD">
      <w:pPr>
        <w:pStyle w:val="a9"/>
        <w:rPr>
          <w:lang w:val="en-US"/>
        </w:rPr>
      </w:pPr>
      <w:r>
        <w:rPr>
          <w:lang w:val="en-US"/>
        </w:rPr>
        <w:t>The a</w:t>
      </w:r>
      <w:r w:rsidR="00D26ACD" w:rsidRPr="005E015E">
        <w:rPr>
          <w:lang w:val="en-US"/>
        </w:rPr>
        <w:t xml:space="preserve">uthors offer an analysis of online interviews with young people regarding </w:t>
      </w:r>
      <w:r>
        <w:rPr>
          <w:lang w:val="en-US"/>
        </w:rPr>
        <w:t xml:space="preserve">the </w:t>
      </w:r>
      <w:r w:rsidR="00D26ACD" w:rsidRPr="005E015E">
        <w:rPr>
          <w:lang w:val="en-US"/>
        </w:rPr>
        <w:t>blogs</w:t>
      </w:r>
      <w:r>
        <w:rPr>
          <w:lang w:val="en-US"/>
        </w:rPr>
        <w:t xml:space="preserve"> and </w:t>
      </w:r>
      <w:r w:rsidR="00D26ACD" w:rsidRPr="005E015E">
        <w:rPr>
          <w:lang w:val="en-US"/>
        </w:rPr>
        <w:t>online resources for organization of educational, professional and leisure activities.</w:t>
      </w:r>
    </w:p>
    <w:p w:rsidR="00D26ACD" w:rsidRPr="000E09FF" w:rsidRDefault="00D26ACD" w:rsidP="00D26ACD">
      <w:pPr>
        <w:pStyle w:val="a9"/>
        <w:rPr>
          <w:lang w:val="en-US"/>
        </w:rPr>
      </w:pPr>
      <w:r w:rsidRPr="005E015E">
        <w:rPr>
          <w:i/>
          <w:lang w:val="en-US"/>
        </w:rPr>
        <w:t>Keywords</w:t>
      </w:r>
      <w:r w:rsidRPr="005E015E">
        <w:rPr>
          <w:lang w:val="en-US"/>
        </w:rPr>
        <w:t>: blog, blogger, network activity, choice of profession</w:t>
      </w:r>
    </w:p>
    <w:p w:rsidR="00D26ACD" w:rsidRPr="00002E60" w:rsidRDefault="00D26ACD" w:rsidP="00D26ACD">
      <w:pPr>
        <w:pStyle w:val="a9"/>
        <w:rPr>
          <w:lang w:val="en-US"/>
        </w:rPr>
      </w:pPr>
    </w:p>
    <w:p w:rsidR="00903A3B" w:rsidRDefault="00903A3B" w:rsidP="00D26ACD">
      <w:pPr>
        <w:pStyle w:val="a7"/>
        <w:rPr>
          <w:lang w:val="de-DE"/>
        </w:rPr>
      </w:pPr>
    </w:p>
    <w:p w:rsidR="00D26ACD" w:rsidRPr="002E676B" w:rsidRDefault="00D26ACD" w:rsidP="00D26ACD">
      <w:pPr>
        <w:pStyle w:val="a7"/>
        <w:rPr>
          <w:b/>
          <w:bCs/>
          <w:color w:val="000000"/>
          <w:sz w:val="16"/>
          <w:szCs w:val="16"/>
          <w:highlight w:val="yellow"/>
          <w:lang w:val="de-DE"/>
        </w:rPr>
      </w:pPr>
      <w:r w:rsidRPr="00671F1A">
        <w:rPr>
          <w:lang w:val="de-DE"/>
        </w:rPr>
        <w:t>L.</w:t>
      </w:r>
      <w:r>
        <w:rPr>
          <w:lang w:val="de-DE"/>
        </w:rPr>
        <w:t xml:space="preserve">S. </w:t>
      </w:r>
      <w:proofErr w:type="spellStart"/>
      <w:r>
        <w:rPr>
          <w:lang w:val="de-DE"/>
        </w:rPr>
        <w:t>Yakovlev</w:t>
      </w:r>
      <w:proofErr w:type="spellEnd"/>
      <w:r>
        <w:rPr>
          <w:lang w:val="de-DE"/>
        </w:rPr>
        <w:t>, V</w:t>
      </w:r>
      <w:r w:rsidRPr="00671F1A">
        <w:rPr>
          <w:lang w:val="de-DE"/>
        </w:rPr>
        <w:t xml:space="preserve">.S. </w:t>
      </w:r>
      <w:proofErr w:type="spellStart"/>
      <w:r w:rsidRPr="00671F1A">
        <w:rPr>
          <w:lang w:val="de-DE"/>
        </w:rPr>
        <w:t>Kucherenko</w:t>
      </w:r>
      <w:proofErr w:type="spellEnd"/>
    </w:p>
    <w:p w:rsidR="00D26ACD" w:rsidRDefault="00D26ACD" w:rsidP="00D26ACD">
      <w:pPr>
        <w:pStyle w:val="a8"/>
        <w:rPr>
          <w:lang w:val="en-US"/>
        </w:rPr>
      </w:pPr>
      <w:r w:rsidRPr="00BC05C5">
        <w:rPr>
          <w:lang w:val="en-US"/>
        </w:rPr>
        <w:t xml:space="preserve">GENDER DIFFERENCES IN </w:t>
      </w:r>
      <w:r w:rsidR="00BE26CF">
        <w:rPr>
          <w:lang w:val="en-US"/>
        </w:rPr>
        <w:t xml:space="preserve">THE </w:t>
      </w:r>
      <w:r w:rsidRPr="00BC05C5">
        <w:rPr>
          <w:lang w:val="en-US"/>
        </w:rPr>
        <w:t xml:space="preserve">STRATEGIES </w:t>
      </w:r>
      <w:r w:rsidR="00BE26CF">
        <w:rPr>
          <w:lang w:val="en-US"/>
        </w:rPr>
        <w:t xml:space="preserve">OF </w:t>
      </w:r>
      <w:r w:rsidRPr="00BC05C5">
        <w:rPr>
          <w:lang w:val="en-US"/>
        </w:rPr>
        <w:t>PREMARITAL BEHAVIOR</w:t>
      </w:r>
      <w:r w:rsidR="00BE26CF">
        <w:rPr>
          <w:lang w:val="en-US"/>
        </w:rPr>
        <w:t xml:space="preserve"> </w:t>
      </w:r>
      <w:proofErr w:type="gramStart"/>
      <w:r w:rsidR="00BE26CF">
        <w:rPr>
          <w:lang w:val="en-US"/>
        </w:rPr>
        <w:t>AMONG  YOUNG</w:t>
      </w:r>
      <w:proofErr w:type="gramEnd"/>
      <w:r w:rsidR="00BE26CF">
        <w:rPr>
          <w:lang w:val="en-US"/>
        </w:rPr>
        <w:t xml:space="preserve"> PEOPLE</w:t>
      </w:r>
    </w:p>
    <w:p w:rsidR="00D26ACD" w:rsidRDefault="00D26ACD" w:rsidP="00D26ACD">
      <w:pPr>
        <w:spacing w:after="0" w:line="240" w:lineRule="auto"/>
        <w:ind w:firstLine="567"/>
        <w:jc w:val="both"/>
        <w:rPr>
          <w:rFonts w:ascii="Times New Roman" w:hAnsi="Times New Roman"/>
          <w:lang w:val="en-US"/>
        </w:rPr>
      </w:pPr>
      <w:r w:rsidRPr="00BC05C5">
        <w:rPr>
          <w:rFonts w:ascii="Times New Roman" w:hAnsi="Times New Roman"/>
          <w:lang w:val="en-US"/>
        </w:rPr>
        <w:t xml:space="preserve">The article discusses the features of </w:t>
      </w:r>
      <w:r w:rsidR="00BE26CF">
        <w:rPr>
          <w:rFonts w:ascii="Times New Roman" w:hAnsi="Times New Roman"/>
          <w:lang w:val="en-US"/>
        </w:rPr>
        <w:t xml:space="preserve">the strategies of </w:t>
      </w:r>
      <w:r w:rsidRPr="00BC05C5">
        <w:rPr>
          <w:rFonts w:ascii="Times New Roman" w:hAnsi="Times New Roman"/>
          <w:lang w:val="en-US"/>
        </w:rPr>
        <w:t xml:space="preserve">premarital behavior </w:t>
      </w:r>
      <w:r w:rsidR="00BE26CF">
        <w:rPr>
          <w:rFonts w:ascii="Times New Roman" w:hAnsi="Times New Roman"/>
          <w:lang w:val="en-US"/>
        </w:rPr>
        <w:t xml:space="preserve">among </w:t>
      </w:r>
      <w:r w:rsidRPr="00BC05C5">
        <w:rPr>
          <w:rFonts w:ascii="Times New Roman" w:hAnsi="Times New Roman"/>
          <w:lang w:val="en-US"/>
        </w:rPr>
        <w:t xml:space="preserve">boys and girls </w:t>
      </w:r>
      <w:r w:rsidR="00BE26CF">
        <w:rPr>
          <w:rFonts w:ascii="Times New Roman" w:hAnsi="Times New Roman"/>
          <w:lang w:val="en-US"/>
        </w:rPr>
        <w:t>using t</w:t>
      </w:r>
      <w:r w:rsidRPr="00BC05C5">
        <w:rPr>
          <w:rFonts w:ascii="Times New Roman" w:hAnsi="Times New Roman"/>
          <w:lang w:val="en-US"/>
        </w:rPr>
        <w:t>he material</w:t>
      </w:r>
      <w:r w:rsidR="00BE26CF">
        <w:rPr>
          <w:rFonts w:ascii="Times New Roman" w:hAnsi="Times New Roman"/>
          <w:lang w:val="en-US"/>
        </w:rPr>
        <w:t>s</w:t>
      </w:r>
      <w:r w:rsidRPr="00BC05C5">
        <w:rPr>
          <w:rFonts w:ascii="Times New Roman" w:hAnsi="Times New Roman"/>
          <w:lang w:val="en-US"/>
        </w:rPr>
        <w:t xml:space="preserve"> of histories</w:t>
      </w:r>
      <w:r w:rsidR="00BE26CF">
        <w:rPr>
          <w:rFonts w:ascii="Times New Roman" w:hAnsi="Times New Roman"/>
          <w:lang w:val="en-US"/>
        </w:rPr>
        <w:t xml:space="preserve"> presented orally</w:t>
      </w:r>
      <w:r w:rsidRPr="00BC05C5">
        <w:rPr>
          <w:rFonts w:ascii="Times New Roman" w:hAnsi="Times New Roman"/>
          <w:lang w:val="en-US"/>
        </w:rPr>
        <w:t xml:space="preserve">. </w:t>
      </w:r>
      <w:r w:rsidR="00BE26CF">
        <w:rPr>
          <w:rFonts w:ascii="Times New Roman" w:hAnsi="Times New Roman"/>
          <w:lang w:val="en-US"/>
        </w:rPr>
        <w:t>The authors find out the d</w:t>
      </w:r>
      <w:r w:rsidRPr="00BC05C5">
        <w:rPr>
          <w:rFonts w:ascii="Times New Roman" w:hAnsi="Times New Roman"/>
          <w:lang w:val="en-US"/>
        </w:rPr>
        <w:t xml:space="preserve">iscrepancy </w:t>
      </w:r>
      <w:r w:rsidR="00BE26CF">
        <w:rPr>
          <w:rFonts w:ascii="Times New Roman" w:hAnsi="Times New Roman"/>
          <w:lang w:val="en-US"/>
        </w:rPr>
        <w:t xml:space="preserve">between the </w:t>
      </w:r>
      <w:r w:rsidRPr="00BC05C5">
        <w:rPr>
          <w:rFonts w:ascii="Times New Roman" w:hAnsi="Times New Roman"/>
          <w:lang w:val="en-US"/>
        </w:rPr>
        <w:t xml:space="preserve">mutual expectations. </w:t>
      </w:r>
    </w:p>
    <w:p w:rsidR="00D26ACD" w:rsidRPr="00002E60" w:rsidRDefault="00D26ACD" w:rsidP="00D26ACD">
      <w:pPr>
        <w:spacing w:after="0" w:line="240" w:lineRule="auto"/>
        <w:ind w:firstLine="567"/>
        <w:jc w:val="both"/>
        <w:rPr>
          <w:rFonts w:ascii="Times New Roman" w:hAnsi="Times New Roman"/>
          <w:lang w:val="en-US"/>
        </w:rPr>
      </w:pPr>
      <w:r w:rsidRPr="00BC05C5">
        <w:rPr>
          <w:rFonts w:ascii="Times New Roman" w:hAnsi="Times New Roman"/>
          <w:i/>
          <w:lang w:val="en-US"/>
        </w:rPr>
        <w:t>Keywords</w:t>
      </w:r>
      <w:r w:rsidRPr="00BC05C5">
        <w:rPr>
          <w:rFonts w:ascii="Times New Roman" w:hAnsi="Times New Roman"/>
          <w:lang w:val="en-US"/>
        </w:rPr>
        <w:t>: gender differences, youth, premarita</w:t>
      </w:r>
      <w:r>
        <w:rPr>
          <w:rFonts w:ascii="Times New Roman" w:hAnsi="Times New Roman"/>
          <w:lang w:val="en-US"/>
        </w:rPr>
        <w:t>l relationships, socialization</w:t>
      </w:r>
    </w:p>
    <w:p w:rsidR="00D26ACD" w:rsidRPr="00002E60" w:rsidRDefault="00D26ACD" w:rsidP="00D26ACD">
      <w:pPr>
        <w:spacing w:after="0" w:line="240" w:lineRule="auto"/>
        <w:ind w:firstLine="567"/>
        <w:jc w:val="both"/>
        <w:rPr>
          <w:rFonts w:ascii="Times New Roman" w:hAnsi="Times New Roman"/>
          <w:lang w:val="en-US"/>
        </w:rPr>
      </w:pPr>
      <w:bookmarkStart w:id="0" w:name="_GoBack"/>
      <w:bookmarkEnd w:id="0"/>
    </w:p>
    <w:sectPr w:rsidR="00D26ACD" w:rsidRPr="00002E60" w:rsidSect="002665D6">
      <w:headerReference w:type="default" r:id="rId6"/>
      <w:pgSz w:w="11906" w:h="16838" w:code="9"/>
      <w:pgMar w:top="1077" w:right="1021" w:bottom="1021" w:left="1134"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D78" w:rsidRDefault="004D7D78" w:rsidP="005C5504">
      <w:pPr>
        <w:spacing w:after="0" w:line="240" w:lineRule="auto"/>
      </w:pPr>
      <w:r>
        <w:separator/>
      </w:r>
    </w:p>
  </w:endnote>
  <w:endnote w:type="continuationSeparator" w:id="0">
    <w:p w:rsidR="004D7D78" w:rsidRDefault="004D7D78" w:rsidP="005C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D78" w:rsidRDefault="004D7D78" w:rsidP="005C5504">
      <w:pPr>
        <w:spacing w:after="0" w:line="240" w:lineRule="auto"/>
      </w:pPr>
      <w:r>
        <w:separator/>
      </w:r>
    </w:p>
  </w:footnote>
  <w:footnote w:type="continuationSeparator" w:id="0">
    <w:p w:rsidR="004D7D78" w:rsidRDefault="004D7D78" w:rsidP="005C5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D78" w:rsidRDefault="004D7D78" w:rsidP="009D3BCB">
    <w:pPr>
      <w:pStyle w:val="a4"/>
      <w:tabs>
        <w:tab w:val="clear" w:pos="4677"/>
        <w:tab w:val="clear" w:pos="9355"/>
        <w:tab w:val="right" w:pos="9639"/>
      </w:tabs>
    </w:pPr>
    <w:r w:rsidRPr="000516F3">
      <w:rPr>
        <w:sz w:val="20"/>
        <w:szCs w:val="20"/>
        <w:lang w:val="en-US"/>
      </w:rPr>
      <w:t xml:space="preserve">ISSN </w:t>
    </w:r>
    <w:r w:rsidRPr="000516F3">
      <w:rPr>
        <w:sz w:val="20"/>
        <w:szCs w:val="20"/>
      </w:rPr>
      <w:t>2312-5535. 201</w:t>
    </w:r>
    <w:r>
      <w:rPr>
        <w:sz w:val="20"/>
        <w:szCs w:val="20"/>
        <w:lang w:val="en-US"/>
      </w:rPr>
      <w:t>5</w:t>
    </w:r>
    <w:r w:rsidRPr="000516F3">
      <w:rPr>
        <w:sz w:val="20"/>
        <w:szCs w:val="20"/>
      </w:rPr>
      <w:t xml:space="preserve">. № </w:t>
    </w:r>
    <w:r w:rsidR="006E6587">
      <w:rPr>
        <w:sz w:val="20"/>
        <w:szCs w:val="20"/>
      </w:rPr>
      <w:t>2</w:t>
    </w:r>
    <w:r w:rsidRPr="000516F3">
      <w:rPr>
        <w:sz w:val="20"/>
        <w:szCs w:val="20"/>
      </w:rPr>
      <w:t xml:space="preserve"> (0</w:t>
    </w:r>
    <w:r w:rsidR="006E6587">
      <w:rPr>
        <w:sz w:val="20"/>
        <w:szCs w:val="20"/>
      </w:rPr>
      <w:t>6</w:t>
    </w:r>
    <w:r w:rsidRPr="000516F3">
      <w:rPr>
        <w:sz w:val="20"/>
        <w:szCs w:val="20"/>
      </w:rPr>
      <w:t>)</w:t>
    </w:r>
    <w:r>
      <w:rPr>
        <w:sz w:val="20"/>
        <w:szCs w:val="20"/>
        <w:lang w:val="en-US"/>
      </w:rPr>
      <w:t xml:space="preserve"> </w:t>
    </w:r>
    <w:r w:rsidR="00903A3B">
      <w:rPr>
        <w:noProof/>
      </w:rPr>
    </w:r>
    <w:r w:rsidR="00903A3B">
      <w:rPr>
        <w:noProof/>
      </w:rPr>
      <w:pict>
        <v:shapetype id="_x0000_t202" coordsize="21600,21600" o:spt="202" path="m,l,21600r21600,l21600,xe">
          <v:stroke joinstyle="miter"/>
          <v:path gradientshapeok="t" o:connecttype="rect"/>
        </v:shapetype>
        <v:shape id="Поле 22" o:spid="_x0000_s2049" type="#_x0000_t202" style="width:334.5pt;height:4.8pt;visibility:visible;mso-wrap-style:square;mso-left-percent:-10001;mso-top-percent:-10001;mso-position-horizontal:absolute;mso-position-horizontal-relative:char;mso-position-vertical:absolute;mso-position-vertical-relative:line;mso-left-percent:-10001;mso-top-percent:-10001;v-text-anchor:top" fillcolor="black [3213]" strokeweight=".5pt">
          <v:path arrowok="t"/>
          <v:textbox>
            <w:txbxContent>
              <w:p w:rsidR="004D7D78" w:rsidRDefault="004D7D78" w:rsidP="009D3BCB"/>
            </w:txbxContent>
          </v:textbox>
          <w10:wrap type="none"/>
          <w10:anchorlock/>
        </v:shape>
      </w:pict>
    </w:r>
    <w:r>
      <w:tab/>
    </w:r>
    <w:r w:rsidR="006E6587">
      <w:fldChar w:fldCharType="begin"/>
    </w:r>
    <w:r w:rsidR="006E6587">
      <w:instrText>PAGE   \* MERGEFORMAT</w:instrText>
    </w:r>
    <w:r w:rsidR="006E6587">
      <w:fldChar w:fldCharType="separate"/>
    </w:r>
    <w:r w:rsidR="00457F1E">
      <w:rPr>
        <w:noProof/>
      </w:rPr>
      <w:t>19</w:t>
    </w:r>
    <w:r w:rsidR="006E6587">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65D6"/>
    <w:rsid w:val="00002E60"/>
    <w:rsid w:val="00074EC7"/>
    <w:rsid w:val="00096696"/>
    <w:rsid w:val="000B37FD"/>
    <w:rsid w:val="000B6361"/>
    <w:rsid w:val="000C6F10"/>
    <w:rsid w:val="00112B6C"/>
    <w:rsid w:val="00115763"/>
    <w:rsid w:val="0011713F"/>
    <w:rsid w:val="00124CB0"/>
    <w:rsid w:val="0013786F"/>
    <w:rsid w:val="00197A1D"/>
    <w:rsid w:val="001E2D2C"/>
    <w:rsid w:val="001F735C"/>
    <w:rsid w:val="00200EBB"/>
    <w:rsid w:val="002244CA"/>
    <w:rsid w:val="00242380"/>
    <w:rsid w:val="002665D6"/>
    <w:rsid w:val="00334A90"/>
    <w:rsid w:val="00337667"/>
    <w:rsid w:val="0034033C"/>
    <w:rsid w:val="00421C0C"/>
    <w:rsid w:val="00451F6D"/>
    <w:rsid w:val="00457F1E"/>
    <w:rsid w:val="00470ED3"/>
    <w:rsid w:val="004C0C2C"/>
    <w:rsid w:val="004D7D78"/>
    <w:rsid w:val="0052226A"/>
    <w:rsid w:val="005C5504"/>
    <w:rsid w:val="006566AA"/>
    <w:rsid w:val="00670437"/>
    <w:rsid w:val="00695231"/>
    <w:rsid w:val="006A1888"/>
    <w:rsid w:val="006A1BB3"/>
    <w:rsid w:val="006B4AA8"/>
    <w:rsid w:val="006E6587"/>
    <w:rsid w:val="007C6E69"/>
    <w:rsid w:val="0080351D"/>
    <w:rsid w:val="00856D71"/>
    <w:rsid w:val="00880123"/>
    <w:rsid w:val="008A0AB3"/>
    <w:rsid w:val="00903A3B"/>
    <w:rsid w:val="0092767B"/>
    <w:rsid w:val="00944162"/>
    <w:rsid w:val="00994D59"/>
    <w:rsid w:val="009D3BCB"/>
    <w:rsid w:val="009D7D0C"/>
    <w:rsid w:val="009E6D12"/>
    <w:rsid w:val="00A34681"/>
    <w:rsid w:val="00A417BC"/>
    <w:rsid w:val="00A57A04"/>
    <w:rsid w:val="00B02379"/>
    <w:rsid w:val="00B052DE"/>
    <w:rsid w:val="00B11B5B"/>
    <w:rsid w:val="00B97495"/>
    <w:rsid w:val="00BB2BE4"/>
    <w:rsid w:val="00BE26CF"/>
    <w:rsid w:val="00BE2F46"/>
    <w:rsid w:val="00C15ADE"/>
    <w:rsid w:val="00C33F6A"/>
    <w:rsid w:val="00C642E4"/>
    <w:rsid w:val="00C72A2A"/>
    <w:rsid w:val="00CA64CF"/>
    <w:rsid w:val="00CB1012"/>
    <w:rsid w:val="00CD1CA1"/>
    <w:rsid w:val="00CD291A"/>
    <w:rsid w:val="00CF5914"/>
    <w:rsid w:val="00D02AF1"/>
    <w:rsid w:val="00D26ACD"/>
    <w:rsid w:val="00D52E03"/>
    <w:rsid w:val="00DA30EF"/>
    <w:rsid w:val="00DD5EBF"/>
    <w:rsid w:val="00E02CCB"/>
    <w:rsid w:val="00E069B1"/>
    <w:rsid w:val="00E32B82"/>
    <w:rsid w:val="00E723B4"/>
    <w:rsid w:val="00E75037"/>
    <w:rsid w:val="00F25820"/>
    <w:rsid w:val="00FA3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14:docId w14:val="5430069E"/>
  <w15:docId w15:val="{37DBA911-8A39-4092-9CDC-DBEDE1F2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65D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paragraph" w:styleId="a4">
    <w:name w:val="header"/>
    <w:basedOn w:val="a"/>
    <w:link w:val="a5"/>
    <w:uiPriority w:val="99"/>
    <w:unhideWhenUsed/>
    <w:rsid w:val="002665D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665D6"/>
    <w:rPr>
      <w:rFonts w:eastAsiaTheme="minorEastAsia" w:cs="Times New Roman"/>
      <w:lang w:eastAsia="ru-RU"/>
    </w:rPr>
  </w:style>
  <w:style w:type="paragraph" w:customStyle="1" w:styleId="a6">
    <w:name w:val="Статья_текст"/>
    <w:basedOn w:val="a"/>
    <w:rsid w:val="002665D6"/>
    <w:pPr>
      <w:spacing w:after="0" w:line="240" w:lineRule="auto"/>
      <w:ind w:firstLine="567"/>
      <w:jc w:val="both"/>
    </w:pPr>
    <w:rPr>
      <w:rFonts w:ascii="Times New Roman" w:hAnsi="Times New Roman"/>
      <w:sz w:val="24"/>
      <w:szCs w:val="24"/>
    </w:rPr>
  </w:style>
  <w:style w:type="paragraph" w:customStyle="1" w:styleId="a7">
    <w:name w:val="Авторы"/>
    <w:basedOn w:val="a6"/>
    <w:qFormat/>
    <w:rsid w:val="002665D6"/>
    <w:rPr>
      <w:rFonts w:asciiTheme="minorHAnsi" w:hAnsiTheme="minorHAnsi"/>
    </w:rPr>
  </w:style>
  <w:style w:type="paragraph" w:customStyle="1" w:styleId="a8">
    <w:name w:val="Название статьи"/>
    <w:basedOn w:val="a"/>
    <w:qFormat/>
    <w:rsid w:val="002665D6"/>
    <w:pPr>
      <w:spacing w:before="120" w:after="240" w:line="240" w:lineRule="auto"/>
      <w:ind w:left="567"/>
    </w:pPr>
    <w:rPr>
      <w:b/>
      <w:sz w:val="32"/>
      <w:szCs w:val="32"/>
    </w:rPr>
  </w:style>
  <w:style w:type="paragraph" w:customStyle="1" w:styleId="a9">
    <w:name w:val="Аннотация"/>
    <w:basedOn w:val="a6"/>
    <w:qFormat/>
    <w:rsid w:val="002665D6"/>
    <w:rPr>
      <w:sz w:val="22"/>
    </w:rPr>
  </w:style>
  <w:style w:type="character" w:styleId="aa">
    <w:name w:val="Subtle Reference"/>
    <w:basedOn w:val="a0"/>
    <w:uiPriority w:val="31"/>
    <w:qFormat/>
    <w:rsid w:val="002665D6"/>
    <w:rPr>
      <w:smallCaps/>
      <w:color w:val="C0504D" w:themeColor="accent2"/>
      <w:u w:val="single"/>
    </w:rPr>
  </w:style>
  <w:style w:type="paragraph" w:customStyle="1" w:styleId="02">
    <w:name w:val="Авторы_02"/>
    <w:basedOn w:val="a6"/>
    <w:qFormat/>
    <w:rsid w:val="002665D6"/>
    <w:pPr>
      <w:ind w:firstLine="0"/>
      <w:jc w:val="left"/>
    </w:pPr>
    <w:rPr>
      <w:rFonts w:asciiTheme="minorHAnsi" w:hAnsiTheme="minorHAnsi"/>
      <w:b/>
    </w:rPr>
  </w:style>
  <w:style w:type="paragraph" w:customStyle="1" w:styleId="ab">
    <w:name w:val="Работа"/>
    <w:basedOn w:val="a6"/>
    <w:qFormat/>
    <w:rsid w:val="002665D6"/>
    <w:pPr>
      <w:ind w:firstLine="0"/>
      <w:jc w:val="left"/>
    </w:pPr>
  </w:style>
  <w:style w:type="character" w:styleId="ac">
    <w:name w:val="Hyperlink"/>
    <w:basedOn w:val="a0"/>
    <w:uiPriority w:val="99"/>
    <w:unhideWhenUsed/>
    <w:rsid w:val="002665D6"/>
    <w:rPr>
      <w:color w:val="0000FF" w:themeColor="hyperlink"/>
      <w:u w:val="single"/>
    </w:rPr>
  </w:style>
  <w:style w:type="paragraph" w:styleId="ad">
    <w:name w:val="footer"/>
    <w:basedOn w:val="a"/>
    <w:link w:val="ae"/>
    <w:unhideWhenUsed/>
    <w:rsid w:val="002665D6"/>
    <w:pPr>
      <w:tabs>
        <w:tab w:val="center" w:pos="4677"/>
        <w:tab w:val="right" w:pos="9355"/>
      </w:tabs>
      <w:spacing w:after="0" w:line="240" w:lineRule="auto"/>
    </w:pPr>
  </w:style>
  <w:style w:type="character" w:customStyle="1" w:styleId="ae">
    <w:name w:val="Нижний колонтитул Знак"/>
    <w:basedOn w:val="a0"/>
    <w:link w:val="ad"/>
    <w:rsid w:val="002665D6"/>
    <w:rPr>
      <w:rFonts w:eastAsiaTheme="minorEastAsia" w:cs="Times New Roman"/>
      <w:lang w:eastAsia="ru-RU"/>
    </w:rPr>
  </w:style>
  <w:style w:type="paragraph" w:styleId="af">
    <w:name w:val="Balloon Text"/>
    <w:basedOn w:val="a"/>
    <w:link w:val="af0"/>
    <w:uiPriority w:val="99"/>
    <w:semiHidden/>
    <w:unhideWhenUsed/>
    <w:rsid w:val="002665D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665D6"/>
    <w:rPr>
      <w:rFonts w:ascii="Tahoma" w:eastAsiaTheme="minorEastAsia" w:hAnsi="Tahoma" w:cs="Tahoma"/>
      <w:sz w:val="16"/>
      <w:szCs w:val="16"/>
      <w:lang w:eastAsia="ru-RU"/>
    </w:rPr>
  </w:style>
  <w:style w:type="character" w:styleId="af1">
    <w:name w:val="Emphasis"/>
    <w:basedOn w:val="a0"/>
    <w:uiPriority w:val="20"/>
    <w:qFormat/>
    <w:rsid w:val="002665D6"/>
    <w:rPr>
      <w:i/>
      <w:iCs/>
    </w:rPr>
  </w:style>
  <w:style w:type="character" w:customStyle="1" w:styleId="shorttext">
    <w:name w:val="short_text"/>
    <w:basedOn w:val="a0"/>
    <w:rsid w:val="007C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Pages>
  <Words>1533</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Пользователь</cp:lastModifiedBy>
  <cp:revision>47</cp:revision>
  <cp:lastPrinted>2015-08-14T11:01:00Z</cp:lastPrinted>
  <dcterms:created xsi:type="dcterms:W3CDTF">2015-07-17T12:55:00Z</dcterms:created>
  <dcterms:modified xsi:type="dcterms:W3CDTF">2018-04-27T11:42:00Z</dcterms:modified>
</cp:coreProperties>
</file>