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94" w:rsidRPr="00CE1828" w:rsidRDefault="009C1694" w:rsidP="009C1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828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28">
        <w:rPr>
          <w:rFonts w:ascii="Times New Roman" w:eastAsia="Times New Roman" w:hAnsi="Times New Roman"/>
          <w:bCs/>
          <w:sz w:val="24"/>
          <w:szCs w:val="24"/>
          <w:lang w:eastAsia="ru-RU"/>
        </w:rPr>
        <w:t>1. Сотрудниками</w:t>
      </w:r>
      <w:r w:rsidRPr="00CE18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1828">
        <w:rPr>
          <w:rFonts w:ascii="Times New Roman" w:eastAsia="Times New Roman" w:hAnsi="Times New Roman"/>
          <w:bCs/>
          <w:sz w:val="24"/>
          <w:szCs w:val="24"/>
          <w:lang w:eastAsia="ru-RU"/>
        </w:rPr>
        <w:t>кафедры разрабатывается проект 08В.03 по госбюджетной тематике университета на тему «</w:t>
      </w:r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в виртуальной среде информационного общества: возможности и ограничения цифровой трансформации». </w:t>
      </w:r>
      <w:proofErr w:type="gramStart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 – Шарапова М.В., к.т.н., доц., зав. каф.</w:t>
      </w:r>
      <w:proofErr w:type="gramEnd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МКМ</w:t>
      </w:r>
      <w:proofErr w:type="gramEnd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Проект рассчитан на 2022-2024 года. В 2024/2025 </w:t>
      </w:r>
      <w:proofErr w:type="spellStart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. году сдан итоговый отчет, общее количество преподавателей кафедры задействованных в разработке темы – 15 чел.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2. На период 2025-2027 гг. был утвержден новый госбюджетный проект 03В.03 «Трансформация коммуникаций и объектов в цифровой среде современного информационного общества», в разработке которого будет участвовать 17 сотрудников кафедры.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 xml:space="preserve">3. 26-28 марта 2025 г. на базе кафедры организована и проведена </w:t>
      </w:r>
      <w:r w:rsidRPr="00CE1828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 «Медиа в информационном обществе». В рамках конференции работало 4 тематических секции, Форум молодых ученых и Круглый стол «Высшее образование для стратегических коммуникаций: синергия теории и практики», с участием специалистов-практиков в сфере рекламного бизнеса </w:t>
      </w:r>
      <w:proofErr w:type="gramStart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CE1828">
        <w:rPr>
          <w:rFonts w:ascii="Times New Roman" w:eastAsia="Times New Roman" w:hAnsi="Times New Roman"/>
          <w:sz w:val="24"/>
          <w:szCs w:val="24"/>
          <w:lang w:eastAsia="ru-RU"/>
        </w:rPr>
        <w:t>. Саратова.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Участие в конференции приняли: докторов наук – 10 чел.; кандидатов наук 42 чел.; всего докладов -171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E1828">
        <w:rPr>
          <w:rFonts w:ascii="Times New Roman" w:hAnsi="Times New Roman"/>
          <w:b/>
          <w:i/>
          <w:sz w:val="24"/>
          <w:szCs w:val="24"/>
        </w:rPr>
        <w:t>География конференции МЕДИА - 2024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E1828">
        <w:rPr>
          <w:rFonts w:ascii="Times New Roman" w:hAnsi="Times New Roman"/>
          <w:b/>
          <w:i/>
          <w:sz w:val="24"/>
          <w:szCs w:val="24"/>
        </w:rPr>
        <w:t xml:space="preserve">Вузы </w:t>
      </w:r>
      <w:proofErr w:type="gramStart"/>
      <w:r w:rsidRPr="00CE1828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b/>
          <w:i/>
          <w:sz w:val="24"/>
          <w:szCs w:val="24"/>
        </w:rPr>
        <w:t>. Саратова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 Саратовский государственный технический университет имени Гагарина Ю.А.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 Саратовская государственная юридическая академия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 Саратовский государственный университет им. Н.Г. Чернышевского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E1828">
        <w:rPr>
          <w:rFonts w:ascii="Times New Roman" w:hAnsi="Times New Roman"/>
          <w:b/>
          <w:i/>
          <w:sz w:val="24"/>
          <w:szCs w:val="24"/>
        </w:rPr>
        <w:t>Научные и образовательные учреждения.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 Институт языка, литературы и искусства им. Г. Ибрагимова АН РТ, г. Казань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2 АНО «МИРО: Милосердие. Инклюзия. Реабилитация. Образование»,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Саратов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3 МАОУ «Медико-биологический лицей»,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 Саратов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4 МОУ «СОШ № 95 с УИОП», г. Саратов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5 МОУ «СОШ 18 имени А.А. </w:t>
      </w:r>
      <w:proofErr w:type="spellStart"/>
      <w:r w:rsidRPr="00CE1828">
        <w:rPr>
          <w:rFonts w:ascii="Times New Roman" w:hAnsi="Times New Roman"/>
          <w:sz w:val="24"/>
          <w:szCs w:val="24"/>
        </w:rPr>
        <w:t>Мыльникова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CE1828">
        <w:rPr>
          <w:rFonts w:ascii="Times New Roman" w:hAnsi="Times New Roman"/>
          <w:sz w:val="24"/>
          <w:szCs w:val="24"/>
        </w:rPr>
        <w:t>Энгельсский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муниципальный район Саратовской области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6 МОУ «СОШ 54 имени И.А. Евтеева»,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Саратов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7 МОУ «СОШ № 95 с УИОП», г. Саратов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8 Союз журналистов России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E1828">
        <w:rPr>
          <w:rFonts w:ascii="Times New Roman" w:hAnsi="Times New Roman"/>
          <w:b/>
          <w:i/>
          <w:sz w:val="24"/>
          <w:szCs w:val="24"/>
        </w:rPr>
        <w:t>Вузы иностранных государств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 Гродненский государственный университет имени Янки Купалы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E1828">
        <w:rPr>
          <w:rFonts w:ascii="Times New Roman" w:hAnsi="Times New Roman"/>
          <w:b/>
          <w:i/>
          <w:sz w:val="24"/>
          <w:szCs w:val="24"/>
        </w:rPr>
        <w:t>Вузы РФ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1.</w:t>
      </w:r>
      <w:r w:rsidRPr="00CE1828">
        <w:rPr>
          <w:rFonts w:ascii="Times New Roman" w:hAnsi="Times New Roman"/>
          <w:sz w:val="24"/>
          <w:szCs w:val="24"/>
        </w:rPr>
        <w:tab/>
        <w:t xml:space="preserve">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CE1828">
        <w:rPr>
          <w:rFonts w:ascii="Times New Roman" w:hAnsi="Times New Roman"/>
          <w:sz w:val="24"/>
          <w:szCs w:val="24"/>
        </w:rPr>
        <w:t>Михайлика</w:t>
      </w:r>
      <w:proofErr w:type="spellEnd"/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2.</w:t>
      </w:r>
      <w:r w:rsidRPr="00CE1828">
        <w:rPr>
          <w:rFonts w:ascii="Times New Roman" w:hAnsi="Times New Roman"/>
          <w:sz w:val="24"/>
          <w:szCs w:val="24"/>
        </w:rPr>
        <w:tab/>
        <w:t>Астраханский государственный университет имени В.Н. Татищева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3.</w:t>
      </w:r>
      <w:r w:rsidRPr="00CE1828">
        <w:rPr>
          <w:rFonts w:ascii="Times New Roman" w:hAnsi="Times New Roman"/>
          <w:sz w:val="24"/>
          <w:szCs w:val="24"/>
        </w:rPr>
        <w:tab/>
        <w:t>Владимирский юридический институт Федеральной службы исполнения наказаний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4.</w:t>
      </w:r>
      <w:r w:rsidRPr="00CE1828">
        <w:rPr>
          <w:rFonts w:ascii="Times New Roman" w:hAnsi="Times New Roman"/>
          <w:sz w:val="24"/>
          <w:szCs w:val="24"/>
        </w:rPr>
        <w:tab/>
        <w:t xml:space="preserve">Волгоградский государственный университет 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5.</w:t>
      </w:r>
      <w:r w:rsidRPr="00CE1828">
        <w:rPr>
          <w:rFonts w:ascii="Times New Roman" w:hAnsi="Times New Roman"/>
          <w:sz w:val="24"/>
          <w:szCs w:val="24"/>
        </w:rPr>
        <w:tab/>
        <w:t>Воронежский государственный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6.</w:t>
      </w:r>
      <w:r w:rsidRPr="00CE1828">
        <w:rPr>
          <w:rFonts w:ascii="Times New Roman" w:hAnsi="Times New Roman"/>
          <w:sz w:val="24"/>
          <w:szCs w:val="24"/>
        </w:rPr>
        <w:tab/>
        <w:t xml:space="preserve">Донецкий национальный университет экономики и торговли имени Михаила </w:t>
      </w:r>
      <w:proofErr w:type="spellStart"/>
      <w:r w:rsidRPr="00CE1828">
        <w:rPr>
          <w:rFonts w:ascii="Times New Roman" w:hAnsi="Times New Roman"/>
          <w:sz w:val="24"/>
          <w:szCs w:val="24"/>
        </w:rPr>
        <w:t>Туган-Барановского</w:t>
      </w:r>
      <w:proofErr w:type="spellEnd"/>
      <w:r w:rsidRPr="00CE1828">
        <w:rPr>
          <w:rFonts w:ascii="Times New Roman" w:hAnsi="Times New Roman"/>
          <w:sz w:val="24"/>
          <w:szCs w:val="24"/>
        </w:rPr>
        <w:t>, г. Донецк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7.</w:t>
      </w:r>
      <w:r w:rsidRPr="00CE1828">
        <w:rPr>
          <w:rFonts w:ascii="Times New Roman" w:hAnsi="Times New Roman"/>
          <w:sz w:val="24"/>
          <w:szCs w:val="24"/>
        </w:rPr>
        <w:tab/>
        <w:t>Казанский (Приволжский) Федеральный университет, Высшая школа журналистки и медиакоммуникаций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8.</w:t>
      </w:r>
      <w:r w:rsidRPr="00CE1828">
        <w:rPr>
          <w:rFonts w:ascii="Times New Roman" w:hAnsi="Times New Roman"/>
          <w:sz w:val="24"/>
          <w:szCs w:val="24"/>
        </w:rPr>
        <w:tab/>
        <w:t>Казанский государственный аграрный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9.</w:t>
      </w:r>
      <w:r w:rsidRPr="00CE1828">
        <w:rPr>
          <w:rFonts w:ascii="Times New Roman" w:hAnsi="Times New Roman"/>
          <w:sz w:val="24"/>
          <w:szCs w:val="24"/>
        </w:rPr>
        <w:tab/>
        <w:t>Калужский государственный университет им. К.Э. Циолковского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lastRenderedPageBreak/>
        <w:t>10.</w:t>
      </w:r>
      <w:r w:rsidRPr="00CE1828">
        <w:rPr>
          <w:rFonts w:ascii="Times New Roman" w:hAnsi="Times New Roman"/>
          <w:sz w:val="24"/>
          <w:szCs w:val="24"/>
        </w:rPr>
        <w:tab/>
        <w:t>Краснодарский филиал Российского экономического университета им. Г.В.Плеханова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11.</w:t>
      </w:r>
      <w:r w:rsidRPr="00CE1828">
        <w:rPr>
          <w:rFonts w:ascii="Times New Roman" w:hAnsi="Times New Roman"/>
          <w:sz w:val="24"/>
          <w:szCs w:val="24"/>
        </w:rPr>
        <w:tab/>
        <w:t>Кубанский государственный университет физической культуры, спорта и туризма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12.</w:t>
      </w:r>
      <w:r w:rsidRPr="00CE1828">
        <w:rPr>
          <w:rFonts w:ascii="Times New Roman" w:hAnsi="Times New Roman"/>
          <w:sz w:val="24"/>
          <w:szCs w:val="24"/>
        </w:rPr>
        <w:tab/>
        <w:t xml:space="preserve">Луганская Государственная Академия Культуры и Искусств имени Михаила </w:t>
      </w:r>
      <w:proofErr w:type="spellStart"/>
      <w:r w:rsidRPr="00CE1828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13.</w:t>
      </w:r>
      <w:r w:rsidRPr="00CE1828">
        <w:rPr>
          <w:rFonts w:ascii="Times New Roman" w:hAnsi="Times New Roman"/>
          <w:sz w:val="24"/>
          <w:szCs w:val="24"/>
        </w:rPr>
        <w:tab/>
        <w:t>Мариупольский государственный университет имени А. И. Куинджи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14.</w:t>
      </w:r>
      <w:r w:rsidRPr="00CE1828">
        <w:rPr>
          <w:rFonts w:ascii="Times New Roman" w:hAnsi="Times New Roman"/>
          <w:sz w:val="24"/>
          <w:szCs w:val="24"/>
        </w:rPr>
        <w:tab/>
        <w:t>Московский авиационный институт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15.</w:t>
      </w:r>
      <w:r w:rsidRPr="00CE1828">
        <w:rPr>
          <w:rFonts w:ascii="Times New Roman" w:hAnsi="Times New Roman"/>
          <w:sz w:val="24"/>
          <w:szCs w:val="24"/>
        </w:rPr>
        <w:tab/>
        <w:t>Московский государственный лингвистический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16.</w:t>
      </w:r>
      <w:r w:rsidRPr="00CE1828">
        <w:rPr>
          <w:rFonts w:ascii="Times New Roman" w:hAnsi="Times New Roman"/>
          <w:sz w:val="24"/>
          <w:szCs w:val="24"/>
        </w:rPr>
        <w:tab/>
        <w:t>Московский государственный университет им. М.В. Ломоносова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17.</w:t>
      </w:r>
      <w:r w:rsidRPr="00CE1828">
        <w:rPr>
          <w:rFonts w:ascii="Times New Roman" w:hAnsi="Times New Roman"/>
          <w:sz w:val="24"/>
          <w:szCs w:val="24"/>
        </w:rPr>
        <w:tab/>
        <w:t>Московский гуманитарно-экономический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18.</w:t>
      </w:r>
      <w:r w:rsidRPr="00CE1828">
        <w:rPr>
          <w:rFonts w:ascii="Times New Roman" w:hAnsi="Times New Roman"/>
          <w:sz w:val="24"/>
          <w:szCs w:val="24"/>
        </w:rPr>
        <w:tab/>
        <w:t xml:space="preserve">Московский международный университет,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Москва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19.</w:t>
      </w:r>
      <w:r w:rsidRPr="00CE1828">
        <w:rPr>
          <w:rFonts w:ascii="Times New Roman" w:hAnsi="Times New Roman"/>
          <w:sz w:val="24"/>
          <w:szCs w:val="24"/>
        </w:rPr>
        <w:tab/>
        <w:t>Московский педагогический государственный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20.</w:t>
      </w:r>
      <w:r w:rsidRPr="00CE1828">
        <w:rPr>
          <w:rFonts w:ascii="Times New Roman" w:hAnsi="Times New Roman"/>
          <w:sz w:val="24"/>
          <w:szCs w:val="24"/>
        </w:rPr>
        <w:tab/>
        <w:t>Новгородский государственный университет им. Ярослава Мудрого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21.</w:t>
      </w:r>
      <w:r w:rsidRPr="00CE1828">
        <w:rPr>
          <w:rFonts w:ascii="Times New Roman" w:hAnsi="Times New Roman"/>
          <w:sz w:val="24"/>
          <w:szCs w:val="24"/>
        </w:rPr>
        <w:tab/>
        <w:t>Новосибирский государственный технический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22.</w:t>
      </w:r>
      <w:r w:rsidRPr="00CE1828">
        <w:rPr>
          <w:rFonts w:ascii="Times New Roman" w:hAnsi="Times New Roman"/>
          <w:sz w:val="24"/>
          <w:szCs w:val="24"/>
        </w:rPr>
        <w:tab/>
        <w:t>Омский государственный университет путей сообщения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23.</w:t>
      </w:r>
      <w:r w:rsidRPr="00CE1828">
        <w:rPr>
          <w:rFonts w:ascii="Times New Roman" w:hAnsi="Times New Roman"/>
          <w:sz w:val="24"/>
          <w:szCs w:val="24"/>
        </w:rPr>
        <w:tab/>
        <w:t>Российская Академия народного хозяйства и государственной службы при Президенте Российской Федерации (</w:t>
      </w:r>
      <w:proofErr w:type="spellStart"/>
      <w:r w:rsidRPr="00CE1828">
        <w:rPr>
          <w:rFonts w:ascii="Times New Roman" w:hAnsi="Times New Roman"/>
          <w:sz w:val="24"/>
          <w:szCs w:val="24"/>
        </w:rPr>
        <w:t>РАНХиГС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Президентская академия),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Москва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24.</w:t>
      </w:r>
      <w:r w:rsidRPr="00CE1828">
        <w:rPr>
          <w:rFonts w:ascii="Times New Roman" w:hAnsi="Times New Roman"/>
          <w:sz w:val="24"/>
          <w:szCs w:val="24"/>
        </w:rPr>
        <w:tab/>
        <w:t xml:space="preserve">Российский Государственный университет имени А.Н. Косыгина 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25.</w:t>
      </w:r>
      <w:r w:rsidRPr="00CE1828">
        <w:rPr>
          <w:rFonts w:ascii="Times New Roman" w:hAnsi="Times New Roman"/>
          <w:sz w:val="24"/>
          <w:szCs w:val="24"/>
        </w:rPr>
        <w:tab/>
        <w:t xml:space="preserve">Российский государственный университет нефти и газа (национальный исследовательский университет) имени И.М. Губкина,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Москва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26.</w:t>
      </w:r>
      <w:r w:rsidRPr="00CE1828">
        <w:rPr>
          <w:rFonts w:ascii="Times New Roman" w:hAnsi="Times New Roman"/>
          <w:sz w:val="24"/>
          <w:szCs w:val="24"/>
        </w:rPr>
        <w:tab/>
        <w:t>Российский экономический университет имени Г.В. Плеханова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27.</w:t>
      </w:r>
      <w:r w:rsidRPr="00CE1828">
        <w:rPr>
          <w:rFonts w:ascii="Times New Roman" w:hAnsi="Times New Roman"/>
          <w:sz w:val="24"/>
          <w:szCs w:val="24"/>
        </w:rPr>
        <w:tab/>
        <w:t>Ростовский государственный университет путей сообщения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28.</w:t>
      </w:r>
      <w:r w:rsidRPr="00CE1828">
        <w:rPr>
          <w:rFonts w:ascii="Times New Roman" w:hAnsi="Times New Roman"/>
          <w:sz w:val="24"/>
          <w:szCs w:val="24"/>
        </w:rPr>
        <w:tab/>
        <w:t>Ростовский юридический институт Министерства Внутренних Дел Российской Федерации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29.</w:t>
      </w:r>
      <w:r w:rsidRPr="00CE1828">
        <w:rPr>
          <w:rFonts w:ascii="Times New Roman" w:hAnsi="Times New Roman"/>
          <w:sz w:val="24"/>
          <w:szCs w:val="24"/>
        </w:rPr>
        <w:tab/>
        <w:t>Самарский юридический институт ФСИН России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30.</w:t>
      </w:r>
      <w:r w:rsidRPr="00CE1828">
        <w:rPr>
          <w:rFonts w:ascii="Times New Roman" w:hAnsi="Times New Roman"/>
          <w:sz w:val="24"/>
          <w:szCs w:val="24"/>
        </w:rPr>
        <w:tab/>
        <w:t>Санкт-Петербургский государственный университет промышленных технологий и дизайна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31.</w:t>
      </w:r>
      <w:r w:rsidRPr="00CE1828">
        <w:rPr>
          <w:rFonts w:ascii="Times New Roman" w:hAnsi="Times New Roman"/>
          <w:sz w:val="24"/>
          <w:szCs w:val="24"/>
        </w:rPr>
        <w:tab/>
        <w:t>Севастопольский государственный университет, Институт общественных наук и международных отношений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32.</w:t>
      </w:r>
      <w:r w:rsidRPr="00CE1828">
        <w:rPr>
          <w:rFonts w:ascii="Times New Roman" w:hAnsi="Times New Roman"/>
          <w:sz w:val="24"/>
          <w:szCs w:val="24"/>
        </w:rPr>
        <w:tab/>
        <w:t xml:space="preserve">Северо-Западный институт управления – филиала Российской Академии Народного Хозяйства и Государственной Службы при Президенте Российской Федерации,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Санкт-Петербург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33.</w:t>
      </w:r>
      <w:r w:rsidRPr="00CE1828">
        <w:rPr>
          <w:rFonts w:ascii="Times New Roman" w:hAnsi="Times New Roman"/>
          <w:sz w:val="24"/>
          <w:szCs w:val="24"/>
        </w:rPr>
        <w:tab/>
        <w:t>Тольяттинский государственный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34.</w:t>
      </w:r>
      <w:r w:rsidRPr="00CE1828">
        <w:rPr>
          <w:rFonts w:ascii="Times New Roman" w:hAnsi="Times New Roman"/>
          <w:sz w:val="24"/>
          <w:szCs w:val="24"/>
        </w:rPr>
        <w:tab/>
        <w:t>Удмуртский государственный университет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35.</w:t>
      </w:r>
      <w:r w:rsidRPr="00CE1828">
        <w:rPr>
          <w:rFonts w:ascii="Times New Roman" w:hAnsi="Times New Roman"/>
          <w:sz w:val="24"/>
          <w:szCs w:val="24"/>
        </w:rPr>
        <w:tab/>
        <w:t>Уральский институт управления – филиал Российской академии народного хозяйства и государственной службы при Президенте Российской Федерации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36.</w:t>
      </w:r>
      <w:r w:rsidRPr="00CE1828">
        <w:rPr>
          <w:rFonts w:ascii="Times New Roman" w:hAnsi="Times New Roman"/>
          <w:sz w:val="24"/>
          <w:szCs w:val="24"/>
        </w:rPr>
        <w:tab/>
        <w:t>Уфимский университет науки и технологий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37.</w:t>
      </w:r>
      <w:r w:rsidRPr="00CE1828">
        <w:rPr>
          <w:rFonts w:ascii="Times New Roman" w:hAnsi="Times New Roman"/>
          <w:sz w:val="24"/>
          <w:szCs w:val="24"/>
        </w:rPr>
        <w:tab/>
        <w:t xml:space="preserve">Южный федеральный университет, ЮФУ, 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Таганрог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3. </w:t>
      </w:r>
      <w:r w:rsidRPr="00CE1828">
        <w:rPr>
          <w:rFonts w:ascii="Times New Roman" w:hAnsi="Times New Roman"/>
          <w:spacing w:val="-6"/>
          <w:sz w:val="24"/>
          <w:szCs w:val="24"/>
        </w:rPr>
        <w:t xml:space="preserve">17-18 апреля 2025 г. в рамках </w:t>
      </w:r>
      <w:r w:rsidRPr="00CE1828">
        <w:rPr>
          <w:rFonts w:ascii="Times New Roman" w:hAnsi="Times New Roman"/>
          <w:spacing w:val="-6"/>
          <w:sz w:val="24"/>
          <w:szCs w:val="24"/>
          <w:lang w:val="en-US"/>
        </w:rPr>
        <w:t>XX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pacing w:val="-6"/>
          <w:sz w:val="24"/>
          <w:szCs w:val="24"/>
          <w:lang w:val="en-US"/>
        </w:rPr>
        <w:t>I</w:t>
      </w:r>
      <w:r w:rsidRPr="00CE1828">
        <w:rPr>
          <w:rFonts w:ascii="Times New Roman" w:hAnsi="Times New Roman"/>
          <w:spacing w:val="-6"/>
          <w:sz w:val="24"/>
          <w:szCs w:val="24"/>
        </w:rPr>
        <w:t xml:space="preserve"> Международной научно-практической конференции «</w:t>
      </w:r>
      <w:r w:rsidRPr="00CE1828">
        <w:rPr>
          <w:rFonts w:ascii="Times New Roman" w:hAnsi="Times New Roman"/>
          <w:b/>
          <w:spacing w:val="-6"/>
          <w:sz w:val="24"/>
          <w:szCs w:val="24"/>
        </w:rPr>
        <w:t xml:space="preserve">Проблемы управления в социально-экономических и технических системах» </w:t>
      </w:r>
      <w:r w:rsidRPr="00CE1828">
        <w:rPr>
          <w:rFonts w:ascii="Times New Roman" w:hAnsi="Times New Roman"/>
          <w:spacing w:val="-6"/>
          <w:sz w:val="24"/>
          <w:szCs w:val="24"/>
        </w:rPr>
        <w:t>кафедра организовала работу и провела секцию «Массовые коммуникации в социально-экономических системах и модели трансляции культурных кодов». Общее количество участников секции – 32 чел.</w:t>
      </w:r>
    </w:p>
    <w:p w:rsidR="009C1694" w:rsidRPr="00CE1828" w:rsidRDefault="009C1694" w:rsidP="009C1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</w:rPr>
      </w:pPr>
      <w:r w:rsidRPr="00CE1828">
        <w:rPr>
          <w:rFonts w:ascii="Times New Roman" w:hAnsi="Times New Roman"/>
          <w:spacing w:val="-6"/>
          <w:sz w:val="24"/>
          <w:szCs w:val="24"/>
        </w:rPr>
        <w:t xml:space="preserve">4.  </w:t>
      </w:r>
      <w:proofErr w:type="gramStart"/>
      <w:r w:rsidRPr="00CE1828">
        <w:rPr>
          <w:rFonts w:ascii="Times New Roman" w:hAnsi="Times New Roman"/>
          <w:b/>
          <w:i/>
          <w:spacing w:val="-6"/>
          <w:sz w:val="24"/>
          <w:szCs w:val="24"/>
        </w:rPr>
        <w:t>Конференции</w:t>
      </w:r>
      <w:proofErr w:type="gramEnd"/>
      <w:r w:rsidRPr="00CE1828">
        <w:rPr>
          <w:rFonts w:ascii="Times New Roman" w:hAnsi="Times New Roman"/>
          <w:b/>
          <w:i/>
          <w:spacing w:val="-6"/>
          <w:sz w:val="24"/>
          <w:szCs w:val="24"/>
        </w:rPr>
        <w:t xml:space="preserve"> в которых приняли участие преподаватели и сотрудники кафедры.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1. </w:t>
      </w:r>
      <w:r w:rsidRPr="00CE1828">
        <w:rPr>
          <w:rFonts w:ascii="Times New Roman" w:hAnsi="Times New Roman"/>
          <w:sz w:val="24"/>
          <w:szCs w:val="24"/>
          <w:lang w:val="en-US"/>
        </w:rPr>
        <w:t>IV</w:t>
      </w:r>
      <w:r w:rsidRPr="00CE1828">
        <w:rPr>
          <w:rFonts w:ascii="Times New Roman" w:hAnsi="Times New Roman"/>
          <w:sz w:val="24"/>
          <w:szCs w:val="24"/>
        </w:rPr>
        <w:t xml:space="preserve"> всероссийская научно-практической конференции с международным участием «Медиа в современном обществе: эффекты, возможности, риски», СГТУ имени Гагарина Ю.А.  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2. X</w:t>
      </w:r>
      <w:r w:rsidRPr="00CE1828">
        <w:rPr>
          <w:rFonts w:ascii="Times New Roman" w:hAnsi="Times New Roman"/>
          <w:sz w:val="24"/>
          <w:szCs w:val="24"/>
          <w:lang w:val="en-US"/>
        </w:rPr>
        <w:t>XI</w:t>
      </w:r>
      <w:r w:rsidRPr="00CE1828"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«Проблемы управления в социально-экономических и технических системах», СГТУ имени Гагарина Ю.А.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lastRenderedPageBreak/>
        <w:t>3. IX Международная научная конференции «Донецкие чтения 2024: образование, наука, инновации, культура и вызовы современности»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Донецк, 15-17 октября 2024 г.)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4. ХХХ</w:t>
      </w:r>
      <w:proofErr w:type="gramStart"/>
      <w:r w:rsidRPr="00CE1828">
        <w:rPr>
          <w:rFonts w:ascii="Times New Roman" w:hAnsi="Times New Roman"/>
          <w:sz w:val="24"/>
          <w:szCs w:val="24"/>
        </w:rPr>
        <w:t>V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«Предотвращение. Спасение. Помощь»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.о. Химки, 1 марта 2025 г.)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5. XXVIII Всероссийская научно-методическая конференция заведующих кафедрами маркетинга, рекламы, связей с общественностью и смежных направлений «Высшее образование для стратегических коммуникаций: вызовы цифровизации» (г. Москва, 25-27 апреля 2024 года)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6. XXIX Всероссийская научно-методическая конференция заведующих кафедрами маркетинга, рекламы, связей с общественностью и смежных направлений «Высшая школа будущего: конвергенция традиционных и инновационных образовательных практик для коммуникационных дисциплин»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Москва, 24-26 апреля 2025 года)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7. Международная научно-практическая конференция исследователей и преподавателей журналистики, рекламы и связей с общественностью «Коммуникация в современном мире»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Воронеж,16-14 мая 2025 г.)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8. XXVI Международный научно-практический форум студентов, аспирантов и молодых ученых «МОЛОДЕЖЬ И НАУКА XXI ВЕКА»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Красноярск, 14 мая 2025 г.)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9. Всероссийская научно-практическая конференция «Молодежь как социальная группа российского общества: статус, мобильность, особенности коммуникаций» (</w:t>
      </w:r>
      <w:proofErr w:type="gramStart"/>
      <w:r w:rsidRPr="00CE1828">
        <w:rPr>
          <w:rFonts w:ascii="Times New Roman" w:hAnsi="Times New Roman"/>
          <w:sz w:val="24"/>
          <w:szCs w:val="24"/>
        </w:rPr>
        <w:t>г</w:t>
      </w:r>
      <w:proofErr w:type="gramEnd"/>
      <w:r w:rsidRPr="00CE1828">
        <w:rPr>
          <w:rFonts w:ascii="Times New Roman" w:hAnsi="Times New Roman"/>
          <w:sz w:val="24"/>
          <w:szCs w:val="24"/>
        </w:rPr>
        <w:t>. Ульяновск, 5 - 6 декабря 2024 г.)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694" w:rsidRPr="00CE1828" w:rsidRDefault="009C1694" w:rsidP="009C1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CE1828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CE1828">
        <w:rPr>
          <w:rFonts w:ascii="Times New Roman" w:hAnsi="Times New Roman"/>
          <w:b/>
          <w:i/>
          <w:spacing w:val="-6"/>
          <w:sz w:val="24"/>
          <w:szCs w:val="24"/>
        </w:rPr>
        <w:t>Публикации сотрудников кафедры: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1. Найденова, М. В. К вопросу о социализации личности в информационном обществе / М. В. Найденова,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Общество: социология, психология, педагогика. – 2024. – № 9(125). – С. 15-21. – DOI 10.24158/spp.2024.9.1. – EDN RDGXCV.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2. Шарапова, М. В. Кафедра «Медиакоммуникации» как учебное подразделение СГТУ имени Гагарина Ю.А. И медийная площадка для подготовки студентов креативных направлений / М. В. Шарапова, О. Н. Осина, М. В. Найденова // Высшее образование для стратегических коммуникаций: вызовы цифровизации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материалов </w:t>
      </w:r>
      <w:proofErr w:type="gramStart"/>
      <w:r w:rsidRPr="00CE1828">
        <w:rPr>
          <w:rFonts w:ascii="Times New Roman" w:hAnsi="Times New Roman"/>
          <w:sz w:val="24"/>
          <w:szCs w:val="24"/>
        </w:rPr>
        <w:t>ХХ</w:t>
      </w:r>
      <w:proofErr w:type="gramEnd"/>
      <w:r w:rsidRPr="00CE1828">
        <w:rPr>
          <w:rFonts w:ascii="Times New Roman" w:hAnsi="Times New Roman"/>
          <w:sz w:val="24"/>
          <w:szCs w:val="24"/>
        </w:rPr>
        <w:t>VIII Всероссийской научно-методической конференции заведующих кафедрами маркетинга, рекламы, связей с общественностью и смежных направлений, Москва, 25–27 апреля 2024 года. – Москва: Ассоциация коммуникационных агентств России, 2024. – С. 331-337. – EDN JZFUMA.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3. Найденова, М. В. Цифровая культура и цифровые практики повседневности / М. В. Найденова // Цифровые практики и </w:t>
      </w:r>
      <w:proofErr w:type="spellStart"/>
      <w:r w:rsidRPr="00CE1828">
        <w:rPr>
          <w:rFonts w:ascii="Times New Roman" w:hAnsi="Times New Roman"/>
          <w:sz w:val="24"/>
          <w:szCs w:val="24"/>
        </w:rPr>
        <w:t>медиатренды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инфокоммуникационном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пространстве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трудов XXXIV Международной научно-практической конференции, Химки, 01 марта 2024 года. – Химки: Академия гражданской защиты МЧС России им. генерал-лейтенанта Д.И. </w:t>
      </w:r>
      <w:proofErr w:type="spellStart"/>
      <w:r w:rsidRPr="00CE1828">
        <w:rPr>
          <w:rFonts w:ascii="Times New Roman" w:hAnsi="Times New Roman"/>
          <w:sz w:val="24"/>
          <w:szCs w:val="24"/>
        </w:rPr>
        <w:t>Михайлика</w:t>
      </w:r>
      <w:proofErr w:type="spellEnd"/>
      <w:r w:rsidRPr="00CE1828">
        <w:rPr>
          <w:rFonts w:ascii="Times New Roman" w:hAnsi="Times New Roman"/>
          <w:sz w:val="24"/>
          <w:szCs w:val="24"/>
        </w:rPr>
        <w:t>, 2024. – С. 184-188. – EDN HSSKYM.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4. Найденова, М. В. Шаги к созданию </w:t>
      </w:r>
      <w:proofErr w:type="spellStart"/>
      <w:r w:rsidRPr="00CE1828">
        <w:rPr>
          <w:rFonts w:ascii="Times New Roman" w:hAnsi="Times New Roman"/>
          <w:sz w:val="24"/>
          <w:szCs w:val="24"/>
        </w:rPr>
        <w:t>креатива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видеорекламе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 М. В. Найденова,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Варзов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Саратовский государственный технический университет имени Гагарина Ю.А., 27–28 марта 2024 года. – Саратов: Саратовский государственный технический университет им. Гагарина Ю.А., 2024. – С. 126-131. – EDN NATFEJ.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5. Найденова, М. В. Элементы национальной идентичности в коммерческой рекламе / М. В. Найденова // Коммуникация в современном мире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Международной научно-практической конференции исследователей и преподавателей журналистики, рекламы и связей с общественностью, Воронеж, 16–17 мая 2025 года. – Воронеж: Воронежский государственный университет, 2025. – С. 38-40. – EDN YWRUSC.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6. Шарапова, М. В. Искусство и культура в эпоху цифровых технологий / М. В. Шарапова, Г. Д. </w:t>
      </w:r>
      <w:proofErr w:type="spellStart"/>
      <w:r w:rsidRPr="00CE1828">
        <w:rPr>
          <w:rFonts w:ascii="Times New Roman" w:hAnsi="Times New Roman"/>
          <w:sz w:val="24"/>
          <w:szCs w:val="24"/>
        </w:rPr>
        <w:t>Забродина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Дизайн: теория и практика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XV </w:t>
      </w:r>
      <w:proofErr w:type="gramStart"/>
      <w:r w:rsidRPr="00CE1828">
        <w:rPr>
          <w:rFonts w:ascii="Times New Roman" w:hAnsi="Times New Roman"/>
          <w:sz w:val="24"/>
          <w:szCs w:val="24"/>
        </w:rPr>
        <w:t>Международной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z w:val="24"/>
          <w:szCs w:val="24"/>
        </w:rPr>
        <w:lastRenderedPageBreak/>
        <w:t xml:space="preserve">заочной научно-практической </w:t>
      </w:r>
      <w:proofErr w:type="spellStart"/>
      <w:r w:rsidRPr="00CE1828">
        <w:rPr>
          <w:rFonts w:ascii="Times New Roman" w:hAnsi="Times New Roman"/>
          <w:sz w:val="24"/>
          <w:szCs w:val="24"/>
        </w:rPr>
        <w:t>интернет-конференции</w:t>
      </w:r>
      <w:proofErr w:type="spellEnd"/>
      <w:r w:rsidRPr="00CE1828">
        <w:rPr>
          <w:rFonts w:ascii="Times New Roman" w:hAnsi="Times New Roman"/>
          <w:sz w:val="24"/>
          <w:szCs w:val="24"/>
        </w:rPr>
        <w:t>, Донецк, 16 мая 2024 года. – Донецк: Донецкий национальный университет, 2024. – С. 242-248. – EDN JYZXJH.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7. Ковалева, Н. Е. </w:t>
      </w:r>
      <w:proofErr w:type="spellStart"/>
      <w:r w:rsidRPr="00CE182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828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профессионального дизайнера / Н. Е. Ковалева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Саратов, 27–28 марта 2024 года. – Саратов: Саратовский государственный технический университет им. Гагарина Ю.А., 2024. – С. 196-206. – EDN ERBZHJ.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8. Ромайкина, Ю. С. Полемика саратовской общественности вокруг пьесы М. П. Арцыбашева «Ревность» / Ю. С. Ромайкина // Известия Саратовского университета. Новая серия. Серия: Филология. Журналистика. – 2024. – Т. 24, № 1. – С. 55-61. – DOI 10.18500/1817-7115-2024-24-1-55-61. – EDN BSJMXQ.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9. Ромайкина, Ю. С. Русская литература</w:t>
      </w:r>
      <w:r w:rsidRPr="00CE18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1828">
        <w:rPr>
          <w:rFonts w:ascii="Times New Roman" w:hAnsi="Times New Roman"/>
          <w:sz w:val="24"/>
          <w:szCs w:val="24"/>
        </w:rPr>
        <w:t>Серебряного века</w:t>
      </w:r>
      <w:r w:rsidRPr="00CE18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1828">
        <w:rPr>
          <w:rFonts w:ascii="Times New Roman" w:hAnsi="Times New Roman"/>
          <w:sz w:val="24"/>
          <w:szCs w:val="24"/>
        </w:rPr>
        <w:t>в отзывах критиков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Хрестоматия / Ю. С. Ромайкина. – Саратов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Саратовский источник, 2024. – 120 с. – ISBN 978-5-605-13939-3. – EDN QMCPTY.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10. Ромайкина, Ю. С. Русская литература на экране. Первая половина ХХ века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Учебно-методическое пособие / Ю. С. Ромайкина. – Саратов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Саратовский источник, 2024. – 72 с. – ISBN 978-5-605-13932-4. – EDN CPTDNH.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CE1828">
        <w:rPr>
          <w:rFonts w:ascii="Times New Roman" w:hAnsi="Times New Roman"/>
          <w:sz w:val="24"/>
          <w:szCs w:val="24"/>
        </w:rPr>
        <w:t>Трухачева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М. А. Социальные медиа как часть культурного кода / М. А. </w:t>
      </w:r>
      <w:proofErr w:type="spellStart"/>
      <w:r w:rsidRPr="00CE1828">
        <w:rPr>
          <w:rFonts w:ascii="Times New Roman" w:hAnsi="Times New Roman"/>
          <w:sz w:val="24"/>
          <w:szCs w:val="24"/>
        </w:rPr>
        <w:t>Трухачева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Саратов, 27–28 марта 2024 года. – Саратов: Саратовский государственный технический университет им. Гагарина Ю.А., 2024. – С. 95-97. – EDN RGCZOU.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Побуждающее событие как часть журналистского </w:t>
      </w:r>
      <w:proofErr w:type="spellStart"/>
      <w:r w:rsidRPr="00CE1828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Современное искусство в контексте глобализации: наука, образование, художественный рынок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XIV Всероссийской научно-практической конференции с международным участием, Санкт-Петербургский Гуманитарный университет профсоюзов, 09 февраля 2024 года. – Санкт-Петербург: Санкт-Петербургский Гуманитарный университет профсоюзов, 2024. – С. 72-73. – EDN UUFVWT.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Интернет-платформы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для обсуждения литературы как площадки популяризации чтения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Проблемы управления в социально-экономических и технических системах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XX Международной научно-практической конференции. Сборник научных статей, Саратов, 17–18 апреля 2024 года. – Саратов: Издательский центр "Наука", 2024. – С. 554-557. – EDN DJWMGQ.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14. Шарапова, М. В. Специфика работы независимых издательств на российском рынке / М. В. Шарапова,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Донецкие чтения 2024: образование, наука, инновации, культура и вызовы современности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IX Международной научной конференции, Донецк, 15–17 октября 2024 года. – Донецк: Донецкий национальный университет, 2024. – С. 290-292. – EDN MORSKA.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Стратегическое развитие спортивной индустрии Российской Федерации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Варзов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Физическая культура, патриотическое воспитание и спорт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научных трудов по материалам Всероссийской научно-практической конференции, Саратов, 07 февраля 2024 года. – Саратов: Саратовский государственный технический университет им. Гагарина Ю.А., 2024. – С. 272-275. – EDN OJYSRA.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Продвижение художественных произведений с использованием </w:t>
      </w:r>
      <w:proofErr w:type="spellStart"/>
      <w:r w:rsidRPr="00CE1828">
        <w:rPr>
          <w:rFonts w:ascii="Times New Roman" w:hAnsi="Times New Roman"/>
          <w:sz w:val="24"/>
          <w:szCs w:val="24"/>
        </w:rPr>
        <w:t>маркетплейсов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Цифровые практики и </w:t>
      </w:r>
      <w:proofErr w:type="spellStart"/>
      <w:r w:rsidRPr="00CE1828">
        <w:rPr>
          <w:rFonts w:ascii="Times New Roman" w:hAnsi="Times New Roman"/>
          <w:sz w:val="24"/>
          <w:szCs w:val="24"/>
        </w:rPr>
        <w:t>медиатренды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инфокоммуникационном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пространстве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трудов XXXIV Международной научно-практической конференции, Химки, 01 марта 2024 года. – Химки: Академия гражданской защиты МЧС России им. генерал-лейтенанта Д.И. </w:t>
      </w:r>
      <w:proofErr w:type="spellStart"/>
      <w:r w:rsidRPr="00CE1828">
        <w:rPr>
          <w:rFonts w:ascii="Times New Roman" w:hAnsi="Times New Roman"/>
          <w:sz w:val="24"/>
          <w:szCs w:val="24"/>
        </w:rPr>
        <w:t>Михайлика</w:t>
      </w:r>
      <w:proofErr w:type="spellEnd"/>
      <w:r w:rsidRPr="00CE1828">
        <w:rPr>
          <w:rFonts w:ascii="Times New Roman" w:hAnsi="Times New Roman"/>
          <w:sz w:val="24"/>
          <w:szCs w:val="24"/>
        </w:rPr>
        <w:t>, 2024. – С. 233-237. – EDN DJTBQX.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lastRenderedPageBreak/>
        <w:t xml:space="preserve">17.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Продвижение художественных произведений в социальных сетях (на примере книги «небо титана» Макса Максимова)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Саратовский государственный технический университет имени Гагарина Ю.А., 27–28 марта 2024 года. – Саратов: Саратовский государственный технический университет им. Гагарина Ю.А., 2024. – С. 157-165. – EDN DBMXTW.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Краудсорсинг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или коллективное творчество как новая форма литературного производства в цифровую эпоху / В. О. </w:t>
      </w:r>
      <w:proofErr w:type="spellStart"/>
      <w:r w:rsidRPr="00CE1828">
        <w:rPr>
          <w:rFonts w:ascii="Times New Roman" w:hAnsi="Times New Roman"/>
          <w:sz w:val="24"/>
          <w:szCs w:val="24"/>
        </w:rPr>
        <w:t>Сытько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М. В. Шарапова // Цифровые практики и </w:t>
      </w:r>
      <w:proofErr w:type="spellStart"/>
      <w:r w:rsidRPr="00CE1828">
        <w:rPr>
          <w:rFonts w:ascii="Times New Roman" w:hAnsi="Times New Roman"/>
          <w:sz w:val="24"/>
          <w:szCs w:val="24"/>
        </w:rPr>
        <w:t>медиатренды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инфокоммуникационном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пространстве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Секция № 25 "Цифровые практики и </w:t>
      </w:r>
      <w:proofErr w:type="spellStart"/>
      <w:r w:rsidRPr="00CE1828">
        <w:rPr>
          <w:rFonts w:ascii="Times New Roman" w:hAnsi="Times New Roman"/>
          <w:sz w:val="24"/>
          <w:szCs w:val="24"/>
        </w:rPr>
        <w:t>медиатренды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инфокоммуникационном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пространстве" ХХ</w:t>
      </w:r>
      <w:proofErr w:type="gramStart"/>
      <w:r w:rsidRPr="00CE1828">
        <w:rPr>
          <w:rFonts w:ascii="Times New Roman" w:hAnsi="Times New Roman"/>
          <w:sz w:val="24"/>
          <w:szCs w:val="24"/>
        </w:rPr>
        <w:t>XV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конференции, Химки, 26 февраля 2025 года. – Химки: Федеральное государственное бюджетное военное образовательное учреждение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CE1828">
        <w:rPr>
          <w:rFonts w:ascii="Times New Roman" w:hAnsi="Times New Roman"/>
          <w:sz w:val="24"/>
          <w:szCs w:val="24"/>
        </w:rPr>
        <w:t>Михайлика</w:t>
      </w:r>
      <w:proofErr w:type="spellEnd"/>
      <w:r w:rsidRPr="00CE1828">
        <w:rPr>
          <w:rFonts w:ascii="Times New Roman" w:hAnsi="Times New Roman"/>
          <w:sz w:val="24"/>
          <w:szCs w:val="24"/>
        </w:rPr>
        <w:t>", 2025. – С. 247-251. – EDN ULCJZK.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19. Наумова, Е. В. Искусственный интеллект в рекламном дизайне: нейросети сегодня и завтра / Е. В. Наумова // Медиа-2024: теория и практика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IV международной научно-практической конференции, Москва, 01 марта 2024 года. – Москва: Московский педагогический государственный университет, 2024. – С. 97-101. – EDN OCTJAR.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20. Наумова, Е. В. Искусственный интеллект как инструмент цифровизации дизайна / Е. В. Наумова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Саратов, 27–28 марта 2024 года. – Саратов: Саратовский государственный технический университет им. Гагарина Ю.А., 2024. – С. 215-219. – EDN ZFUUXS.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21. Наумова, Е. В. Нейросети в дизайне рекламной продукции / Е. В. Наумова // Цифровые практики и </w:t>
      </w:r>
      <w:proofErr w:type="spellStart"/>
      <w:r w:rsidRPr="00CE1828">
        <w:rPr>
          <w:rFonts w:ascii="Times New Roman" w:hAnsi="Times New Roman"/>
          <w:sz w:val="24"/>
          <w:szCs w:val="24"/>
        </w:rPr>
        <w:t>медиатренды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E1828">
        <w:rPr>
          <w:rFonts w:ascii="Times New Roman" w:hAnsi="Times New Roman"/>
          <w:sz w:val="24"/>
          <w:szCs w:val="24"/>
        </w:rPr>
        <w:t>инфокоммуникационном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пространстве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трудов XXXIV Международной научно-практической конференции, Химки, 01 марта 2024 года. – Химки: Академия гражданской защиты МЧС России им. генерал-лейтенанта Д.И. </w:t>
      </w:r>
      <w:proofErr w:type="spellStart"/>
      <w:r w:rsidRPr="00CE1828">
        <w:rPr>
          <w:rFonts w:ascii="Times New Roman" w:hAnsi="Times New Roman"/>
          <w:sz w:val="24"/>
          <w:szCs w:val="24"/>
        </w:rPr>
        <w:t>Михайлика</w:t>
      </w:r>
      <w:proofErr w:type="spellEnd"/>
      <w:r w:rsidRPr="00CE1828">
        <w:rPr>
          <w:rFonts w:ascii="Times New Roman" w:hAnsi="Times New Roman"/>
          <w:sz w:val="24"/>
          <w:szCs w:val="24"/>
        </w:rPr>
        <w:t>, 2024. – С. 189-193. – EDN IAOYQE.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К. В. Физическая культура в искусстве в России ХХ века / К. В.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Физическая культура, патриотическое воспитание и спорт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Сборник научных трудов по материалам Всероссийской научно-практической конференции, Саратов, 07 февраля 2024 года. – Саратов: Саратовский государственный технический университет им. Гагарина Ю.А., 2024. – С. 265-270. – EDN DOTHFM.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К. В. Визуализация «заката» империи: коммуникативный аспект Российской моды начала ХХ века / К. В.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С. Ю.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Саратов, 27–28 марта 2024 года. – Саратов: Саратовский государственный технический университет им. Гагарина Ю.А., 2024. – С. 243-250. – EDN NXYKHI.</w:t>
      </w:r>
    </w:p>
    <w:p w:rsidR="009C1694" w:rsidRPr="00CE1828" w:rsidRDefault="009C1694" w:rsidP="009C16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 xml:space="preserve">24. </w:t>
      </w:r>
      <w:bookmarkStart w:id="0" w:name="_GoBack"/>
      <w:bookmarkEnd w:id="0"/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, К. В. Стиль модерн ХХ века в современном дизайне / К. В. </w:t>
      </w:r>
      <w:proofErr w:type="spellStart"/>
      <w:r w:rsidRPr="00CE1828">
        <w:rPr>
          <w:rFonts w:ascii="Times New Roman" w:hAnsi="Times New Roman"/>
          <w:sz w:val="24"/>
          <w:szCs w:val="24"/>
        </w:rPr>
        <w:t>Суряпина</w:t>
      </w:r>
      <w:proofErr w:type="spellEnd"/>
      <w:r w:rsidRPr="00CE1828">
        <w:rPr>
          <w:rFonts w:ascii="Times New Roman" w:hAnsi="Times New Roman"/>
          <w:sz w:val="24"/>
          <w:szCs w:val="24"/>
        </w:rPr>
        <w:t xml:space="preserve"> // Медиа в информационном обществе: эффекты, возможности, риски - 2024</w:t>
      </w:r>
      <w:proofErr w:type="gramStart"/>
      <w:r w:rsidRPr="00CE18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1828">
        <w:rPr>
          <w:rFonts w:ascii="Times New Roman" w:hAnsi="Times New Roman"/>
          <w:sz w:val="24"/>
          <w:szCs w:val="24"/>
        </w:rPr>
        <w:t xml:space="preserve"> Материалы III Всероссийской научно-практической конференции с международным участием. В 2-х томах, Саратов, 27–28 марта 2024 года. – Саратов: Саратовский государственный технический университет им. Гагарина Ю.А., 2024. – С. 236-242. – EDN SOMWMR.</w:t>
      </w:r>
    </w:p>
    <w:p w:rsidR="005E13E6" w:rsidRDefault="005E13E6"/>
    <w:sectPr w:rsidR="005E13E6" w:rsidSect="005E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94"/>
    <w:rsid w:val="005E13E6"/>
    <w:rsid w:val="009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2458</Words>
  <Characters>14015</Characters>
  <Application>Microsoft Office Word</Application>
  <DocSecurity>0</DocSecurity>
  <Lines>116</Lines>
  <Paragraphs>32</Paragraphs>
  <ScaleCrop>false</ScaleCrop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2</cp:revision>
  <dcterms:created xsi:type="dcterms:W3CDTF">2025-07-04T06:10:00Z</dcterms:created>
  <dcterms:modified xsi:type="dcterms:W3CDTF">2025-07-04T06:26:00Z</dcterms:modified>
</cp:coreProperties>
</file>