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EB" w:rsidRDefault="003B4AEB" w:rsidP="003B4AEB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3B4AEB" w:rsidRDefault="003B4AEB" w:rsidP="003B4AEB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3B4AEB" w:rsidRPr="002D5488" w:rsidRDefault="003B4AEB" w:rsidP="003B4AEB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2D5488">
        <w:rPr>
          <w:rFonts w:cstheme="minorHAnsi"/>
          <w:b/>
          <w:sz w:val="32"/>
          <w:szCs w:val="32"/>
          <w:lang w:val="en-US"/>
        </w:rPr>
        <w:t>№</w:t>
      </w:r>
      <w:r w:rsidRPr="003B4AEB">
        <w:rPr>
          <w:rFonts w:cstheme="minorHAnsi"/>
          <w:b/>
          <w:sz w:val="32"/>
          <w:szCs w:val="32"/>
          <w:lang w:val="en-US"/>
        </w:rPr>
        <w:t>1</w:t>
      </w:r>
      <w:r w:rsidRPr="002D5488">
        <w:rPr>
          <w:rFonts w:cstheme="minorHAnsi"/>
          <w:b/>
          <w:sz w:val="32"/>
          <w:szCs w:val="32"/>
          <w:lang w:val="en-US"/>
        </w:rPr>
        <w:t xml:space="preserve"> (</w:t>
      </w:r>
      <w:r w:rsidRPr="00752036">
        <w:rPr>
          <w:rFonts w:cstheme="minorHAnsi"/>
          <w:b/>
          <w:sz w:val="32"/>
          <w:szCs w:val="32"/>
          <w:lang w:val="en-US"/>
        </w:rPr>
        <w:t>1</w:t>
      </w:r>
      <w:r w:rsidRPr="003B4AEB">
        <w:rPr>
          <w:rFonts w:cstheme="minorHAnsi"/>
          <w:b/>
          <w:sz w:val="32"/>
          <w:szCs w:val="32"/>
          <w:lang w:val="en-US"/>
        </w:rPr>
        <w:t>3</w:t>
      </w:r>
      <w:r w:rsidRPr="002D5488">
        <w:rPr>
          <w:rFonts w:cstheme="minorHAnsi"/>
          <w:b/>
          <w:sz w:val="32"/>
          <w:szCs w:val="32"/>
          <w:lang w:val="en-US"/>
        </w:rPr>
        <w:t>) 201</w:t>
      </w:r>
      <w:r w:rsidRPr="00752036">
        <w:rPr>
          <w:rFonts w:cstheme="minorHAnsi"/>
          <w:b/>
          <w:sz w:val="32"/>
          <w:szCs w:val="32"/>
          <w:lang w:val="en-US"/>
        </w:rPr>
        <w:t>7</w:t>
      </w:r>
      <w:r w:rsidRPr="002D5488">
        <w:rPr>
          <w:rFonts w:cstheme="minorHAnsi"/>
          <w:b/>
          <w:sz w:val="32"/>
          <w:szCs w:val="32"/>
          <w:lang w:val="en-US"/>
        </w:rPr>
        <w:t xml:space="preserve"> </w:t>
      </w:r>
    </w:p>
    <w:p w:rsidR="003B4AEB" w:rsidRPr="002D5488" w:rsidRDefault="003B4AEB" w:rsidP="003B4AEB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Pr="002D5488" w:rsidRDefault="003B4AEB" w:rsidP="003B4AEB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</w:t>
      </w:r>
      <w:r w:rsidRPr="002D5488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 xml:space="preserve"> </w:t>
      </w: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SCIENCE</w:t>
      </w:r>
    </w:p>
    <w:p w:rsidR="003B4AEB" w:rsidRDefault="003B4AEB" w:rsidP="00B84E3F">
      <w:pPr>
        <w:pStyle w:val="a7"/>
        <w:rPr>
          <w:lang w:val="en-US"/>
        </w:rPr>
      </w:pPr>
    </w:p>
    <w:p w:rsidR="003B4AEB" w:rsidRDefault="003B4AEB" w:rsidP="00B84E3F">
      <w:pPr>
        <w:pStyle w:val="a7"/>
        <w:rPr>
          <w:lang w:val="en-US"/>
        </w:rPr>
      </w:pPr>
    </w:p>
    <w:p w:rsidR="00B84E3F" w:rsidRPr="001E5CC3" w:rsidRDefault="00B84E3F" w:rsidP="00B84E3F">
      <w:pPr>
        <w:pStyle w:val="a7"/>
        <w:rPr>
          <w:lang w:val="en-US"/>
        </w:rPr>
      </w:pPr>
      <w:r>
        <w:rPr>
          <w:lang w:val="en-US"/>
        </w:rPr>
        <w:t>O</w:t>
      </w:r>
      <w:r w:rsidRPr="000F48C5">
        <w:rPr>
          <w:lang w:val="en-US"/>
        </w:rPr>
        <w:t>.</w:t>
      </w:r>
      <w:r>
        <w:rPr>
          <w:lang w:val="en-US"/>
        </w:rPr>
        <w:t>S</w:t>
      </w:r>
      <w:r w:rsidRPr="000F48C5">
        <w:rPr>
          <w:lang w:val="en-US"/>
        </w:rPr>
        <w:t xml:space="preserve">. </w:t>
      </w:r>
      <w:proofErr w:type="spellStart"/>
      <w:r>
        <w:rPr>
          <w:lang w:val="en-US"/>
        </w:rPr>
        <w:t>Boikova</w:t>
      </w:r>
      <w:proofErr w:type="spellEnd"/>
    </w:p>
    <w:p w:rsidR="00B84E3F" w:rsidRDefault="00B84E3F" w:rsidP="00B84E3F">
      <w:pPr>
        <w:pStyle w:val="a8"/>
        <w:rPr>
          <w:lang w:val="en-US"/>
        </w:rPr>
      </w:pPr>
      <w:r w:rsidRPr="0098661D">
        <w:rPr>
          <w:lang w:val="en-US"/>
        </w:rPr>
        <w:t xml:space="preserve">THE </w:t>
      </w:r>
      <w:r w:rsidR="00E471A3">
        <w:rPr>
          <w:lang w:val="en-US"/>
        </w:rPr>
        <w:t xml:space="preserve">ISSUES </w:t>
      </w:r>
      <w:r w:rsidRPr="0098661D">
        <w:rPr>
          <w:lang w:val="en-US"/>
        </w:rPr>
        <w:t xml:space="preserve">OF IMPACT OF INNOVATIVE ACTIVITIES AND </w:t>
      </w:r>
      <w:r w:rsidR="00E471A3">
        <w:rPr>
          <w:lang w:val="en-US"/>
        </w:rPr>
        <w:t xml:space="preserve">THEIR </w:t>
      </w:r>
      <w:r w:rsidRPr="0098661D">
        <w:rPr>
          <w:lang w:val="en-US"/>
        </w:rPr>
        <w:t>INSTITUTIONAL ARRANGEMENT</w:t>
      </w:r>
      <w:r w:rsidR="0073040C">
        <w:rPr>
          <w:lang w:val="en-US"/>
        </w:rPr>
        <w:t xml:space="preserve"> ON </w:t>
      </w:r>
      <w:r w:rsidRPr="0098661D">
        <w:rPr>
          <w:lang w:val="en-US"/>
        </w:rPr>
        <w:t xml:space="preserve">ECONOMIC SECURITY OF </w:t>
      </w:r>
      <w:r w:rsidR="0073040C">
        <w:rPr>
          <w:lang w:val="en-US"/>
        </w:rPr>
        <w:t>A</w:t>
      </w:r>
      <w:r w:rsidRPr="0098661D">
        <w:rPr>
          <w:lang w:val="en-US"/>
        </w:rPr>
        <w:t xml:space="preserve"> COUNTRY</w:t>
      </w:r>
    </w:p>
    <w:p w:rsidR="00B84E3F" w:rsidRPr="00552B92" w:rsidRDefault="00D24EFB" w:rsidP="00B84E3F">
      <w:pPr>
        <w:pStyle w:val="a9"/>
        <w:rPr>
          <w:lang w:val="en-US"/>
        </w:rPr>
      </w:pPr>
      <w:r>
        <w:rPr>
          <w:lang w:val="en-US"/>
        </w:rPr>
        <w:t>The paper e</w:t>
      </w:r>
      <w:r w:rsidR="00B84E3F" w:rsidRPr="00552B92">
        <w:rPr>
          <w:lang w:val="en-US"/>
        </w:rPr>
        <w:t>xamines innovati</w:t>
      </w:r>
      <w:r>
        <w:rPr>
          <w:lang w:val="en-US"/>
        </w:rPr>
        <w:t xml:space="preserve">ve activities </w:t>
      </w:r>
      <w:r w:rsidR="00B84E3F" w:rsidRPr="00552B92">
        <w:rPr>
          <w:lang w:val="en-US"/>
        </w:rPr>
        <w:t xml:space="preserve">a factor of economic security of </w:t>
      </w:r>
      <w:r>
        <w:rPr>
          <w:lang w:val="en-US"/>
        </w:rPr>
        <w:t xml:space="preserve">a </w:t>
      </w:r>
      <w:r w:rsidR="00B84E3F" w:rsidRPr="00552B92">
        <w:rPr>
          <w:lang w:val="en-US"/>
        </w:rPr>
        <w:t xml:space="preserve">state </w:t>
      </w:r>
      <w:r>
        <w:rPr>
          <w:lang w:val="en-US"/>
        </w:rPr>
        <w:t>under conditions of</w:t>
      </w:r>
      <w:r w:rsidR="00B84E3F" w:rsidRPr="00552B92">
        <w:rPr>
          <w:lang w:val="en-US"/>
        </w:rPr>
        <w:t xml:space="preserve"> unstable geopolitics. </w:t>
      </w:r>
      <w:r>
        <w:rPr>
          <w:lang w:val="en-US"/>
        </w:rPr>
        <w:t xml:space="preserve">The meaning </w:t>
      </w:r>
      <w:r w:rsidR="00B84E3F" w:rsidRPr="00552B92">
        <w:rPr>
          <w:lang w:val="en-US"/>
        </w:rPr>
        <w:t xml:space="preserve">of institutional arrangements </w:t>
      </w:r>
      <w:r>
        <w:rPr>
          <w:lang w:val="en-US"/>
        </w:rPr>
        <w:t xml:space="preserve">used in the </w:t>
      </w:r>
      <w:r w:rsidR="00B84E3F" w:rsidRPr="00552B92">
        <w:rPr>
          <w:lang w:val="en-US"/>
        </w:rPr>
        <w:t>development of innovati</w:t>
      </w:r>
      <w:r>
        <w:rPr>
          <w:lang w:val="en-US"/>
        </w:rPr>
        <w:t xml:space="preserve">ve activities is determined. </w:t>
      </w:r>
    </w:p>
    <w:p w:rsidR="00C15ADE" w:rsidRPr="00E354A1" w:rsidRDefault="00B84E3F" w:rsidP="00B84E3F">
      <w:pPr>
        <w:pStyle w:val="a9"/>
        <w:rPr>
          <w:lang w:val="en-US"/>
        </w:rPr>
      </w:pPr>
      <w:r w:rsidRPr="00AE6912">
        <w:rPr>
          <w:i/>
          <w:lang w:val="en-US"/>
        </w:rPr>
        <w:t>Keywords</w:t>
      </w:r>
      <w:r w:rsidRPr="00AE6912">
        <w:rPr>
          <w:lang w:val="en-US"/>
        </w:rPr>
        <w:t>: innovations, innovative activity, economic security, develop</w:t>
      </w:r>
      <w:r>
        <w:rPr>
          <w:lang w:val="en-US"/>
        </w:rPr>
        <w:t>ment, rating</w:t>
      </w:r>
    </w:p>
    <w:p w:rsidR="00D24EFB" w:rsidRDefault="00D24EFB" w:rsidP="00B84E3F">
      <w:pPr>
        <w:pStyle w:val="02"/>
        <w:rPr>
          <w:lang w:val="en-US"/>
        </w:rPr>
      </w:pPr>
    </w:p>
    <w:p w:rsidR="003B4AEB" w:rsidRDefault="003B4AEB" w:rsidP="0012407F">
      <w:pPr>
        <w:pStyle w:val="a7"/>
        <w:rPr>
          <w:lang w:val="de-DE"/>
        </w:rPr>
      </w:pPr>
    </w:p>
    <w:p w:rsidR="0012407F" w:rsidRPr="003B4AEB" w:rsidRDefault="0012407F" w:rsidP="0012407F">
      <w:pPr>
        <w:pStyle w:val="a7"/>
        <w:rPr>
          <w:color w:val="000000"/>
          <w:sz w:val="16"/>
          <w:szCs w:val="16"/>
          <w:lang w:val="de-DE"/>
        </w:rPr>
      </w:pPr>
      <w:proofErr w:type="spellStart"/>
      <w:r w:rsidRPr="00F6200B">
        <w:rPr>
          <w:lang w:val="de-DE"/>
        </w:rPr>
        <w:t>O</w:t>
      </w:r>
      <w:r w:rsidRPr="003B4AEB">
        <w:rPr>
          <w:lang w:val="de-DE"/>
        </w:rPr>
        <w:t>.</w:t>
      </w:r>
      <w:r w:rsidRPr="00F6200B">
        <w:rPr>
          <w:lang w:val="de-DE"/>
        </w:rPr>
        <w:t>Yu</w:t>
      </w:r>
      <w:proofErr w:type="spellEnd"/>
      <w:r w:rsidRPr="003B4AEB">
        <w:rPr>
          <w:lang w:val="de-DE"/>
        </w:rPr>
        <w:t xml:space="preserve">. </w:t>
      </w:r>
      <w:proofErr w:type="spellStart"/>
      <w:r w:rsidRPr="003B4AEB">
        <w:rPr>
          <w:lang w:val="de-DE"/>
        </w:rPr>
        <w:t>Gordashnikova</w:t>
      </w:r>
      <w:proofErr w:type="spellEnd"/>
      <w:r w:rsidRPr="003B4AEB">
        <w:rPr>
          <w:lang w:val="de-DE"/>
        </w:rPr>
        <w:t xml:space="preserve">, </w:t>
      </w:r>
      <w:proofErr w:type="spellStart"/>
      <w:r w:rsidRPr="003B4AEB">
        <w:rPr>
          <w:color w:val="000000"/>
          <w:lang w:val="de-DE"/>
        </w:rPr>
        <w:t>M.Sh</w:t>
      </w:r>
      <w:proofErr w:type="spellEnd"/>
      <w:r w:rsidRPr="003B4AEB">
        <w:rPr>
          <w:color w:val="000000"/>
          <w:lang w:val="de-DE"/>
        </w:rPr>
        <w:t xml:space="preserve">. </w:t>
      </w:r>
      <w:proofErr w:type="spellStart"/>
      <w:r w:rsidRPr="003B4AEB">
        <w:rPr>
          <w:color w:val="000000"/>
          <w:lang w:val="de-DE"/>
        </w:rPr>
        <w:t>Ryzvanov</w:t>
      </w:r>
      <w:proofErr w:type="spellEnd"/>
      <w:r w:rsidRPr="003B4AEB">
        <w:rPr>
          <w:color w:val="000000"/>
          <w:lang w:val="de-DE"/>
        </w:rPr>
        <w:t xml:space="preserve"> </w:t>
      </w:r>
    </w:p>
    <w:p w:rsidR="0012407F" w:rsidRPr="00DC3B6A" w:rsidRDefault="0012407F" w:rsidP="0012407F">
      <w:pPr>
        <w:pStyle w:val="a8"/>
        <w:rPr>
          <w:lang w:val="en-US"/>
        </w:rPr>
      </w:pPr>
      <w:r>
        <w:rPr>
          <w:lang w:val="en-US"/>
        </w:rPr>
        <w:t xml:space="preserve">TRENDS </w:t>
      </w:r>
      <w:r w:rsidR="00136106">
        <w:rPr>
          <w:lang w:val="en-US"/>
        </w:rPr>
        <w:t>IN PROMOTING SMALL BUSINESS LOANS</w:t>
      </w:r>
    </w:p>
    <w:p w:rsidR="0012407F" w:rsidRPr="003B4AEB" w:rsidRDefault="00136106" w:rsidP="0012407F">
      <w:pPr>
        <w:pStyle w:val="a9"/>
        <w:rPr>
          <w:lang w:val="en-US"/>
        </w:rPr>
      </w:pPr>
      <w:r w:rsidRPr="003B4AEB">
        <w:rPr>
          <w:lang w:val="en-US"/>
        </w:rPr>
        <w:t>The paper analyses t</w:t>
      </w:r>
      <w:r w:rsidR="0012407F" w:rsidRPr="003B4AEB">
        <w:rPr>
          <w:lang w:val="en-US"/>
        </w:rPr>
        <w:t xml:space="preserve">he current situation </w:t>
      </w:r>
      <w:r w:rsidRPr="003B4AEB">
        <w:rPr>
          <w:lang w:val="en-US"/>
        </w:rPr>
        <w:t xml:space="preserve">relating </w:t>
      </w:r>
      <w:r w:rsidR="0012407F" w:rsidRPr="003B4AEB">
        <w:rPr>
          <w:lang w:val="en-US"/>
        </w:rPr>
        <w:t xml:space="preserve">the business environment in the </w:t>
      </w:r>
      <w:proofErr w:type="gramStart"/>
      <w:r w:rsidR="0012407F" w:rsidRPr="003B4AEB">
        <w:rPr>
          <w:lang w:val="en-US"/>
        </w:rPr>
        <w:t xml:space="preserve">country, </w:t>
      </w:r>
      <w:r w:rsidRPr="003B4AEB">
        <w:rPr>
          <w:lang w:val="en-US"/>
        </w:rPr>
        <w:t>and</w:t>
      </w:r>
      <w:proofErr w:type="gramEnd"/>
      <w:r w:rsidRPr="003B4AEB">
        <w:rPr>
          <w:lang w:val="en-US"/>
        </w:rPr>
        <w:t xml:space="preserve"> provides </w:t>
      </w:r>
      <w:r w:rsidR="0012407F" w:rsidRPr="003B4AEB">
        <w:rPr>
          <w:lang w:val="en-US"/>
        </w:rPr>
        <w:t xml:space="preserve">a classification of factors </w:t>
      </w:r>
      <w:r w:rsidRPr="003B4AEB">
        <w:rPr>
          <w:lang w:val="en-US"/>
        </w:rPr>
        <w:t xml:space="preserve">which </w:t>
      </w:r>
      <w:r w:rsidR="00236083" w:rsidRPr="003B4AEB">
        <w:rPr>
          <w:lang w:val="en-US"/>
        </w:rPr>
        <w:t xml:space="preserve">hinders </w:t>
      </w:r>
      <w:r w:rsidR="0012407F" w:rsidRPr="003B4AEB">
        <w:rPr>
          <w:lang w:val="en-US"/>
        </w:rPr>
        <w:t>development of small business</w:t>
      </w:r>
      <w:r w:rsidR="00236083" w:rsidRPr="003B4AEB">
        <w:rPr>
          <w:lang w:val="en-US"/>
        </w:rPr>
        <w:t xml:space="preserve">es </w:t>
      </w:r>
      <w:r w:rsidR="0012407F" w:rsidRPr="003B4AEB">
        <w:rPr>
          <w:lang w:val="en-US"/>
        </w:rPr>
        <w:t xml:space="preserve">in Russia. The </w:t>
      </w:r>
      <w:r w:rsidR="00611777" w:rsidRPr="003B4AEB">
        <w:rPr>
          <w:lang w:val="en-US"/>
        </w:rPr>
        <w:t xml:space="preserve">authors emphasize the </w:t>
      </w:r>
      <w:r w:rsidR="0012407F" w:rsidRPr="003B4AEB">
        <w:rPr>
          <w:lang w:val="en-US"/>
        </w:rPr>
        <w:t>need to increase the resource</w:t>
      </w:r>
      <w:r w:rsidR="00611777" w:rsidRPr="003B4AEB">
        <w:rPr>
          <w:lang w:val="en-US"/>
        </w:rPr>
        <w:t xml:space="preserve">s </w:t>
      </w:r>
      <w:r w:rsidR="0012407F" w:rsidRPr="003B4AEB">
        <w:rPr>
          <w:lang w:val="en-US"/>
        </w:rPr>
        <w:t xml:space="preserve">of credit organizations, as well as </w:t>
      </w:r>
      <w:r w:rsidR="00611777" w:rsidRPr="003B4AEB">
        <w:rPr>
          <w:lang w:val="en-US"/>
        </w:rPr>
        <w:t xml:space="preserve">improve </w:t>
      </w:r>
      <w:r w:rsidR="0012407F" w:rsidRPr="003B4AEB">
        <w:rPr>
          <w:lang w:val="en-US"/>
        </w:rPr>
        <w:t xml:space="preserve">the attractiveness of </w:t>
      </w:r>
      <w:r w:rsidR="00611777" w:rsidRPr="003B4AEB">
        <w:rPr>
          <w:lang w:val="en-US"/>
        </w:rPr>
        <w:t>bank loans</w:t>
      </w:r>
      <w:r w:rsidR="0012407F" w:rsidRPr="003B4AEB">
        <w:rPr>
          <w:lang w:val="en-US"/>
        </w:rPr>
        <w:t xml:space="preserve">. The basic trends </w:t>
      </w:r>
      <w:r w:rsidR="00611777" w:rsidRPr="003B4AEB">
        <w:rPr>
          <w:lang w:val="en-US"/>
        </w:rPr>
        <w:t xml:space="preserve">in the </w:t>
      </w:r>
      <w:r w:rsidR="0012407F" w:rsidRPr="003B4AEB">
        <w:rPr>
          <w:lang w:val="en-US"/>
        </w:rPr>
        <w:t xml:space="preserve">development of small business </w:t>
      </w:r>
      <w:r w:rsidR="00611777" w:rsidRPr="003B4AEB">
        <w:rPr>
          <w:lang w:val="en-US"/>
        </w:rPr>
        <w:t xml:space="preserve">crediting </w:t>
      </w:r>
      <w:r w:rsidR="0012407F" w:rsidRPr="003B4AEB">
        <w:rPr>
          <w:lang w:val="en-US"/>
        </w:rPr>
        <w:t>in the country</w:t>
      </w:r>
      <w:r w:rsidR="00611777" w:rsidRPr="003B4AEB">
        <w:rPr>
          <w:lang w:val="en-US"/>
        </w:rPr>
        <w:t xml:space="preserve"> are determined. </w:t>
      </w:r>
    </w:p>
    <w:p w:rsidR="0012407F" w:rsidRPr="003B4AEB" w:rsidRDefault="0012407F" w:rsidP="0012407F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B4AEB">
        <w:rPr>
          <w:lang w:val="en-US"/>
        </w:rPr>
        <w:t>: small business, scoring, business environment, credit, credit and investment potential</w:t>
      </w:r>
    </w:p>
    <w:p w:rsidR="00B84E3F" w:rsidRPr="00E354A1" w:rsidRDefault="00B84E3F" w:rsidP="00B84E3F">
      <w:pPr>
        <w:pStyle w:val="a9"/>
        <w:rPr>
          <w:lang w:val="en-US"/>
        </w:rPr>
      </w:pPr>
    </w:p>
    <w:p w:rsidR="003B4AEB" w:rsidRDefault="003B4AEB" w:rsidP="007D0B0F">
      <w:pPr>
        <w:pStyle w:val="a7"/>
        <w:rPr>
          <w:lang w:val="en-US"/>
        </w:rPr>
      </w:pPr>
    </w:p>
    <w:p w:rsidR="007D0B0F" w:rsidRPr="00612B07" w:rsidRDefault="007D0B0F" w:rsidP="007D0B0F">
      <w:pPr>
        <w:pStyle w:val="a7"/>
        <w:rPr>
          <w:sz w:val="16"/>
          <w:szCs w:val="16"/>
          <w:lang w:val="en-US"/>
        </w:rPr>
      </w:pPr>
      <w:r w:rsidRPr="00AE4123">
        <w:rPr>
          <w:lang w:val="en-US"/>
        </w:rPr>
        <w:t>N</w:t>
      </w:r>
      <w:r w:rsidRPr="00612B07">
        <w:rPr>
          <w:lang w:val="en-US"/>
        </w:rPr>
        <w:t>.</w:t>
      </w:r>
      <w:r w:rsidRPr="00AE4123">
        <w:rPr>
          <w:lang w:val="en-US"/>
        </w:rPr>
        <w:t>A</w:t>
      </w:r>
      <w:r w:rsidRPr="00612B07">
        <w:rPr>
          <w:lang w:val="en-US"/>
        </w:rPr>
        <w:t xml:space="preserve">. </w:t>
      </w:r>
      <w:proofErr w:type="spellStart"/>
      <w:r w:rsidRPr="00AE4123">
        <w:rPr>
          <w:lang w:val="en-US"/>
        </w:rPr>
        <w:t>Zamatyrina</w:t>
      </w:r>
      <w:proofErr w:type="spellEnd"/>
      <w:r>
        <w:rPr>
          <w:lang w:val="en-US"/>
        </w:rPr>
        <w:t xml:space="preserve"> </w:t>
      </w:r>
    </w:p>
    <w:p w:rsidR="007D0B0F" w:rsidRDefault="00324047" w:rsidP="007D0B0F">
      <w:pPr>
        <w:pStyle w:val="a8"/>
        <w:rPr>
          <w:lang w:val="en-US"/>
        </w:rPr>
      </w:pPr>
      <w:r w:rsidRPr="00E04FB3">
        <w:rPr>
          <w:lang w:val="en-US"/>
        </w:rPr>
        <w:t xml:space="preserve">EFFICIENCY </w:t>
      </w:r>
      <w:r w:rsidR="007D0B0F" w:rsidRPr="00E04FB3">
        <w:rPr>
          <w:lang w:val="en-US"/>
        </w:rPr>
        <w:t>ESTIMAT</w:t>
      </w:r>
      <w:r>
        <w:rPr>
          <w:lang w:val="en-US"/>
        </w:rPr>
        <w:t xml:space="preserve">ES </w:t>
      </w:r>
      <w:r w:rsidR="004B64E8">
        <w:rPr>
          <w:lang w:val="en-US"/>
        </w:rPr>
        <w:t xml:space="preserve">FOR </w:t>
      </w:r>
      <w:r w:rsidR="007D0B0F" w:rsidRPr="00E04FB3">
        <w:rPr>
          <w:lang w:val="en-US"/>
        </w:rPr>
        <w:t xml:space="preserve">ECONOMIC </w:t>
      </w:r>
      <w:r w:rsidR="009A4532">
        <w:rPr>
          <w:lang w:val="en-US"/>
        </w:rPr>
        <w:t xml:space="preserve">GROWTH </w:t>
      </w:r>
      <w:r w:rsidR="007D0B0F" w:rsidRPr="00E04FB3">
        <w:rPr>
          <w:lang w:val="en-US"/>
        </w:rPr>
        <w:t>POTENTIAL</w:t>
      </w:r>
      <w:r w:rsidR="007D0B0F">
        <w:rPr>
          <w:lang w:val="en-US"/>
        </w:rPr>
        <w:t xml:space="preserve"> OF </w:t>
      </w:r>
      <w:r>
        <w:rPr>
          <w:lang w:val="en-US"/>
        </w:rPr>
        <w:t xml:space="preserve">A </w:t>
      </w:r>
      <w:r w:rsidR="007D0B0F">
        <w:rPr>
          <w:lang w:val="en-US"/>
        </w:rPr>
        <w:t>REGION</w:t>
      </w:r>
    </w:p>
    <w:p w:rsidR="007D0B0F" w:rsidRPr="003E3FC4" w:rsidRDefault="007D0B0F" w:rsidP="007D0B0F">
      <w:pPr>
        <w:pStyle w:val="a9"/>
        <w:rPr>
          <w:lang w:val="en-US"/>
        </w:rPr>
      </w:pPr>
      <w:r w:rsidRPr="00D11577">
        <w:rPr>
          <w:lang w:val="en-US"/>
        </w:rPr>
        <w:t xml:space="preserve">The </w:t>
      </w:r>
      <w:r w:rsidR="00506D45">
        <w:rPr>
          <w:lang w:val="en-US"/>
        </w:rPr>
        <w:t xml:space="preserve">paper analyses </w:t>
      </w:r>
      <w:proofErr w:type="gramStart"/>
      <w:r w:rsidR="00506D45">
        <w:rPr>
          <w:lang w:val="en-US"/>
        </w:rPr>
        <w:t>approaches</w:t>
      </w:r>
      <w:proofErr w:type="gramEnd"/>
      <w:r w:rsidR="00506D45">
        <w:rPr>
          <w:lang w:val="en-US"/>
        </w:rPr>
        <w:t xml:space="preserve"> to estimating the potential for economic development </w:t>
      </w:r>
      <w:r w:rsidRPr="00D11577">
        <w:rPr>
          <w:lang w:val="en-US"/>
        </w:rPr>
        <w:t xml:space="preserve">of </w:t>
      </w:r>
      <w:r w:rsidR="00506D45">
        <w:rPr>
          <w:lang w:val="en-US"/>
        </w:rPr>
        <w:t xml:space="preserve">a </w:t>
      </w:r>
      <w:r w:rsidRPr="00D11577">
        <w:rPr>
          <w:lang w:val="en-US"/>
        </w:rPr>
        <w:t xml:space="preserve">region. </w:t>
      </w:r>
      <w:r w:rsidRPr="003E3FC4">
        <w:rPr>
          <w:lang w:val="en-US"/>
        </w:rPr>
        <w:t>The</w:t>
      </w:r>
      <w:r w:rsidR="00506D45">
        <w:rPr>
          <w:lang w:val="en-US"/>
        </w:rPr>
        <w:t xml:space="preserve"> focus is made on the </w:t>
      </w:r>
      <w:r w:rsidRPr="003E3FC4">
        <w:rPr>
          <w:lang w:val="en-US"/>
        </w:rPr>
        <w:t xml:space="preserve">factors </w:t>
      </w:r>
      <w:r w:rsidR="00506D45">
        <w:rPr>
          <w:lang w:val="en-US"/>
        </w:rPr>
        <w:t xml:space="preserve">which </w:t>
      </w:r>
      <w:r w:rsidRPr="003E3FC4">
        <w:rPr>
          <w:lang w:val="en-US"/>
        </w:rPr>
        <w:t xml:space="preserve">influence </w:t>
      </w:r>
      <w:r w:rsidR="00506D45">
        <w:rPr>
          <w:lang w:val="en-US"/>
        </w:rPr>
        <w:t xml:space="preserve">the </w:t>
      </w:r>
      <w:r w:rsidRPr="003E3FC4">
        <w:rPr>
          <w:lang w:val="en-US"/>
        </w:rPr>
        <w:t xml:space="preserve">economic </w:t>
      </w:r>
      <w:r w:rsidR="00506D45">
        <w:rPr>
          <w:lang w:val="en-US"/>
        </w:rPr>
        <w:t>growth of a region.</w:t>
      </w:r>
      <w:r w:rsidRPr="003E3FC4">
        <w:rPr>
          <w:lang w:val="en-US"/>
        </w:rPr>
        <w:t xml:space="preserve"> </w:t>
      </w:r>
    </w:p>
    <w:p w:rsidR="0012407F" w:rsidRPr="00E354A1" w:rsidRDefault="007D0B0F" w:rsidP="007D0B0F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E3FC4">
        <w:rPr>
          <w:lang w:val="en-US"/>
        </w:rPr>
        <w:t>: region, economic potential, management, efficiency, use, socio-economic development</w:t>
      </w:r>
    </w:p>
    <w:p w:rsidR="007D0B0F" w:rsidRPr="00E354A1" w:rsidRDefault="007D0B0F" w:rsidP="007D0B0F">
      <w:pPr>
        <w:pStyle w:val="a9"/>
        <w:rPr>
          <w:lang w:val="en-US"/>
        </w:rPr>
      </w:pPr>
    </w:p>
    <w:p w:rsidR="003B4AEB" w:rsidRDefault="003B4AEB" w:rsidP="007D0B0F">
      <w:pPr>
        <w:pStyle w:val="a7"/>
        <w:rPr>
          <w:lang w:val="en-US"/>
        </w:rPr>
      </w:pPr>
    </w:p>
    <w:p w:rsidR="007D0B0F" w:rsidRPr="00CD3CF8" w:rsidRDefault="007D0B0F" w:rsidP="007D0B0F">
      <w:pPr>
        <w:pStyle w:val="a7"/>
        <w:rPr>
          <w:b/>
          <w:sz w:val="16"/>
          <w:szCs w:val="16"/>
          <w:lang w:val="en-US"/>
        </w:rPr>
      </w:pPr>
      <w:r w:rsidRPr="00FC5FC2">
        <w:rPr>
          <w:lang w:val="en-US"/>
        </w:rPr>
        <w:t xml:space="preserve">N.N. </w:t>
      </w:r>
      <w:proofErr w:type="spellStart"/>
      <w:r w:rsidRPr="00FC5FC2">
        <w:rPr>
          <w:lang w:val="en-US"/>
        </w:rPr>
        <w:t>Iver</w:t>
      </w:r>
      <w:proofErr w:type="spellEnd"/>
      <w:r w:rsidRPr="00FC5FC2">
        <w:rPr>
          <w:lang w:val="en-US"/>
        </w:rPr>
        <w:t xml:space="preserve">, E.A. </w:t>
      </w:r>
      <w:proofErr w:type="spellStart"/>
      <w:r w:rsidRPr="00FC5FC2">
        <w:rPr>
          <w:lang w:val="en-US"/>
        </w:rPr>
        <w:t>Semenova</w:t>
      </w:r>
      <w:proofErr w:type="spellEnd"/>
      <w:r w:rsidRPr="00FC5FC2">
        <w:rPr>
          <w:lang w:val="en-US"/>
        </w:rPr>
        <w:t xml:space="preserve">, A.P. </w:t>
      </w:r>
      <w:proofErr w:type="spellStart"/>
      <w:r w:rsidRPr="00FC5FC2">
        <w:rPr>
          <w:lang w:val="en-US"/>
        </w:rPr>
        <w:t>Shindryaeva</w:t>
      </w:r>
      <w:proofErr w:type="spellEnd"/>
    </w:p>
    <w:p w:rsidR="007D0B0F" w:rsidRPr="004B64E8" w:rsidRDefault="00C801CF" w:rsidP="007D0B0F">
      <w:pPr>
        <w:pStyle w:val="a8"/>
        <w:rPr>
          <w:lang w:val="en-US"/>
        </w:rPr>
      </w:pPr>
      <w:r>
        <w:rPr>
          <w:lang w:val="en-US"/>
        </w:rPr>
        <w:t xml:space="preserve">AN INSIGHT INTO </w:t>
      </w:r>
      <w:r w:rsidR="007D0B0F" w:rsidRPr="004B64E8">
        <w:rPr>
          <w:lang w:val="en-US"/>
        </w:rPr>
        <w:t>FORMATION OF COMPETITIVE STRATEG</w:t>
      </w:r>
      <w:r>
        <w:rPr>
          <w:lang w:val="en-US"/>
        </w:rPr>
        <w:t xml:space="preserve">IES </w:t>
      </w:r>
      <w:r w:rsidR="007D0B0F" w:rsidRPr="004B64E8">
        <w:rPr>
          <w:lang w:val="en-US"/>
        </w:rPr>
        <w:t xml:space="preserve"> </w:t>
      </w:r>
      <w:r w:rsidR="007D0B0F" w:rsidRPr="009D1DB4">
        <w:rPr>
          <w:lang w:val="en-US"/>
        </w:rPr>
        <w:br/>
      </w:r>
      <w:r>
        <w:rPr>
          <w:lang w:val="en-US"/>
        </w:rPr>
        <w:t xml:space="preserve">FOR </w:t>
      </w:r>
      <w:r w:rsidR="007D0B0F" w:rsidRPr="004B64E8">
        <w:rPr>
          <w:lang w:val="en-US"/>
        </w:rPr>
        <w:t>INDUSTRIAL</w:t>
      </w:r>
      <w:r w:rsidR="007D0B0F" w:rsidRPr="009D1DB4">
        <w:rPr>
          <w:lang w:val="en-US"/>
        </w:rPr>
        <w:t xml:space="preserve"> </w:t>
      </w:r>
      <w:r w:rsidR="007D0B0F" w:rsidRPr="004B64E8">
        <w:rPr>
          <w:lang w:val="en-US"/>
        </w:rPr>
        <w:t>ENTERPRISES</w:t>
      </w:r>
    </w:p>
    <w:p w:rsidR="007D0B0F" w:rsidRPr="00FC5FC2" w:rsidRDefault="00346F89" w:rsidP="007D0B0F">
      <w:pPr>
        <w:pStyle w:val="a9"/>
        <w:rPr>
          <w:lang w:val="en-US"/>
        </w:rPr>
      </w:pPr>
      <w:r>
        <w:rPr>
          <w:lang w:val="en-US"/>
        </w:rPr>
        <w:t>F</w:t>
      </w:r>
      <w:r w:rsidRPr="00FC5FC2">
        <w:rPr>
          <w:lang w:val="en-US"/>
        </w:rPr>
        <w:t>ormation of competitive strateg</w:t>
      </w:r>
      <w:r>
        <w:rPr>
          <w:lang w:val="en-US"/>
        </w:rPr>
        <w:t xml:space="preserve">ies </w:t>
      </w:r>
      <w:r w:rsidRPr="00FC5FC2">
        <w:rPr>
          <w:lang w:val="en-US"/>
        </w:rPr>
        <w:t>and</w:t>
      </w:r>
      <w:r w:rsidR="009915B3">
        <w:rPr>
          <w:lang w:val="en-US"/>
        </w:rPr>
        <w:t xml:space="preserve"> behavior characteristics of </w:t>
      </w:r>
      <w:r w:rsidRPr="00FC5FC2">
        <w:rPr>
          <w:lang w:val="en-US"/>
        </w:rPr>
        <w:t>industrial enterprise</w:t>
      </w:r>
      <w:r w:rsidR="009915B3">
        <w:rPr>
          <w:lang w:val="en-US"/>
        </w:rPr>
        <w:t>s</w:t>
      </w:r>
      <w:r w:rsidRPr="00FC5FC2">
        <w:rPr>
          <w:lang w:val="en-US"/>
        </w:rPr>
        <w:t xml:space="preserve"> on the market </w:t>
      </w:r>
      <w:r w:rsidR="009915B3">
        <w:rPr>
          <w:lang w:val="en-US"/>
        </w:rPr>
        <w:t xml:space="preserve">are </w:t>
      </w:r>
      <w:r w:rsidR="001D3017">
        <w:rPr>
          <w:lang w:val="en-US"/>
        </w:rPr>
        <w:t xml:space="preserve">the key issues </w:t>
      </w:r>
      <w:r w:rsidR="009915B3">
        <w:rPr>
          <w:lang w:val="en-US"/>
        </w:rPr>
        <w:t xml:space="preserve">of the given study. </w:t>
      </w:r>
      <w:r w:rsidR="007D0B0F" w:rsidRPr="00FC5FC2">
        <w:rPr>
          <w:lang w:val="en-US"/>
        </w:rPr>
        <w:t xml:space="preserve">Particular attention is </w:t>
      </w:r>
      <w:r w:rsidR="001D3017">
        <w:rPr>
          <w:lang w:val="en-US"/>
        </w:rPr>
        <w:t xml:space="preserve">paid to </w:t>
      </w:r>
      <w:r w:rsidR="007D0B0F" w:rsidRPr="00FC5FC2">
        <w:rPr>
          <w:lang w:val="en-US"/>
        </w:rPr>
        <w:t xml:space="preserve">marketing, which significantly affects economic relations formed in </w:t>
      </w:r>
      <w:r w:rsidR="001D3017">
        <w:rPr>
          <w:lang w:val="en-US"/>
        </w:rPr>
        <w:t xml:space="preserve">the </w:t>
      </w:r>
      <w:r w:rsidR="007D0B0F" w:rsidRPr="00FC5FC2">
        <w:rPr>
          <w:lang w:val="en-US"/>
        </w:rPr>
        <w:t>competitive environment.</w:t>
      </w:r>
    </w:p>
    <w:p w:rsidR="007D0B0F" w:rsidRDefault="007D0B0F" w:rsidP="007D0B0F">
      <w:pPr>
        <w:pStyle w:val="a9"/>
        <w:rPr>
          <w:lang w:val="en-US"/>
        </w:rPr>
      </w:pPr>
      <w:r w:rsidRPr="00FC5FC2">
        <w:rPr>
          <w:i/>
          <w:lang w:val="en-US"/>
        </w:rPr>
        <w:t>Keywords:</w:t>
      </w:r>
      <w:r w:rsidRPr="00FC5FC2">
        <w:rPr>
          <w:lang w:val="en-US"/>
        </w:rPr>
        <w:t xml:space="preserve"> marketing, competitive </w:t>
      </w:r>
      <w:r>
        <w:rPr>
          <w:lang w:val="en-US"/>
        </w:rPr>
        <w:t>strategy, the enterprise market</w:t>
      </w:r>
    </w:p>
    <w:p w:rsidR="006A6838" w:rsidRPr="00E354A1" w:rsidRDefault="006A6838" w:rsidP="007D0B0F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Default="00A56261" w:rsidP="003B4AEB">
      <w:pPr>
        <w:pStyle w:val="a7"/>
        <w:rPr>
          <w:lang w:val="en-US"/>
        </w:rPr>
      </w:pPr>
      <w:r w:rsidRPr="00890650">
        <w:rPr>
          <w:lang w:val="en-US"/>
        </w:rPr>
        <w:t>O</w:t>
      </w:r>
      <w:r w:rsidRPr="003E3FC4">
        <w:rPr>
          <w:lang w:val="en-US"/>
        </w:rPr>
        <w:t>.</w:t>
      </w:r>
      <w:r w:rsidRPr="00890650">
        <w:rPr>
          <w:lang w:val="en-US"/>
        </w:rPr>
        <w:t>V</w:t>
      </w:r>
      <w:r w:rsidRPr="003E3FC4">
        <w:rPr>
          <w:lang w:val="en-US"/>
        </w:rPr>
        <w:t xml:space="preserve">. </w:t>
      </w:r>
      <w:proofErr w:type="spellStart"/>
      <w:r w:rsidRPr="00890650">
        <w:rPr>
          <w:lang w:val="en-US"/>
        </w:rPr>
        <w:t>Krasnova</w:t>
      </w:r>
      <w:proofErr w:type="spellEnd"/>
    </w:p>
    <w:p w:rsidR="003B4AEB" w:rsidRPr="003E3FC4" w:rsidRDefault="003B4AEB" w:rsidP="003B4AEB">
      <w:pPr>
        <w:pStyle w:val="a7"/>
        <w:rPr>
          <w:b/>
          <w:sz w:val="16"/>
          <w:szCs w:val="16"/>
          <w:lang w:val="en-US"/>
        </w:rPr>
      </w:pPr>
    </w:p>
    <w:p w:rsidR="00A56261" w:rsidRPr="003B4AEB" w:rsidRDefault="00A56261" w:rsidP="003B4AEB">
      <w:pPr>
        <w:pStyle w:val="a8"/>
        <w:spacing w:before="0" w:after="0"/>
        <w:rPr>
          <w:sz w:val="16"/>
          <w:szCs w:val="16"/>
        </w:rPr>
      </w:pPr>
      <w:r w:rsidRPr="00B366EA">
        <w:rPr>
          <w:lang w:val="en-US"/>
        </w:rPr>
        <w:t>THE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INFLUENCE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OF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BUSINESS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GROUPS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ON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INTEGRATION</w:t>
      </w:r>
      <w:r w:rsidRPr="003C5D13">
        <w:rPr>
          <w:lang w:val="en-US"/>
        </w:rPr>
        <w:t xml:space="preserve"> </w:t>
      </w:r>
      <w:r w:rsidRPr="003C5D13">
        <w:rPr>
          <w:lang w:val="en-US"/>
        </w:rPr>
        <w:br/>
      </w:r>
      <w:r w:rsidRPr="00B366EA">
        <w:rPr>
          <w:lang w:val="en-US"/>
        </w:rPr>
        <w:t>AND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INNOVATION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PROCESSES</w:t>
      </w:r>
      <w:r w:rsidRPr="003C5D13">
        <w:rPr>
          <w:lang w:val="en-US"/>
        </w:rPr>
        <w:t xml:space="preserve"> </w:t>
      </w:r>
      <w:r w:rsidRPr="00B366EA">
        <w:rPr>
          <w:lang w:val="en-US"/>
        </w:rPr>
        <w:t>IN</w:t>
      </w:r>
      <w:r w:rsidRPr="003C5D13">
        <w:rPr>
          <w:lang w:val="en-US"/>
        </w:rPr>
        <w:t xml:space="preserve"> </w:t>
      </w:r>
      <w:r w:rsidR="00163A96">
        <w:rPr>
          <w:lang w:val="en-US"/>
        </w:rPr>
        <w:t xml:space="preserve">THE </w:t>
      </w:r>
      <w:r w:rsidRPr="00B366EA">
        <w:rPr>
          <w:lang w:val="en-US"/>
        </w:rPr>
        <w:t>ECONOMY</w:t>
      </w:r>
      <w:r w:rsidR="00163A96">
        <w:rPr>
          <w:lang w:val="en-US"/>
        </w:rPr>
        <w:t xml:space="preserve"> OF A STATE </w:t>
      </w:r>
      <w:r w:rsidRPr="003C5D13">
        <w:rPr>
          <w:lang w:val="en-US"/>
        </w:rPr>
        <w:t xml:space="preserve"> </w:t>
      </w:r>
      <w:r w:rsidRPr="003C5D13">
        <w:rPr>
          <w:lang w:val="en-US"/>
        </w:rPr>
        <w:br/>
      </w:r>
    </w:p>
    <w:p w:rsidR="00A56261" w:rsidRPr="00890650" w:rsidRDefault="00F95B0F" w:rsidP="003B4AEB">
      <w:pPr>
        <w:pStyle w:val="a9"/>
        <w:rPr>
          <w:lang w:val="en-US"/>
        </w:rPr>
      </w:pPr>
      <w:r>
        <w:rPr>
          <w:lang w:val="en-US"/>
        </w:rPr>
        <w:t>The paper d</w:t>
      </w:r>
      <w:r w:rsidR="00A56261" w:rsidRPr="00890650">
        <w:rPr>
          <w:lang w:val="en-US"/>
        </w:rPr>
        <w:t xml:space="preserve">escribes the forms of business groups in </w:t>
      </w:r>
      <w:r>
        <w:rPr>
          <w:lang w:val="en-US"/>
        </w:rPr>
        <w:t xml:space="preserve">various </w:t>
      </w:r>
      <w:r w:rsidR="00A56261" w:rsidRPr="00890650">
        <w:rPr>
          <w:lang w:val="en-US"/>
        </w:rPr>
        <w:t>countries</w:t>
      </w:r>
      <w:r>
        <w:rPr>
          <w:lang w:val="en-US"/>
        </w:rPr>
        <w:t>, and presents th</w:t>
      </w:r>
      <w:r w:rsidR="00A56261" w:rsidRPr="00890650">
        <w:rPr>
          <w:lang w:val="en-US"/>
        </w:rPr>
        <w:t xml:space="preserve">e principles of their activities, advantages and disadvantages. The </w:t>
      </w:r>
      <w:r>
        <w:rPr>
          <w:lang w:val="en-US"/>
        </w:rPr>
        <w:t xml:space="preserve">work </w:t>
      </w:r>
      <w:r w:rsidR="00C903E0">
        <w:rPr>
          <w:lang w:val="en-US"/>
        </w:rPr>
        <w:t xml:space="preserve">provides a generalized view relating the </w:t>
      </w:r>
      <w:r w:rsidR="00A56261" w:rsidRPr="00890650">
        <w:rPr>
          <w:lang w:val="en-US"/>
        </w:rPr>
        <w:t xml:space="preserve">influence of business groups on the economy of foreign </w:t>
      </w:r>
      <w:r w:rsidR="00C903E0">
        <w:rPr>
          <w:lang w:val="en-US"/>
        </w:rPr>
        <w:t xml:space="preserve">states. </w:t>
      </w:r>
    </w:p>
    <w:p w:rsidR="007D0B0F" w:rsidRPr="00E354A1" w:rsidRDefault="00A56261" w:rsidP="003B4AEB">
      <w:pPr>
        <w:pStyle w:val="a9"/>
        <w:rPr>
          <w:lang w:val="en-US"/>
        </w:rPr>
      </w:pPr>
      <w:r w:rsidRPr="00890650">
        <w:rPr>
          <w:i/>
          <w:lang w:val="en-US"/>
        </w:rPr>
        <w:t>Keywords:</w:t>
      </w:r>
      <w:r w:rsidRPr="00890650">
        <w:rPr>
          <w:lang w:val="en-US"/>
        </w:rPr>
        <w:t xml:space="preserve"> business group, </w:t>
      </w:r>
      <w:proofErr w:type="spellStart"/>
      <w:r w:rsidRPr="00890650">
        <w:rPr>
          <w:lang w:val="en-US"/>
        </w:rPr>
        <w:t>Kwai</w:t>
      </w:r>
      <w:proofErr w:type="spellEnd"/>
      <w:r w:rsidRPr="00890650">
        <w:rPr>
          <w:lang w:val="en-US"/>
        </w:rPr>
        <w:t xml:space="preserve"> </w:t>
      </w:r>
      <w:proofErr w:type="spellStart"/>
      <w:r w:rsidRPr="00890650">
        <w:rPr>
          <w:lang w:val="en-US"/>
        </w:rPr>
        <w:t>gituan</w:t>
      </w:r>
      <w:proofErr w:type="spellEnd"/>
      <w:r w:rsidRPr="00890650">
        <w:rPr>
          <w:lang w:val="en-US"/>
        </w:rPr>
        <w:t>, keiretsu, zaibatsu, chaebol, strategic alliances, financ</w:t>
      </w:r>
      <w:r w:rsidR="00996850">
        <w:rPr>
          <w:lang w:val="en-US"/>
        </w:rPr>
        <w:t xml:space="preserve">e and business </w:t>
      </w:r>
      <w:r w:rsidRPr="00890650">
        <w:rPr>
          <w:lang w:val="en-US"/>
        </w:rPr>
        <w:t>groups, holdings, associations of enterprises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A37BA1" w:rsidRDefault="00A56261" w:rsidP="00A56261">
      <w:pPr>
        <w:pStyle w:val="a7"/>
        <w:rPr>
          <w:caps/>
          <w:sz w:val="16"/>
          <w:szCs w:val="16"/>
          <w:lang w:val="en-US"/>
        </w:rPr>
      </w:pPr>
      <w:r>
        <w:rPr>
          <w:lang w:val="en-US"/>
        </w:rPr>
        <w:t>V</w:t>
      </w:r>
      <w:r w:rsidRPr="00A37BA1">
        <w:rPr>
          <w:lang w:val="en-US"/>
        </w:rPr>
        <w:t>.</w:t>
      </w:r>
      <w:r>
        <w:rPr>
          <w:lang w:val="en-US"/>
        </w:rPr>
        <w:t>V</w:t>
      </w:r>
      <w:r w:rsidRPr="00A37BA1">
        <w:rPr>
          <w:lang w:val="en-US"/>
        </w:rPr>
        <w:t xml:space="preserve">. </w:t>
      </w:r>
      <w:proofErr w:type="spellStart"/>
      <w:r>
        <w:rPr>
          <w:lang w:val="en-US"/>
        </w:rPr>
        <w:t>M</w:t>
      </w:r>
      <w:r w:rsidRPr="00E518BB">
        <w:rPr>
          <w:lang w:val="en-US"/>
        </w:rPr>
        <w:t>ironova</w:t>
      </w:r>
      <w:proofErr w:type="spellEnd"/>
    </w:p>
    <w:p w:rsidR="00A56261" w:rsidRDefault="00A56261" w:rsidP="00A56261">
      <w:pPr>
        <w:pStyle w:val="a8"/>
        <w:rPr>
          <w:lang w:val="en-US"/>
        </w:rPr>
      </w:pPr>
      <w:r w:rsidRPr="00E518BB">
        <w:rPr>
          <w:lang w:val="en-US"/>
        </w:rPr>
        <w:t>ORGANIZATIONAL AND MANAGERIAL INNOVATIONS IN THE PROGRAMS OF INNOVATIVE MANAGEMENT OF DOMESTIC</w:t>
      </w:r>
      <w:r w:rsidRPr="008B5B33">
        <w:rPr>
          <w:lang w:val="en-US"/>
        </w:rPr>
        <w:t xml:space="preserve"> </w:t>
      </w:r>
      <w:r w:rsidRPr="00E518BB">
        <w:rPr>
          <w:lang w:val="en-US"/>
        </w:rPr>
        <w:t>INDUSTRIAL</w:t>
      </w:r>
      <w:r w:rsidRPr="008B5B33">
        <w:rPr>
          <w:lang w:val="en-US"/>
        </w:rPr>
        <w:t xml:space="preserve"> </w:t>
      </w:r>
      <w:r w:rsidRPr="00E518BB">
        <w:rPr>
          <w:lang w:val="en-US"/>
        </w:rPr>
        <w:t>COMPANIES</w:t>
      </w:r>
    </w:p>
    <w:p w:rsidR="00A56261" w:rsidRPr="00A249EC" w:rsidRDefault="00A56261" w:rsidP="00A56261">
      <w:pPr>
        <w:pStyle w:val="a9"/>
        <w:rPr>
          <w:lang w:val="en-US"/>
        </w:rPr>
      </w:pPr>
      <w:r w:rsidRPr="00A249EC">
        <w:rPr>
          <w:lang w:val="en-US"/>
        </w:rPr>
        <w:t xml:space="preserve">The analysis of data </w:t>
      </w:r>
      <w:r w:rsidR="004D0474">
        <w:rPr>
          <w:lang w:val="en-US"/>
        </w:rPr>
        <w:t xml:space="preserve">refers the </w:t>
      </w:r>
      <w:r w:rsidRPr="00A249EC">
        <w:rPr>
          <w:lang w:val="en-US"/>
        </w:rPr>
        <w:t>peculiarities of innovative activit</w:t>
      </w:r>
      <w:r w:rsidR="004D0474">
        <w:rPr>
          <w:lang w:val="en-US"/>
        </w:rPr>
        <w:t>ies</w:t>
      </w:r>
      <w:r w:rsidRPr="00A249EC">
        <w:rPr>
          <w:lang w:val="en-US"/>
        </w:rPr>
        <w:t xml:space="preserve"> of domestic industrial enterprises and their counterparts in industrialized countries, </w:t>
      </w:r>
      <w:r w:rsidR="004D0474">
        <w:rPr>
          <w:lang w:val="en-US"/>
        </w:rPr>
        <w:t xml:space="preserve">and </w:t>
      </w:r>
      <w:r w:rsidRPr="00A249EC">
        <w:rPr>
          <w:lang w:val="en-US"/>
        </w:rPr>
        <w:t xml:space="preserve">shows that different types of innovations, </w:t>
      </w:r>
      <w:r w:rsidR="004D0474">
        <w:rPr>
          <w:lang w:val="en-US"/>
        </w:rPr>
        <w:t xml:space="preserve">including </w:t>
      </w:r>
      <w:r w:rsidRPr="00A249EC">
        <w:rPr>
          <w:lang w:val="en-US"/>
        </w:rPr>
        <w:t>organizational and resource-efficient</w:t>
      </w:r>
      <w:r w:rsidR="004D0474">
        <w:rPr>
          <w:lang w:val="en-US"/>
        </w:rPr>
        <w:t xml:space="preserve">, present </w:t>
      </w:r>
      <w:r w:rsidRPr="00A249EC">
        <w:rPr>
          <w:lang w:val="en-US"/>
        </w:rPr>
        <w:t>an important res</w:t>
      </w:r>
      <w:r w:rsidR="004D0474">
        <w:rPr>
          <w:lang w:val="en-US"/>
        </w:rPr>
        <w:t xml:space="preserve">ource </w:t>
      </w:r>
      <w:r w:rsidRPr="00A249EC">
        <w:rPr>
          <w:lang w:val="en-US"/>
        </w:rPr>
        <w:t xml:space="preserve">for increasing </w:t>
      </w:r>
      <w:r w:rsidR="00AA3F1A">
        <w:rPr>
          <w:lang w:val="en-US"/>
        </w:rPr>
        <w:t xml:space="preserve">efficiency </w:t>
      </w:r>
      <w:r w:rsidRPr="00A249EC">
        <w:rPr>
          <w:lang w:val="en-US"/>
        </w:rPr>
        <w:t xml:space="preserve">of innovative activities in the field of </w:t>
      </w:r>
      <w:r w:rsidR="006443FB">
        <w:rPr>
          <w:lang w:val="en-US"/>
        </w:rPr>
        <w:t xml:space="preserve">innovative </w:t>
      </w:r>
      <w:r w:rsidRPr="00A249EC">
        <w:rPr>
          <w:lang w:val="en-US"/>
        </w:rPr>
        <w:t>technologi</w:t>
      </w:r>
      <w:r w:rsidR="006443FB">
        <w:rPr>
          <w:lang w:val="en-US"/>
        </w:rPr>
        <w:t xml:space="preserve">es. </w:t>
      </w:r>
    </w:p>
    <w:p w:rsidR="00A56261" w:rsidRDefault="00A56261" w:rsidP="00A56261">
      <w:pPr>
        <w:pStyle w:val="a9"/>
        <w:rPr>
          <w:lang w:val="en-US"/>
        </w:rPr>
      </w:pPr>
      <w:r w:rsidRPr="00A249EC">
        <w:rPr>
          <w:i/>
          <w:lang w:val="en-US"/>
        </w:rPr>
        <w:t>Keywords</w:t>
      </w:r>
      <w:r w:rsidRPr="00A249EC">
        <w:rPr>
          <w:lang w:val="en-US"/>
        </w:rPr>
        <w:t xml:space="preserve">: innovation management, organizational and managerial innovations, industrial companies, </w:t>
      </w:r>
      <w:hyperlink r:id="rId6" w:history="1">
        <w:r w:rsidRPr="00A249EC">
          <w:rPr>
            <w:lang w:val="en-US"/>
          </w:rPr>
          <w:t>internal res</w:t>
        </w:r>
        <w:r w:rsidR="00AA3F1A">
          <w:rPr>
            <w:lang w:val="en-US"/>
          </w:rPr>
          <w:t>ources</w:t>
        </w:r>
      </w:hyperlink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79037E" w:rsidRDefault="00A56261" w:rsidP="00A56261">
      <w:pPr>
        <w:pStyle w:val="a7"/>
        <w:rPr>
          <w:color w:val="000000"/>
          <w:sz w:val="16"/>
          <w:szCs w:val="16"/>
          <w:lang w:val="en-US"/>
        </w:rPr>
      </w:pPr>
      <w:r w:rsidRPr="0071760E">
        <w:rPr>
          <w:lang w:val="en-US"/>
        </w:rPr>
        <w:t>T</w:t>
      </w:r>
      <w:r w:rsidRPr="0079037E">
        <w:rPr>
          <w:lang w:val="en-US"/>
        </w:rPr>
        <w:t>.</w:t>
      </w:r>
      <w:r w:rsidRPr="0071760E">
        <w:rPr>
          <w:lang w:val="en-US"/>
        </w:rPr>
        <w:t>V</w:t>
      </w:r>
      <w:r w:rsidRPr="0079037E">
        <w:rPr>
          <w:lang w:val="en-US"/>
        </w:rPr>
        <w:t xml:space="preserve">. </w:t>
      </w:r>
      <w:proofErr w:type="spellStart"/>
      <w:r w:rsidRPr="0071760E">
        <w:rPr>
          <w:lang w:val="en-US"/>
        </w:rPr>
        <w:t>Naumova</w:t>
      </w:r>
      <w:proofErr w:type="spellEnd"/>
      <w:r w:rsidRPr="0079037E">
        <w:rPr>
          <w:lang w:val="en-US"/>
        </w:rPr>
        <w:t xml:space="preserve">, </w:t>
      </w:r>
      <w:r w:rsidRPr="0071760E">
        <w:rPr>
          <w:lang w:val="en-US"/>
        </w:rPr>
        <w:t>A</w:t>
      </w:r>
      <w:r w:rsidRPr="0079037E">
        <w:rPr>
          <w:lang w:val="en-US"/>
        </w:rPr>
        <w:t>.</w:t>
      </w:r>
      <w:r w:rsidRPr="0071760E">
        <w:rPr>
          <w:lang w:val="en-US"/>
        </w:rPr>
        <w:t>P</w:t>
      </w:r>
      <w:r w:rsidRPr="0079037E">
        <w:rPr>
          <w:lang w:val="en-US"/>
        </w:rPr>
        <w:t xml:space="preserve">. </w:t>
      </w:r>
      <w:proofErr w:type="spellStart"/>
      <w:r w:rsidRPr="0071760E">
        <w:rPr>
          <w:lang w:val="en-US"/>
        </w:rPr>
        <w:t>Barinova</w:t>
      </w:r>
      <w:proofErr w:type="spellEnd"/>
    </w:p>
    <w:p w:rsidR="00A56261" w:rsidRDefault="00A56261" w:rsidP="00A56261">
      <w:pPr>
        <w:pStyle w:val="a8"/>
        <w:rPr>
          <w:lang w:val="en-US"/>
        </w:rPr>
      </w:pPr>
      <w:r w:rsidRPr="0071760E">
        <w:rPr>
          <w:lang w:val="en-US"/>
        </w:rPr>
        <w:t>MINIMIZING CREDIT RISK</w:t>
      </w:r>
      <w:r w:rsidR="005D4FB0">
        <w:rPr>
          <w:lang w:val="en-US"/>
        </w:rPr>
        <w:t>S</w:t>
      </w:r>
      <w:r w:rsidRPr="0071760E">
        <w:rPr>
          <w:lang w:val="en-US"/>
        </w:rPr>
        <w:t xml:space="preserve"> IN THE CONTEXT OF ECONOMIC</w:t>
      </w:r>
      <w:r w:rsidRPr="00312BE7">
        <w:rPr>
          <w:lang w:val="en-US"/>
        </w:rPr>
        <w:t xml:space="preserve"> </w:t>
      </w:r>
      <w:r w:rsidRPr="0071760E">
        <w:rPr>
          <w:lang w:val="en-US"/>
        </w:rPr>
        <w:t>SECURITY</w:t>
      </w:r>
      <w:r w:rsidR="008A54D4">
        <w:rPr>
          <w:lang w:val="en-US"/>
        </w:rPr>
        <w:t xml:space="preserve"> ASSURANCE </w:t>
      </w:r>
    </w:p>
    <w:p w:rsidR="00A56261" w:rsidRPr="0079037E" w:rsidRDefault="00A56261" w:rsidP="00A56261">
      <w:pPr>
        <w:pStyle w:val="a9"/>
        <w:rPr>
          <w:color w:val="000000"/>
          <w:shd w:val="clear" w:color="auto" w:fill="FFFFFF"/>
          <w:lang w:val="en-US"/>
        </w:rPr>
      </w:pPr>
      <w:r w:rsidRPr="0079037E">
        <w:rPr>
          <w:color w:val="000000"/>
          <w:shd w:val="clear" w:color="auto" w:fill="FFFFFF"/>
          <w:lang w:val="en-US"/>
        </w:rPr>
        <w:t xml:space="preserve">The article deals with the problems of </w:t>
      </w:r>
      <w:r w:rsidR="00200E97" w:rsidRPr="0079037E">
        <w:rPr>
          <w:color w:val="000000"/>
          <w:shd w:val="clear" w:color="auto" w:fill="FFFFFF"/>
          <w:lang w:val="en-US"/>
        </w:rPr>
        <w:t>credit risks</w:t>
      </w:r>
      <w:r w:rsidR="00200E97">
        <w:rPr>
          <w:color w:val="000000"/>
          <w:shd w:val="clear" w:color="auto" w:fill="FFFFFF"/>
          <w:lang w:val="en-US"/>
        </w:rPr>
        <w:t xml:space="preserve">, formation of these risks </w:t>
      </w:r>
      <w:r w:rsidRPr="0079037E">
        <w:rPr>
          <w:color w:val="000000"/>
          <w:shd w:val="clear" w:color="auto" w:fill="FFFFFF"/>
          <w:lang w:val="en-US"/>
        </w:rPr>
        <w:t>and ways of minimizing the</w:t>
      </w:r>
      <w:r w:rsidR="00200E97">
        <w:rPr>
          <w:color w:val="000000"/>
          <w:shd w:val="clear" w:color="auto" w:fill="FFFFFF"/>
          <w:lang w:val="en-US"/>
        </w:rPr>
        <w:t xml:space="preserve">ir </w:t>
      </w:r>
      <w:r w:rsidRPr="0079037E">
        <w:rPr>
          <w:color w:val="000000"/>
          <w:shd w:val="clear" w:color="auto" w:fill="FFFFFF"/>
          <w:lang w:val="en-US"/>
        </w:rPr>
        <w:t>negative impact on the national economy.</w:t>
      </w:r>
      <w:r>
        <w:rPr>
          <w:color w:val="000000"/>
          <w:shd w:val="clear" w:color="auto" w:fill="FFFFFF"/>
          <w:lang w:val="en-US"/>
        </w:rPr>
        <w:t xml:space="preserve"> </w:t>
      </w:r>
      <w:r w:rsidR="00200E97">
        <w:rPr>
          <w:color w:val="000000"/>
          <w:shd w:val="clear" w:color="auto" w:fill="FFFFFF"/>
          <w:lang w:val="en-US"/>
        </w:rPr>
        <w:t>M</w:t>
      </w:r>
      <w:r w:rsidRPr="0079037E">
        <w:rPr>
          <w:color w:val="000000"/>
          <w:shd w:val="clear" w:color="auto" w:fill="FFFFFF"/>
          <w:lang w:val="en-US"/>
        </w:rPr>
        <w:t>ost effective methods for minimizing credit risk</w:t>
      </w:r>
      <w:r w:rsidR="00200E97">
        <w:rPr>
          <w:color w:val="000000"/>
          <w:shd w:val="clear" w:color="auto" w:fill="FFFFFF"/>
          <w:lang w:val="en-US"/>
        </w:rPr>
        <w:t>s</w:t>
      </w:r>
      <w:r w:rsidRPr="0079037E">
        <w:rPr>
          <w:color w:val="000000"/>
          <w:shd w:val="clear" w:color="auto" w:fill="FFFFFF"/>
          <w:lang w:val="en-US"/>
        </w:rPr>
        <w:t xml:space="preserve"> are identified.</w:t>
      </w:r>
    </w:p>
    <w:p w:rsidR="00A56261" w:rsidRPr="00FD6C62" w:rsidRDefault="00A56261" w:rsidP="00A56261">
      <w:pPr>
        <w:pStyle w:val="a9"/>
        <w:rPr>
          <w:rFonts w:eastAsia="Calibri"/>
          <w:lang w:val="en-US"/>
        </w:rPr>
      </w:pPr>
      <w:r w:rsidRPr="0079037E">
        <w:rPr>
          <w:i/>
          <w:color w:val="000000"/>
          <w:shd w:val="clear" w:color="auto" w:fill="FFFFFF"/>
          <w:lang w:val="en-US"/>
        </w:rPr>
        <w:t>Keywords</w:t>
      </w:r>
      <w:r w:rsidRPr="0079037E">
        <w:rPr>
          <w:color w:val="000000"/>
          <w:shd w:val="clear" w:color="auto" w:fill="FFFFFF"/>
          <w:lang w:val="en-US"/>
        </w:rPr>
        <w:t>: credit risk,</w:t>
      </w:r>
      <w:r w:rsidRPr="0079037E">
        <w:rPr>
          <w:lang w:val="en-US"/>
        </w:rPr>
        <w:t xml:space="preserve"> </w:t>
      </w:r>
      <w:r w:rsidR="00200E97">
        <w:rPr>
          <w:lang w:val="en-US"/>
        </w:rPr>
        <w:t>c</w:t>
      </w:r>
      <w:r w:rsidRPr="0079037E">
        <w:rPr>
          <w:color w:val="000000"/>
          <w:shd w:val="clear" w:color="auto" w:fill="FFFFFF"/>
          <w:lang w:val="en-US"/>
        </w:rPr>
        <w:t>redit bureau, institutions of banking credit</w:t>
      </w:r>
      <w:r w:rsidR="00200E97">
        <w:rPr>
          <w:color w:val="000000"/>
          <w:shd w:val="clear" w:color="auto" w:fill="FFFFFF"/>
          <w:lang w:val="en-US"/>
        </w:rPr>
        <w:t>,</w:t>
      </w:r>
      <w:r w:rsidRPr="0079037E">
        <w:rPr>
          <w:color w:val="000000"/>
          <w:shd w:val="clear" w:color="auto" w:fill="FFFFFF"/>
          <w:lang w:val="en-US"/>
        </w:rPr>
        <w:t xml:space="preserve"> information infrastructure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3E3FC4" w:rsidRDefault="00A56261" w:rsidP="00A56261">
      <w:pPr>
        <w:pStyle w:val="a7"/>
        <w:rPr>
          <w:sz w:val="16"/>
          <w:szCs w:val="16"/>
          <w:lang w:val="en-US"/>
        </w:rPr>
      </w:pPr>
      <w:r w:rsidRPr="008C3E1B">
        <w:rPr>
          <w:lang w:val="en-US"/>
        </w:rPr>
        <w:t>E</w:t>
      </w:r>
      <w:r w:rsidRPr="003E3FC4">
        <w:rPr>
          <w:lang w:val="en-US"/>
        </w:rPr>
        <w:t>.</w:t>
      </w:r>
      <w:r w:rsidRPr="008C3E1B">
        <w:rPr>
          <w:lang w:val="en-US"/>
        </w:rPr>
        <w:t>A</w:t>
      </w:r>
      <w:r w:rsidRPr="003E3FC4">
        <w:rPr>
          <w:lang w:val="en-US"/>
        </w:rPr>
        <w:t xml:space="preserve">. </w:t>
      </w:r>
      <w:proofErr w:type="spellStart"/>
      <w:r w:rsidRPr="008C3E1B">
        <w:rPr>
          <w:lang w:val="en-US"/>
        </w:rPr>
        <w:t>Oskina</w:t>
      </w:r>
      <w:proofErr w:type="spellEnd"/>
    </w:p>
    <w:p w:rsidR="00A56261" w:rsidRDefault="00A56261" w:rsidP="00A56261">
      <w:pPr>
        <w:pStyle w:val="a8"/>
        <w:rPr>
          <w:lang w:val="en-US"/>
        </w:rPr>
      </w:pPr>
      <w:r w:rsidRPr="00656E1F">
        <w:rPr>
          <w:lang w:val="en-US"/>
        </w:rPr>
        <w:t>RESEARCH</w:t>
      </w:r>
      <w:r w:rsidRPr="003E3FC4">
        <w:rPr>
          <w:lang w:val="en-US"/>
        </w:rPr>
        <w:t xml:space="preserve"> </w:t>
      </w:r>
      <w:proofErr w:type="gramStart"/>
      <w:r w:rsidRPr="00656E1F">
        <w:rPr>
          <w:lang w:val="en-US"/>
        </w:rPr>
        <w:t>METHODS</w:t>
      </w:r>
      <w:r w:rsidRPr="003E3FC4">
        <w:rPr>
          <w:lang w:val="en-US"/>
        </w:rPr>
        <w:t xml:space="preserve"> </w:t>
      </w:r>
      <w:r w:rsidR="00124D9C">
        <w:rPr>
          <w:lang w:val="en-US"/>
        </w:rPr>
        <w:t xml:space="preserve"> FOR</w:t>
      </w:r>
      <w:proofErr w:type="gramEnd"/>
      <w:r w:rsidR="00124D9C">
        <w:rPr>
          <w:lang w:val="en-US"/>
        </w:rPr>
        <w:t xml:space="preserve"> </w:t>
      </w:r>
      <w:r w:rsidRPr="00656E1F">
        <w:rPr>
          <w:lang w:val="en-US"/>
        </w:rPr>
        <w:t>STRATEGIC</w:t>
      </w:r>
      <w:r w:rsidRPr="003E3FC4">
        <w:rPr>
          <w:lang w:val="en-US"/>
        </w:rPr>
        <w:t xml:space="preserve"> </w:t>
      </w:r>
      <w:r w:rsidRPr="00656E1F">
        <w:rPr>
          <w:lang w:val="en-US"/>
        </w:rPr>
        <w:t>PLANNING</w:t>
      </w:r>
      <w:r w:rsidRPr="003E3FC4">
        <w:rPr>
          <w:lang w:val="en-US"/>
        </w:rPr>
        <w:t xml:space="preserve"> </w:t>
      </w:r>
      <w:r w:rsidRPr="003E3FC4">
        <w:rPr>
          <w:lang w:val="en-US"/>
        </w:rPr>
        <w:br/>
      </w:r>
      <w:r w:rsidRPr="00656E1F">
        <w:rPr>
          <w:lang w:val="en-US"/>
        </w:rPr>
        <w:t>AND</w:t>
      </w:r>
      <w:r w:rsidRPr="003E3FC4">
        <w:rPr>
          <w:lang w:val="en-US"/>
        </w:rPr>
        <w:t xml:space="preserve"> </w:t>
      </w:r>
      <w:r w:rsidRPr="00656E1F">
        <w:rPr>
          <w:lang w:val="en-US"/>
        </w:rPr>
        <w:t>MANAGEMENT</w:t>
      </w:r>
      <w:r w:rsidRPr="003E3FC4">
        <w:rPr>
          <w:lang w:val="en-US"/>
        </w:rPr>
        <w:t xml:space="preserve"> </w:t>
      </w:r>
      <w:r w:rsidRPr="00656E1F">
        <w:rPr>
          <w:lang w:val="en-US"/>
        </w:rPr>
        <w:t>OF</w:t>
      </w:r>
      <w:r w:rsidRPr="003E3FC4">
        <w:rPr>
          <w:lang w:val="en-US"/>
        </w:rPr>
        <w:t xml:space="preserve"> </w:t>
      </w:r>
      <w:r w:rsidRPr="00656E1F">
        <w:rPr>
          <w:lang w:val="en-US"/>
        </w:rPr>
        <w:t>ECONOMIC</w:t>
      </w:r>
      <w:r w:rsidRPr="003E3FC4">
        <w:rPr>
          <w:lang w:val="en-US"/>
        </w:rPr>
        <w:t xml:space="preserve"> </w:t>
      </w:r>
      <w:r w:rsidRPr="00656E1F">
        <w:rPr>
          <w:lang w:val="en-US"/>
        </w:rPr>
        <w:t>SECURITY</w:t>
      </w:r>
      <w:r w:rsidRPr="003E3FC4">
        <w:rPr>
          <w:lang w:val="en-US"/>
        </w:rPr>
        <w:t xml:space="preserve"> </w:t>
      </w:r>
      <w:r w:rsidR="00124D9C">
        <w:rPr>
          <w:lang w:val="en-US"/>
        </w:rPr>
        <w:t xml:space="preserve">OF </w:t>
      </w:r>
      <w:r w:rsidRPr="00656E1F">
        <w:rPr>
          <w:lang w:val="en-US"/>
        </w:rPr>
        <w:t>STATES</w:t>
      </w:r>
    </w:p>
    <w:p w:rsidR="00A56261" w:rsidRPr="00911D9A" w:rsidRDefault="005F606A" w:rsidP="00A56261">
      <w:pPr>
        <w:pStyle w:val="a9"/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paper  considers</w:t>
      </w:r>
      <w:proofErr w:type="gramEnd"/>
      <w:r>
        <w:rPr>
          <w:lang w:val="en-US"/>
        </w:rPr>
        <w:t xml:space="preserve"> the issues </w:t>
      </w:r>
      <w:r w:rsidR="00A56261" w:rsidRPr="00911D9A">
        <w:rPr>
          <w:lang w:val="en-US"/>
        </w:rPr>
        <w:t xml:space="preserve">of strategic planning and management of economic security of </w:t>
      </w:r>
      <w:r>
        <w:rPr>
          <w:lang w:val="en-US"/>
        </w:rPr>
        <w:t xml:space="preserve">a </w:t>
      </w:r>
      <w:r w:rsidR="00A56261" w:rsidRPr="00911D9A">
        <w:rPr>
          <w:lang w:val="en-US"/>
        </w:rPr>
        <w:t xml:space="preserve">state. The focus is </w:t>
      </w:r>
      <w:r>
        <w:rPr>
          <w:lang w:val="en-US"/>
        </w:rPr>
        <w:t xml:space="preserve">made </w:t>
      </w:r>
      <w:r w:rsidR="00A56261" w:rsidRPr="00911D9A">
        <w:rPr>
          <w:lang w:val="en-US"/>
        </w:rPr>
        <w:t>on the total</w:t>
      </w:r>
      <w:r>
        <w:rPr>
          <w:lang w:val="en-US"/>
        </w:rPr>
        <w:t xml:space="preserve"> set of </w:t>
      </w:r>
      <w:r w:rsidR="00A56261" w:rsidRPr="00911D9A">
        <w:rPr>
          <w:lang w:val="en-US"/>
        </w:rPr>
        <w:t xml:space="preserve">methods </w:t>
      </w:r>
      <w:r>
        <w:rPr>
          <w:lang w:val="en-US"/>
        </w:rPr>
        <w:t xml:space="preserve">needed for </w:t>
      </w:r>
      <w:r w:rsidR="00A56261" w:rsidRPr="00911D9A">
        <w:rPr>
          <w:lang w:val="en-US"/>
        </w:rPr>
        <w:t>improving economic security.</w:t>
      </w:r>
    </w:p>
    <w:p w:rsidR="00A56261" w:rsidRPr="00E354A1" w:rsidRDefault="00A56261" w:rsidP="00A56261">
      <w:pPr>
        <w:pStyle w:val="a9"/>
        <w:rPr>
          <w:color w:val="333333"/>
          <w:lang w:val="en-US"/>
        </w:rPr>
      </w:pPr>
      <w:r w:rsidRPr="008C3E1B">
        <w:rPr>
          <w:i/>
          <w:lang w:val="en-US"/>
        </w:rPr>
        <w:t>Keywords</w:t>
      </w:r>
      <w:r w:rsidRPr="008C3E1B">
        <w:rPr>
          <w:lang w:val="en-US"/>
        </w:rPr>
        <w:t>:</w:t>
      </w:r>
      <w:r w:rsidRPr="009168B7">
        <w:rPr>
          <w:lang w:val="en-US"/>
        </w:rPr>
        <w:t xml:space="preserve"> economic safety</w:t>
      </w:r>
      <w:r>
        <w:rPr>
          <w:lang w:val="en-US"/>
        </w:rPr>
        <w:t>, research methods,</w:t>
      </w:r>
      <w:r w:rsidRPr="009168B7">
        <w:rPr>
          <w:lang w:val="en-US"/>
        </w:rPr>
        <w:t xml:space="preserve"> strategic planning</w:t>
      </w:r>
      <w:r w:rsidR="005F606A">
        <w:rPr>
          <w:lang w:val="en-US"/>
        </w:rPr>
        <w:t>,</w:t>
      </w:r>
      <w:r w:rsidRPr="00911D9A">
        <w:rPr>
          <w:lang w:val="en-US"/>
        </w:rPr>
        <w:t xml:space="preserve"> </w:t>
      </w:r>
      <w:r w:rsidRPr="00911D9A">
        <w:rPr>
          <w:color w:val="333333"/>
          <w:lang w:val="en-US"/>
        </w:rPr>
        <w:t>management</w:t>
      </w:r>
    </w:p>
    <w:p w:rsidR="00A56261" w:rsidRPr="00E354A1" w:rsidRDefault="00A56261" w:rsidP="00A56261">
      <w:pPr>
        <w:pStyle w:val="a9"/>
        <w:rPr>
          <w:color w:val="333333"/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3B4AEB" w:rsidRDefault="00A56261" w:rsidP="00A56261">
      <w:pPr>
        <w:pStyle w:val="a7"/>
        <w:rPr>
          <w:sz w:val="16"/>
          <w:szCs w:val="16"/>
          <w:lang w:val="en-US"/>
        </w:rPr>
      </w:pPr>
      <w:r w:rsidRPr="00D04F43">
        <w:rPr>
          <w:lang w:val="en-US"/>
        </w:rPr>
        <w:lastRenderedPageBreak/>
        <w:t>A</w:t>
      </w:r>
      <w:r w:rsidRPr="003B4AEB">
        <w:rPr>
          <w:lang w:val="en-US"/>
        </w:rPr>
        <w:t>.</w:t>
      </w:r>
      <w:r w:rsidRPr="00D04F43">
        <w:rPr>
          <w:lang w:val="en-US"/>
        </w:rPr>
        <w:t>P</w:t>
      </w:r>
      <w:r w:rsidRPr="003B4AEB">
        <w:rPr>
          <w:lang w:val="en-US"/>
        </w:rPr>
        <w:t xml:space="preserve">. </w:t>
      </w:r>
      <w:proofErr w:type="spellStart"/>
      <w:r w:rsidRPr="00D04F43">
        <w:rPr>
          <w:lang w:val="en-US"/>
        </w:rPr>
        <w:t>Plotnikov</w:t>
      </w:r>
      <w:proofErr w:type="spellEnd"/>
      <w:r w:rsidRPr="003B4AEB">
        <w:rPr>
          <w:lang w:val="en-US"/>
        </w:rPr>
        <w:t xml:space="preserve">, </w:t>
      </w:r>
      <w:r w:rsidRPr="00D04F43">
        <w:t>А</w:t>
      </w:r>
      <w:r w:rsidRPr="003B4AEB">
        <w:rPr>
          <w:lang w:val="en-US"/>
        </w:rPr>
        <w:t>.</w:t>
      </w:r>
      <w:r w:rsidRPr="00D04F43">
        <w:rPr>
          <w:lang w:val="en-US"/>
        </w:rPr>
        <w:t>V</w:t>
      </w:r>
      <w:r w:rsidRPr="003B4AEB">
        <w:rPr>
          <w:lang w:val="en-US"/>
        </w:rPr>
        <w:t xml:space="preserve">. </w:t>
      </w:r>
      <w:proofErr w:type="spellStart"/>
      <w:r w:rsidRPr="00D04F43">
        <w:rPr>
          <w:lang w:val="en-US"/>
        </w:rPr>
        <w:t>Sukhorukov</w:t>
      </w:r>
      <w:proofErr w:type="spellEnd"/>
      <w:r w:rsidRPr="003B4AEB">
        <w:rPr>
          <w:lang w:val="en-US"/>
        </w:rPr>
        <w:t xml:space="preserve"> </w:t>
      </w:r>
    </w:p>
    <w:p w:rsidR="00A56261" w:rsidRDefault="00490222" w:rsidP="00A56261">
      <w:pPr>
        <w:pStyle w:val="a8"/>
        <w:rPr>
          <w:lang w:val="en-US"/>
        </w:rPr>
      </w:pPr>
      <w:r>
        <w:rPr>
          <w:lang w:val="en-US"/>
        </w:rPr>
        <w:t xml:space="preserve">THE ISSUES </w:t>
      </w:r>
      <w:r w:rsidR="00A56261" w:rsidRPr="00D04F43">
        <w:rPr>
          <w:lang w:val="en-US"/>
        </w:rPr>
        <w:t xml:space="preserve">OF </w:t>
      </w:r>
      <w:proofErr w:type="gramStart"/>
      <w:r w:rsidR="00A56261" w:rsidRPr="00D04F43">
        <w:rPr>
          <w:lang w:val="en-US"/>
        </w:rPr>
        <w:t xml:space="preserve">METHODOLOGY </w:t>
      </w:r>
      <w:r>
        <w:rPr>
          <w:lang w:val="en-US"/>
        </w:rPr>
        <w:t xml:space="preserve"> FOR</w:t>
      </w:r>
      <w:proofErr w:type="gramEnd"/>
      <w:r>
        <w:rPr>
          <w:lang w:val="en-US"/>
        </w:rPr>
        <w:t xml:space="preserve"> </w:t>
      </w:r>
      <w:r w:rsidR="00A56261" w:rsidRPr="00D04F43">
        <w:rPr>
          <w:lang w:val="en-US"/>
        </w:rPr>
        <w:t>STRATEGIC MANAGEMENT OF INNOVATIVE DEVELOPMENT OF INDUSTRIAL ENTERPRISES</w:t>
      </w:r>
    </w:p>
    <w:p w:rsidR="00A56261" w:rsidRPr="003E3FC4" w:rsidRDefault="00833556" w:rsidP="00A56261">
      <w:pPr>
        <w:pStyle w:val="a9"/>
        <w:rPr>
          <w:lang w:val="en-US"/>
        </w:rPr>
      </w:pPr>
      <w:r>
        <w:rPr>
          <w:lang w:val="en-US"/>
        </w:rPr>
        <w:t>T</w:t>
      </w:r>
      <w:r w:rsidR="00A56261" w:rsidRPr="003E3FC4">
        <w:rPr>
          <w:lang w:val="en-US"/>
        </w:rPr>
        <w:t xml:space="preserve">he authors consider </w:t>
      </w:r>
      <w:r>
        <w:rPr>
          <w:lang w:val="en-US"/>
        </w:rPr>
        <w:t xml:space="preserve">the </w:t>
      </w:r>
      <w:r w:rsidR="00A56261" w:rsidRPr="003E3FC4">
        <w:rPr>
          <w:lang w:val="en-US"/>
        </w:rPr>
        <w:t xml:space="preserve">issues concerning the essence and structure of </w:t>
      </w:r>
      <w:r>
        <w:rPr>
          <w:lang w:val="en-US"/>
        </w:rPr>
        <w:t xml:space="preserve">a </w:t>
      </w:r>
      <w:r w:rsidR="00A56261" w:rsidRPr="003E3FC4">
        <w:rPr>
          <w:lang w:val="en-US"/>
        </w:rPr>
        <w:t xml:space="preserve">modern paradigm and mechanism </w:t>
      </w:r>
      <w:r>
        <w:rPr>
          <w:lang w:val="en-US"/>
        </w:rPr>
        <w:t xml:space="preserve">for </w:t>
      </w:r>
      <w:r w:rsidR="00A56261" w:rsidRPr="003E3FC4">
        <w:rPr>
          <w:lang w:val="en-US"/>
        </w:rPr>
        <w:t>strategic management of innovative development of industrial enterprises.</w:t>
      </w:r>
    </w:p>
    <w:p w:rsidR="00A56261" w:rsidRPr="003E3FC4" w:rsidRDefault="00A56261" w:rsidP="00A56261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E3FC4">
        <w:rPr>
          <w:lang w:val="en-US"/>
        </w:rPr>
        <w:t xml:space="preserve">: strategic management, innovative development, industrial enterprise, methodology, paradigm </w:t>
      </w:r>
      <w:r w:rsidR="00833556">
        <w:rPr>
          <w:lang w:val="en-US"/>
        </w:rPr>
        <w:t xml:space="preserve">for </w:t>
      </w:r>
      <w:r w:rsidRPr="003E3FC4">
        <w:rPr>
          <w:lang w:val="en-US"/>
        </w:rPr>
        <w:t>strategic management of innovative development, mechanism of strategic management of innovation development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3B4AEB" w:rsidRDefault="00A56261" w:rsidP="00A56261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E</w:t>
      </w:r>
      <w:r w:rsidRPr="003B4AEB">
        <w:rPr>
          <w:lang w:val="en-US"/>
        </w:rPr>
        <w:t>.</w:t>
      </w:r>
      <w:r>
        <w:rPr>
          <w:lang w:val="en-US"/>
        </w:rPr>
        <w:t>V</w:t>
      </w:r>
      <w:r w:rsidRPr="003B4AEB">
        <w:rPr>
          <w:lang w:val="en-US"/>
        </w:rPr>
        <w:t xml:space="preserve">. </w:t>
      </w:r>
      <w:proofErr w:type="spellStart"/>
      <w:r>
        <w:rPr>
          <w:lang w:val="en-US"/>
        </w:rPr>
        <w:t>Polyakova</w:t>
      </w:r>
      <w:proofErr w:type="spellEnd"/>
      <w:r w:rsidRPr="003B4AEB">
        <w:rPr>
          <w:lang w:val="en-US"/>
        </w:rPr>
        <w:t xml:space="preserve">, </w:t>
      </w:r>
      <w:r>
        <w:rPr>
          <w:lang w:val="en-US"/>
        </w:rPr>
        <w:t>V</w:t>
      </w:r>
      <w:r w:rsidRPr="003B4AEB">
        <w:rPr>
          <w:lang w:val="en-US"/>
        </w:rPr>
        <w:t>.</w:t>
      </w:r>
      <w:r>
        <w:rPr>
          <w:lang w:val="en-US"/>
        </w:rPr>
        <w:t>V</w:t>
      </w:r>
      <w:r w:rsidRPr="003B4AEB">
        <w:rPr>
          <w:lang w:val="en-US"/>
        </w:rPr>
        <w:t xml:space="preserve">. </w:t>
      </w:r>
      <w:proofErr w:type="spellStart"/>
      <w:r>
        <w:rPr>
          <w:lang w:val="en-US"/>
        </w:rPr>
        <w:t>Parfenova</w:t>
      </w:r>
      <w:proofErr w:type="spellEnd"/>
    </w:p>
    <w:p w:rsidR="00A56261" w:rsidRDefault="00F13D5F" w:rsidP="00A56261">
      <w:pPr>
        <w:pStyle w:val="a8"/>
        <w:rPr>
          <w:lang w:val="en-US"/>
        </w:rPr>
      </w:pPr>
      <w:r>
        <w:rPr>
          <w:lang w:val="en-US"/>
        </w:rPr>
        <w:t xml:space="preserve">THE </w:t>
      </w:r>
      <w:r w:rsidR="00A56261" w:rsidRPr="009A1F78">
        <w:rPr>
          <w:lang w:val="en-US"/>
        </w:rPr>
        <w:t xml:space="preserve">CONCEPT AND </w:t>
      </w:r>
      <w:r w:rsidR="00A56261" w:rsidRPr="00F6215F">
        <w:rPr>
          <w:lang w:val="en-US"/>
        </w:rPr>
        <w:t>CONSEQUENCES</w:t>
      </w:r>
      <w:r w:rsidR="00A56261" w:rsidRPr="009A1F78">
        <w:rPr>
          <w:lang w:val="en-US"/>
        </w:rPr>
        <w:t xml:space="preserve"> </w:t>
      </w:r>
      <w:r w:rsidR="00A56261" w:rsidRPr="005465F6">
        <w:rPr>
          <w:lang w:val="en-US"/>
        </w:rPr>
        <w:t>OF</w:t>
      </w:r>
      <w:r w:rsidR="00A56261" w:rsidRPr="009A1F78">
        <w:rPr>
          <w:lang w:val="en-US"/>
        </w:rPr>
        <w:t xml:space="preserve"> </w:t>
      </w:r>
      <w:r w:rsidR="00A56261" w:rsidRPr="005465F6">
        <w:rPr>
          <w:lang w:val="en-US"/>
        </w:rPr>
        <w:t>FINANCIAL</w:t>
      </w:r>
      <w:r w:rsidR="00A56261" w:rsidRPr="009A1F78">
        <w:rPr>
          <w:lang w:val="en-US"/>
        </w:rPr>
        <w:t xml:space="preserve"> </w:t>
      </w:r>
      <w:r w:rsidR="00A56261" w:rsidRPr="005465F6">
        <w:rPr>
          <w:lang w:val="en-US"/>
        </w:rPr>
        <w:t>GLOBALIZATION</w:t>
      </w:r>
    </w:p>
    <w:p w:rsidR="00A56261" w:rsidRPr="003E3FC4" w:rsidRDefault="00BF576C" w:rsidP="00A56261">
      <w:pPr>
        <w:pStyle w:val="a9"/>
        <w:rPr>
          <w:lang w:val="en-US"/>
        </w:rPr>
      </w:pPr>
      <w:r>
        <w:rPr>
          <w:lang w:val="en-US"/>
        </w:rPr>
        <w:t>The paper e</w:t>
      </w:r>
      <w:r w:rsidR="00A56261" w:rsidRPr="003E3FC4">
        <w:rPr>
          <w:lang w:val="en-US"/>
        </w:rPr>
        <w:t xml:space="preserve">xamines the positive and negative consequences of financial globalization, </w:t>
      </w:r>
      <w:r>
        <w:rPr>
          <w:lang w:val="en-US"/>
        </w:rPr>
        <w:t xml:space="preserve">particularly </w:t>
      </w:r>
      <w:r w:rsidR="00A56261" w:rsidRPr="003E3FC4">
        <w:rPr>
          <w:lang w:val="en-US"/>
        </w:rPr>
        <w:t xml:space="preserve">the impact of processes of financial globalization on </w:t>
      </w:r>
      <w:r>
        <w:rPr>
          <w:lang w:val="en-US"/>
        </w:rPr>
        <w:t xml:space="preserve">the </w:t>
      </w:r>
      <w:r w:rsidR="00A56261" w:rsidRPr="003E3FC4">
        <w:rPr>
          <w:lang w:val="en-US"/>
        </w:rPr>
        <w:t xml:space="preserve">countries with different levels </w:t>
      </w:r>
      <w:r>
        <w:rPr>
          <w:lang w:val="en-US"/>
        </w:rPr>
        <w:t xml:space="preserve">in </w:t>
      </w:r>
      <w:r w:rsidR="00A56261" w:rsidRPr="003E3FC4">
        <w:rPr>
          <w:lang w:val="en-US"/>
        </w:rPr>
        <w:t>economic development.</w:t>
      </w:r>
    </w:p>
    <w:p w:rsidR="00A56261" w:rsidRPr="00E354A1" w:rsidRDefault="00A56261" w:rsidP="00A56261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E3FC4">
        <w:rPr>
          <w:lang w:val="en-US"/>
        </w:rPr>
        <w:t>: financial globalization, foreign investment, developing countries (developing economies)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D66E70" w:rsidRDefault="00A56261" w:rsidP="00A56261">
      <w:pPr>
        <w:pStyle w:val="a7"/>
        <w:rPr>
          <w:b/>
          <w:sz w:val="16"/>
          <w:szCs w:val="16"/>
          <w:lang w:val="en-US"/>
        </w:rPr>
      </w:pPr>
      <w:r>
        <w:rPr>
          <w:lang w:val="en-US"/>
        </w:rPr>
        <w:t xml:space="preserve">I.N. </w:t>
      </w:r>
      <w:proofErr w:type="spellStart"/>
      <w:r>
        <w:rPr>
          <w:lang w:val="en-US"/>
        </w:rPr>
        <w:t>Pchelintseva</w:t>
      </w:r>
      <w:proofErr w:type="spellEnd"/>
      <w:r>
        <w:rPr>
          <w:lang w:val="en-US"/>
        </w:rPr>
        <w:t xml:space="preserve">, T.M. </w:t>
      </w:r>
      <w:proofErr w:type="spellStart"/>
      <w:r>
        <w:rPr>
          <w:lang w:val="en-US"/>
        </w:rPr>
        <w:t>Yakhina</w:t>
      </w:r>
      <w:proofErr w:type="spellEnd"/>
    </w:p>
    <w:p w:rsidR="00A56261" w:rsidRDefault="00586467" w:rsidP="00A56261">
      <w:pPr>
        <w:pStyle w:val="a8"/>
        <w:rPr>
          <w:lang w:val="en-US"/>
        </w:rPr>
      </w:pPr>
      <w:r>
        <w:rPr>
          <w:lang w:val="en-US"/>
        </w:rPr>
        <w:t xml:space="preserve">THE </w:t>
      </w:r>
      <w:r w:rsidR="00A56261" w:rsidRPr="006D0428">
        <w:rPr>
          <w:lang w:val="en-US"/>
        </w:rPr>
        <w:t>CONCEPT</w:t>
      </w:r>
      <w:r>
        <w:rPr>
          <w:lang w:val="en-US"/>
        </w:rPr>
        <w:t xml:space="preserve">S DESCRIBING </w:t>
      </w:r>
      <w:r w:rsidR="00A56261" w:rsidRPr="006D0428">
        <w:rPr>
          <w:lang w:val="en-US"/>
        </w:rPr>
        <w:t>FINANCIAL STABILITY</w:t>
      </w:r>
      <w:r>
        <w:rPr>
          <w:lang w:val="en-US"/>
        </w:rPr>
        <w:t xml:space="preserve">, AND A </w:t>
      </w:r>
      <w:r w:rsidR="00A56261" w:rsidRPr="006D0428">
        <w:rPr>
          <w:lang w:val="en-US"/>
        </w:rPr>
        <w:t xml:space="preserve">STUDY </w:t>
      </w:r>
      <w:r w:rsidR="00A56261" w:rsidRPr="005A6F8F">
        <w:rPr>
          <w:lang w:val="en-US"/>
        </w:rPr>
        <w:br/>
      </w:r>
      <w:r w:rsidR="00A56261" w:rsidRPr="006D0428">
        <w:rPr>
          <w:lang w:val="en-US"/>
        </w:rPr>
        <w:t xml:space="preserve">OF </w:t>
      </w:r>
      <w:r w:rsidR="00A56261">
        <w:rPr>
          <w:lang w:val="en-US"/>
        </w:rPr>
        <w:t>FA</w:t>
      </w:r>
      <w:r>
        <w:rPr>
          <w:lang w:val="en-US"/>
        </w:rPr>
        <w:t>C</w:t>
      </w:r>
      <w:r w:rsidR="00A56261">
        <w:rPr>
          <w:lang w:val="en-US"/>
        </w:rPr>
        <w:t>TORS AND TYP</w:t>
      </w:r>
      <w:r>
        <w:rPr>
          <w:lang w:val="en-US"/>
        </w:rPr>
        <w:t xml:space="preserve">ES OF </w:t>
      </w:r>
      <w:r w:rsidR="00A56261">
        <w:rPr>
          <w:lang w:val="en-US"/>
        </w:rPr>
        <w:t>ANALYSIS</w:t>
      </w:r>
      <w:r>
        <w:rPr>
          <w:lang w:val="en-US"/>
        </w:rPr>
        <w:t xml:space="preserve"> METHODOLOGY</w:t>
      </w:r>
    </w:p>
    <w:p w:rsidR="00A56261" w:rsidRPr="003E3FC4" w:rsidRDefault="00A56261" w:rsidP="00A56261">
      <w:pPr>
        <w:pStyle w:val="a9"/>
        <w:rPr>
          <w:lang w:val="en-US"/>
        </w:rPr>
      </w:pPr>
      <w:r w:rsidRPr="003E3FC4">
        <w:rPr>
          <w:lang w:val="en-US"/>
        </w:rPr>
        <w:t>The</w:t>
      </w:r>
      <w:r w:rsidR="005C79FC">
        <w:rPr>
          <w:lang w:val="en-US"/>
        </w:rPr>
        <w:t xml:space="preserve"> paper deals with </w:t>
      </w:r>
      <w:r w:rsidRPr="003E3FC4">
        <w:rPr>
          <w:lang w:val="en-US"/>
        </w:rPr>
        <w:t xml:space="preserve">analysis of definitions </w:t>
      </w:r>
      <w:r w:rsidR="005C79FC">
        <w:rPr>
          <w:lang w:val="en-US"/>
        </w:rPr>
        <w:t xml:space="preserve">referring </w:t>
      </w:r>
      <w:r w:rsidRPr="003E3FC4">
        <w:rPr>
          <w:lang w:val="en-US"/>
        </w:rPr>
        <w:t xml:space="preserve">financial </w:t>
      </w:r>
      <w:proofErr w:type="gramStart"/>
      <w:r w:rsidRPr="003E3FC4">
        <w:rPr>
          <w:lang w:val="en-US"/>
        </w:rPr>
        <w:t>stability</w:t>
      </w:r>
      <w:r w:rsidR="00976AA7">
        <w:rPr>
          <w:lang w:val="en-US"/>
        </w:rPr>
        <w:t>, and</w:t>
      </w:r>
      <w:proofErr w:type="gramEnd"/>
      <w:r w:rsidR="00976AA7">
        <w:rPr>
          <w:lang w:val="en-US"/>
        </w:rPr>
        <w:t xml:space="preserve"> considers t</w:t>
      </w:r>
      <w:r w:rsidRPr="003E3FC4">
        <w:rPr>
          <w:lang w:val="en-US"/>
        </w:rPr>
        <w:t xml:space="preserve">he approaches </w:t>
      </w:r>
      <w:r w:rsidR="00976AA7">
        <w:rPr>
          <w:lang w:val="en-US"/>
        </w:rPr>
        <w:t xml:space="preserve">to </w:t>
      </w:r>
      <w:r w:rsidRPr="003E3FC4">
        <w:rPr>
          <w:lang w:val="en-US"/>
        </w:rPr>
        <w:t xml:space="preserve">financial </w:t>
      </w:r>
      <w:r w:rsidR="008755E6">
        <w:rPr>
          <w:lang w:val="en-US"/>
        </w:rPr>
        <w:t>statements of enterprises. The d</w:t>
      </w:r>
      <w:r w:rsidRPr="003E3FC4">
        <w:rPr>
          <w:lang w:val="en-US"/>
        </w:rPr>
        <w:t>escribe</w:t>
      </w:r>
      <w:r w:rsidR="008755E6">
        <w:rPr>
          <w:lang w:val="en-US"/>
        </w:rPr>
        <w:t>d</w:t>
      </w:r>
      <w:r w:rsidRPr="003E3FC4">
        <w:rPr>
          <w:lang w:val="en-US"/>
        </w:rPr>
        <w:t xml:space="preserve"> relationships and interactions allow</w:t>
      </w:r>
      <w:r w:rsidR="004D2E65">
        <w:rPr>
          <w:lang w:val="en-US"/>
        </w:rPr>
        <w:t xml:space="preserve"> for determination </w:t>
      </w:r>
      <w:proofErr w:type="gramStart"/>
      <w:r w:rsidR="004D2E65">
        <w:rPr>
          <w:lang w:val="en-US"/>
        </w:rPr>
        <w:t>of  strengths</w:t>
      </w:r>
      <w:proofErr w:type="gramEnd"/>
      <w:r w:rsidR="004D2E65">
        <w:rPr>
          <w:lang w:val="en-US"/>
        </w:rPr>
        <w:t xml:space="preserve"> and </w:t>
      </w:r>
      <w:r w:rsidRPr="003E3FC4">
        <w:rPr>
          <w:lang w:val="en-US"/>
        </w:rPr>
        <w:t>weak</w:t>
      </w:r>
      <w:r w:rsidR="004D2E65">
        <w:rPr>
          <w:lang w:val="en-US"/>
        </w:rPr>
        <w:t xml:space="preserve">nesses </w:t>
      </w:r>
      <w:r w:rsidRPr="003E3FC4">
        <w:rPr>
          <w:lang w:val="en-US"/>
        </w:rPr>
        <w:t>of enterprise</w:t>
      </w:r>
      <w:r w:rsidR="004D2E65">
        <w:rPr>
          <w:lang w:val="en-US"/>
        </w:rPr>
        <w:t>s</w:t>
      </w:r>
      <w:r w:rsidRPr="003E3FC4">
        <w:rPr>
          <w:lang w:val="en-US"/>
        </w:rPr>
        <w:t>.</w:t>
      </w:r>
    </w:p>
    <w:p w:rsidR="00A56261" w:rsidRPr="003E3FC4" w:rsidRDefault="00A56261" w:rsidP="00A56261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E3FC4">
        <w:rPr>
          <w:lang w:val="en-US"/>
        </w:rPr>
        <w:t>: financial stability, solvency, external and internal factors of financial stability, long-term / short-term liabilities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E354A1" w:rsidRDefault="00A56261" w:rsidP="00A56261">
      <w:pPr>
        <w:pStyle w:val="a7"/>
        <w:rPr>
          <w:rFonts w:cs="Arial"/>
          <w:color w:val="333333"/>
          <w:sz w:val="16"/>
          <w:szCs w:val="16"/>
        </w:rPr>
      </w:pPr>
      <w:r w:rsidRPr="001A2F79">
        <w:rPr>
          <w:lang w:val="en-US"/>
        </w:rPr>
        <w:t>D</w:t>
      </w:r>
      <w:r w:rsidRPr="00E354A1">
        <w:t>.</w:t>
      </w:r>
      <w:r w:rsidRPr="001A2F79">
        <w:rPr>
          <w:lang w:val="en-US"/>
        </w:rPr>
        <w:t>D</w:t>
      </w:r>
      <w:r w:rsidRPr="00E354A1">
        <w:t xml:space="preserve">. </w:t>
      </w:r>
      <w:proofErr w:type="spellStart"/>
      <w:r w:rsidRPr="003E3FC4">
        <w:rPr>
          <w:lang w:val="en-US"/>
        </w:rPr>
        <w:t>Shimansky</w:t>
      </w:r>
      <w:proofErr w:type="spellEnd"/>
      <w:r w:rsidRPr="00E354A1">
        <w:t xml:space="preserve"> </w:t>
      </w:r>
    </w:p>
    <w:p w:rsidR="00A56261" w:rsidRPr="000C1867" w:rsidRDefault="00A56261" w:rsidP="00A56261">
      <w:pPr>
        <w:pStyle w:val="a8"/>
      </w:pPr>
      <w:r w:rsidRPr="00DC7410">
        <w:rPr>
          <w:lang w:val="en-US"/>
        </w:rPr>
        <w:t>IMPROVEMENT</w:t>
      </w:r>
      <w:r w:rsidRPr="00E354A1">
        <w:t xml:space="preserve"> </w:t>
      </w:r>
      <w:r w:rsidRPr="00DC7410">
        <w:rPr>
          <w:lang w:val="en-US"/>
        </w:rPr>
        <w:t>OF</w:t>
      </w:r>
      <w:r w:rsidRPr="00E354A1">
        <w:t xml:space="preserve"> </w:t>
      </w:r>
      <w:r w:rsidRPr="00DC7410">
        <w:rPr>
          <w:lang w:val="en-US"/>
        </w:rPr>
        <w:t>BANKING</w:t>
      </w:r>
      <w:r w:rsidRPr="00E354A1">
        <w:t xml:space="preserve"> </w:t>
      </w:r>
      <w:r w:rsidRPr="00DC7410">
        <w:rPr>
          <w:lang w:val="en-US"/>
        </w:rPr>
        <w:t>PRODUCT</w:t>
      </w:r>
      <w:r w:rsidR="002644BE">
        <w:rPr>
          <w:lang w:val="en-US"/>
        </w:rPr>
        <w:t>S</w:t>
      </w:r>
    </w:p>
    <w:p w:rsidR="00A56261" w:rsidRPr="003E3FC4" w:rsidRDefault="000C1867" w:rsidP="00A56261">
      <w:pPr>
        <w:pStyle w:val="a9"/>
        <w:rPr>
          <w:lang w:val="en-US"/>
        </w:rPr>
      </w:pPr>
      <w:r>
        <w:rPr>
          <w:lang w:val="en-US"/>
        </w:rPr>
        <w:t>The paper e</w:t>
      </w:r>
      <w:r w:rsidR="00A56261" w:rsidRPr="003E3FC4">
        <w:rPr>
          <w:lang w:val="en-US"/>
        </w:rPr>
        <w:t>xamines the reasons for creati</w:t>
      </w:r>
      <w:r>
        <w:rPr>
          <w:lang w:val="en-US"/>
        </w:rPr>
        <w:t xml:space="preserve">ng </w:t>
      </w:r>
      <w:r w:rsidR="00A56261" w:rsidRPr="003E3FC4">
        <w:rPr>
          <w:lang w:val="en-US"/>
        </w:rPr>
        <w:t xml:space="preserve">new banking </w:t>
      </w:r>
      <w:proofErr w:type="gramStart"/>
      <w:r w:rsidR="00A56261" w:rsidRPr="003E3FC4">
        <w:rPr>
          <w:lang w:val="en-US"/>
        </w:rPr>
        <w:t>products</w:t>
      </w:r>
      <w:r>
        <w:rPr>
          <w:lang w:val="en-US"/>
        </w:rPr>
        <w:t>, and</w:t>
      </w:r>
      <w:proofErr w:type="gramEnd"/>
      <w:r>
        <w:rPr>
          <w:lang w:val="en-US"/>
        </w:rPr>
        <w:t xml:space="preserve"> provides e</w:t>
      </w:r>
      <w:r w:rsidR="00A56261" w:rsidRPr="003E3FC4">
        <w:rPr>
          <w:lang w:val="en-US"/>
        </w:rPr>
        <w:t xml:space="preserve">xamples of </w:t>
      </w:r>
      <w:r>
        <w:rPr>
          <w:lang w:val="en-US"/>
        </w:rPr>
        <w:t xml:space="preserve">the </w:t>
      </w:r>
      <w:r w:rsidR="00A56261" w:rsidRPr="003E3FC4">
        <w:rPr>
          <w:lang w:val="en-US"/>
        </w:rPr>
        <w:t>new products</w:t>
      </w:r>
      <w:r>
        <w:rPr>
          <w:lang w:val="en-US"/>
        </w:rPr>
        <w:t xml:space="preserve"> developed on the </w:t>
      </w:r>
      <w:r w:rsidR="00A56261" w:rsidRPr="003E3FC4">
        <w:rPr>
          <w:lang w:val="en-US"/>
        </w:rPr>
        <w:t>bas</w:t>
      </w:r>
      <w:r>
        <w:rPr>
          <w:lang w:val="en-US"/>
        </w:rPr>
        <w:t xml:space="preserve">is of </w:t>
      </w:r>
      <w:r w:rsidR="00A56261" w:rsidRPr="003E3FC4">
        <w:rPr>
          <w:lang w:val="en-US"/>
        </w:rPr>
        <w:t>West</w:t>
      </w:r>
      <w:r>
        <w:rPr>
          <w:lang w:val="en-US"/>
        </w:rPr>
        <w:t xml:space="preserve">- European patterns. The </w:t>
      </w:r>
      <w:proofErr w:type="gramStart"/>
      <w:r>
        <w:rPr>
          <w:lang w:val="en-US"/>
        </w:rPr>
        <w:t>author  presents</w:t>
      </w:r>
      <w:proofErr w:type="gramEnd"/>
      <w:r>
        <w:rPr>
          <w:lang w:val="en-US"/>
        </w:rPr>
        <w:t xml:space="preserve"> the criteria for the development of </w:t>
      </w:r>
      <w:r w:rsidR="00A56261" w:rsidRPr="003E3FC4">
        <w:rPr>
          <w:lang w:val="en-US"/>
        </w:rPr>
        <w:t xml:space="preserve">new banking products and services. </w:t>
      </w:r>
    </w:p>
    <w:p w:rsidR="00A56261" w:rsidRPr="003E3FC4" w:rsidRDefault="00A56261" w:rsidP="00A56261">
      <w:pPr>
        <w:pStyle w:val="a9"/>
        <w:rPr>
          <w:lang w:val="en-US"/>
        </w:rPr>
      </w:pPr>
      <w:r w:rsidRPr="003B4AEB">
        <w:rPr>
          <w:i/>
          <w:lang w:val="en-US"/>
        </w:rPr>
        <w:t>Keywords</w:t>
      </w:r>
      <w:r w:rsidRPr="003E3FC4">
        <w:rPr>
          <w:lang w:val="en-US"/>
        </w:rPr>
        <w:t>: Product, service, hypothesis, Citigroup, Citibank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Default="003B4AEB" w:rsidP="003B4AE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3B4AEB" w:rsidRPr="00CA3F0D" w:rsidRDefault="003B4AEB" w:rsidP="003B4AEB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lastRenderedPageBreak/>
        <w:t>PSYCHOLOGICAL SCIENCE</w:t>
      </w:r>
    </w:p>
    <w:p w:rsidR="003B4AEB" w:rsidRDefault="003B4AEB" w:rsidP="00A56261">
      <w:pPr>
        <w:pStyle w:val="a7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BC4E07" w:rsidRDefault="00A56261" w:rsidP="00A56261">
      <w:pPr>
        <w:pStyle w:val="a7"/>
        <w:rPr>
          <w:lang w:val="en-US"/>
        </w:rPr>
      </w:pPr>
      <w:r w:rsidRPr="002C3F87">
        <w:rPr>
          <w:lang w:val="en-US"/>
        </w:rPr>
        <w:t xml:space="preserve">N.S. </w:t>
      </w:r>
      <w:proofErr w:type="spellStart"/>
      <w:r w:rsidRPr="002C3F87">
        <w:rPr>
          <w:lang w:val="en-US"/>
        </w:rPr>
        <w:t>Arinushkina</w:t>
      </w:r>
      <w:proofErr w:type="spellEnd"/>
      <w:r w:rsidRPr="002C3F87">
        <w:rPr>
          <w:lang w:val="en-US"/>
        </w:rPr>
        <w:t xml:space="preserve"> </w:t>
      </w:r>
    </w:p>
    <w:p w:rsidR="003603B4" w:rsidRDefault="00A56261" w:rsidP="003B4AEB">
      <w:pPr>
        <w:pStyle w:val="a8"/>
        <w:spacing w:before="0" w:after="0"/>
        <w:rPr>
          <w:lang w:val="en-US"/>
        </w:rPr>
      </w:pPr>
      <w:r w:rsidRPr="00893F3D">
        <w:rPr>
          <w:lang w:val="en-US"/>
        </w:rPr>
        <w:t>PECULIARITIES OF EMOTIONAL BURNOUT</w:t>
      </w:r>
      <w:r w:rsidR="0082441B">
        <w:rPr>
          <w:lang w:val="en-US"/>
        </w:rPr>
        <w:t xml:space="preserve"> OF WORKERS </w:t>
      </w:r>
    </w:p>
    <w:p w:rsidR="00BE0BD2" w:rsidRPr="00457437" w:rsidRDefault="0082441B" w:rsidP="003B4AEB">
      <w:pPr>
        <w:pStyle w:val="a8"/>
        <w:spacing w:before="0" w:after="0"/>
      </w:pPr>
      <w:r>
        <w:rPr>
          <w:lang w:val="en-US"/>
        </w:rPr>
        <w:t>AT</w:t>
      </w:r>
      <w:r w:rsidRPr="00457437">
        <w:t xml:space="preserve"> </w:t>
      </w:r>
      <w:r w:rsidR="00A56261" w:rsidRPr="00893F3D">
        <w:rPr>
          <w:lang w:val="en-US"/>
        </w:rPr>
        <w:t>PRE</w:t>
      </w:r>
      <w:r w:rsidRPr="00457437">
        <w:t>-</w:t>
      </w:r>
      <w:r w:rsidR="00A56261" w:rsidRPr="00893F3D">
        <w:rPr>
          <w:lang w:val="en-US"/>
        </w:rPr>
        <w:t>SCOOL</w:t>
      </w:r>
      <w:r w:rsidR="00A56261" w:rsidRPr="00457437">
        <w:t xml:space="preserve"> </w:t>
      </w:r>
      <w:r w:rsidR="00A56261" w:rsidRPr="00893F3D">
        <w:rPr>
          <w:lang w:val="en-US"/>
        </w:rPr>
        <w:t>EDUCATION</w:t>
      </w:r>
      <w:r w:rsidR="003603B4" w:rsidRPr="00457437">
        <w:t xml:space="preserve"> </w:t>
      </w:r>
      <w:r w:rsidR="003603B4">
        <w:rPr>
          <w:lang w:val="en-US"/>
        </w:rPr>
        <w:t>ESTABLISHMENTS</w:t>
      </w:r>
    </w:p>
    <w:p w:rsidR="003603B4" w:rsidRPr="00457437" w:rsidRDefault="003603B4" w:rsidP="003B4AEB">
      <w:pPr>
        <w:pStyle w:val="a8"/>
        <w:spacing w:before="0" w:after="0"/>
      </w:pPr>
    </w:p>
    <w:p w:rsidR="00A56261" w:rsidRPr="003E3FC4" w:rsidRDefault="00A56261" w:rsidP="00A56261">
      <w:pPr>
        <w:pStyle w:val="a9"/>
        <w:rPr>
          <w:lang w:val="en-US"/>
        </w:rPr>
      </w:pPr>
      <w:r w:rsidRPr="003E3FC4">
        <w:rPr>
          <w:lang w:val="en-US"/>
        </w:rPr>
        <w:t xml:space="preserve">The article raises the problem of emotional burnout of </w:t>
      </w:r>
      <w:r w:rsidR="0057541C">
        <w:rPr>
          <w:lang w:val="en-US"/>
        </w:rPr>
        <w:t xml:space="preserve">educators at </w:t>
      </w:r>
      <w:r w:rsidRPr="003E3FC4">
        <w:rPr>
          <w:lang w:val="en-US"/>
        </w:rPr>
        <w:t xml:space="preserve">pre-school educational </w:t>
      </w:r>
      <w:r w:rsidR="0057541C">
        <w:rPr>
          <w:lang w:val="en-US"/>
        </w:rPr>
        <w:t xml:space="preserve">establishments.  The </w:t>
      </w:r>
      <w:r w:rsidRPr="003E3FC4">
        <w:rPr>
          <w:lang w:val="en-US"/>
        </w:rPr>
        <w:t xml:space="preserve">conducted research </w:t>
      </w:r>
      <w:r w:rsidR="0057541C">
        <w:rPr>
          <w:lang w:val="en-US"/>
        </w:rPr>
        <w:t xml:space="preserve">refers a study of </w:t>
      </w:r>
      <w:r w:rsidRPr="003E3FC4">
        <w:rPr>
          <w:lang w:val="en-US"/>
        </w:rPr>
        <w:t>personal and socio-psychological characteristics of emotional burnout of teachers and educators.</w:t>
      </w:r>
    </w:p>
    <w:p w:rsidR="00A56261" w:rsidRPr="00E354A1" w:rsidRDefault="00A56261" w:rsidP="00A56261">
      <w:pPr>
        <w:pStyle w:val="a9"/>
        <w:rPr>
          <w:lang w:val="en-US"/>
        </w:rPr>
      </w:pPr>
      <w:r w:rsidRPr="003E3FC4">
        <w:rPr>
          <w:i/>
          <w:lang w:val="en-US"/>
        </w:rPr>
        <w:t>Keywords:</w:t>
      </w:r>
      <w:r w:rsidRPr="003E3FC4">
        <w:rPr>
          <w:lang w:val="en-US"/>
        </w:rPr>
        <w:t xml:space="preserve"> Emotional burnout, emotional exhaustion, reduction of professional achievements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1A4ECE" w:rsidRDefault="00A56261" w:rsidP="00A56261">
      <w:pPr>
        <w:pStyle w:val="a7"/>
        <w:rPr>
          <w:sz w:val="16"/>
          <w:szCs w:val="16"/>
          <w:lang w:val="en-US"/>
        </w:rPr>
      </w:pPr>
      <w:r w:rsidRPr="001A4ECE">
        <w:rPr>
          <w:lang w:val="en-US"/>
        </w:rPr>
        <w:t xml:space="preserve">T.A. </w:t>
      </w:r>
      <w:proofErr w:type="spellStart"/>
      <w:r w:rsidRPr="001A4ECE">
        <w:rPr>
          <w:lang w:val="en-US"/>
        </w:rPr>
        <w:t>Molodichenko</w:t>
      </w:r>
      <w:proofErr w:type="spellEnd"/>
    </w:p>
    <w:p w:rsidR="00FA1F17" w:rsidRDefault="00FA1F17" w:rsidP="00A56261">
      <w:pPr>
        <w:pStyle w:val="a8"/>
        <w:rPr>
          <w:lang w:val="en-US"/>
        </w:rPr>
      </w:pPr>
      <w:r>
        <w:rPr>
          <w:lang w:val="en-US"/>
        </w:rPr>
        <w:t xml:space="preserve">THE ISSUES OF </w:t>
      </w:r>
      <w:r w:rsidR="00A56261" w:rsidRPr="001A4ECE">
        <w:rPr>
          <w:lang w:val="en-US"/>
        </w:rPr>
        <w:t>PSYCHOLOGICAL</w:t>
      </w:r>
      <w:r>
        <w:rPr>
          <w:lang w:val="en-US"/>
        </w:rPr>
        <w:t xml:space="preserve"> AND </w:t>
      </w:r>
      <w:r w:rsidR="00A56261" w:rsidRPr="001A4ECE">
        <w:rPr>
          <w:lang w:val="en-US"/>
        </w:rPr>
        <w:t>PEDAGOGICAL PROFESSIONALISATION</w:t>
      </w:r>
      <w:r>
        <w:rPr>
          <w:lang w:val="en-US"/>
        </w:rPr>
        <w:t xml:space="preserve"> </w:t>
      </w:r>
      <w:r w:rsidR="00A56261" w:rsidRPr="001A4ECE">
        <w:rPr>
          <w:lang w:val="en-US"/>
        </w:rPr>
        <w:t xml:space="preserve">OF </w:t>
      </w:r>
      <w:r>
        <w:rPr>
          <w:lang w:val="en-US"/>
        </w:rPr>
        <w:t xml:space="preserve">A </w:t>
      </w:r>
      <w:r w:rsidR="00A56261" w:rsidRPr="001A4ECE">
        <w:rPr>
          <w:lang w:val="en-US"/>
        </w:rPr>
        <w:t>RELIGIOUS PERSON</w:t>
      </w:r>
    </w:p>
    <w:p w:rsidR="00A56261" w:rsidRPr="001A4ECE" w:rsidRDefault="00A56261" w:rsidP="00A56261">
      <w:pPr>
        <w:pStyle w:val="a9"/>
        <w:rPr>
          <w:lang w:val="en-US"/>
        </w:rPr>
      </w:pPr>
      <w:r w:rsidRPr="001A4ECE">
        <w:rPr>
          <w:lang w:val="en-US"/>
        </w:rPr>
        <w:t xml:space="preserve">The purpose of the article is an interdisciplinary analysis of correlation of psychological and pedagogical training and religious qualities of </w:t>
      </w:r>
      <w:r w:rsidR="001352A6">
        <w:rPr>
          <w:lang w:val="en-US"/>
        </w:rPr>
        <w:t xml:space="preserve">an </w:t>
      </w:r>
      <w:r w:rsidRPr="001A4ECE">
        <w:rPr>
          <w:lang w:val="en-US"/>
        </w:rPr>
        <w:t>individual, the bas</w:t>
      </w:r>
      <w:r w:rsidR="001352A6">
        <w:rPr>
          <w:lang w:val="en-US"/>
        </w:rPr>
        <w:t xml:space="preserve">is </w:t>
      </w:r>
      <w:r w:rsidRPr="001A4ECE">
        <w:rPr>
          <w:lang w:val="en-US"/>
        </w:rPr>
        <w:t>of which is religious</w:t>
      </w:r>
      <w:r w:rsidR="001352A6">
        <w:rPr>
          <w:lang w:val="en-US"/>
        </w:rPr>
        <w:t xml:space="preserve"> commitment</w:t>
      </w:r>
      <w:r w:rsidRPr="001A4ECE">
        <w:rPr>
          <w:lang w:val="en-US"/>
        </w:rPr>
        <w:t xml:space="preserve">. </w:t>
      </w:r>
      <w:r w:rsidR="000672F2">
        <w:rPr>
          <w:lang w:val="en-US"/>
        </w:rPr>
        <w:t>T</w:t>
      </w:r>
      <w:r w:rsidRPr="001A4ECE">
        <w:rPr>
          <w:lang w:val="en-US"/>
        </w:rPr>
        <w:t xml:space="preserve">he article </w:t>
      </w:r>
      <w:r w:rsidR="00457437">
        <w:rPr>
          <w:lang w:val="en-US"/>
        </w:rPr>
        <w:t xml:space="preserve">considers </w:t>
      </w:r>
      <w:r w:rsidRPr="001A4ECE">
        <w:rPr>
          <w:lang w:val="en-US"/>
        </w:rPr>
        <w:t xml:space="preserve">the features of religiousness and its impact on the effectiveness of psycho-pedagogical professionalization in the field of family education. Religious identity is considered in </w:t>
      </w:r>
      <w:r w:rsidR="001C1414">
        <w:rPr>
          <w:lang w:val="en-US"/>
        </w:rPr>
        <w:t xml:space="preserve">terms of </w:t>
      </w:r>
      <w:r w:rsidRPr="001A4ECE">
        <w:rPr>
          <w:lang w:val="en-US"/>
        </w:rPr>
        <w:t>the author's concept of socio</w:t>
      </w:r>
      <w:r w:rsidR="002844CC">
        <w:rPr>
          <w:lang w:val="en-US"/>
        </w:rPr>
        <w:t xml:space="preserve"> and </w:t>
      </w:r>
      <w:proofErr w:type="spellStart"/>
      <w:r w:rsidRPr="001A4ECE">
        <w:rPr>
          <w:lang w:val="en-US"/>
        </w:rPr>
        <w:t>a</w:t>
      </w:r>
      <w:r w:rsidR="002844CC">
        <w:rPr>
          <w:lang w:val="en-US"/>
        </w:rPr>
        <w:t>c</w:t>
      </w:r>
      <w:r w:rsidRPr="001A4ECE">
        <w:rPr>
          <w:lang w:val="en-US"/>
        </w:rPr>
        <w:t>meologic</w:t>
      </w:r>
      <w:r w:rsidR="002844CC">
        <w:rPr>
          <w:lang w:val="en-US"/>
        </w:rPr>
        <w:t>al</w:t>
      </w:r>
      <w:proofErr w:type="spellEnd"/>
      <w:r w:rsidR="002844CC">
        <w:rPr>
          <w:lang w:val="en-US"/>
        </w:rPr>
        <w:t xml:space="preserve"> approaches to the </w:t>
      </w:r>
      <w:r w:rsidRPr="001A4ECE">
        <w:rPr>
          <w:lang w:val="en-US"/>
        </w:rPr>
        <w:t xml:space="preserve">development of educational </w:t>
      </w:r>
      <w:r w:rsidR="002844CC">
        <w:rPr>
          <w:lang w:val="en-US"/>
        </w:rPr>
        <w:t xml:space="preserve">environment </w:t>
      </w:r>
      <w:r w:rsidRPr="001A4ECE">
        <w:rPr>
          <w:lang w:val="en-US"/>
        </w:rPr>
        <w:t xml:space="preserve">as one of the types of </w:t>
      </w:r>
      <w:r w:rsidR="00F04318">
        <w:rPr>
          <w:lang w:val="en-US"/>
        </w:rPr>
        <w:t>noosphere</w:t>
      </w:r>
      <w:r w:rsidR="009E1BE8">
        <w:rPr>
          <w:lang w:val="en-US"/>
        </w:rPr>
        <w:t>-centered a</w:t>
      </w:r>
      <w:r w:rsidRPr="001A4ECE">
        <w:rPr>
          <w:lang w:val="en-US"/>
        </w:rPr>
        <w:t xml:space="preserve">cme-personality. </w:t>
      </w:r>
      <w:r w:rsidR="00400347">
        <w:rPr>
          <w:lang w:val="en-US"/>
        </w:rPr>
        <w:t xml:space="preserve">The </w:t>
      </w:r>
      <w:r w:rsidRPr="001A4ECE">
        <w:rPr>
          <w:lang w:val="en-US"/>
        </w:rPr>
        <w:t>author</w:t>
      </w:r>
      <w:r w:rsidR="00400347">
        <w:rPr>
          <w:lang w:val="en-US"/>
        </w:rPr>
        <w:t xml:space="preserve"> provides a</w:t>
      </w:r>
      <w:r w:rsidRPr="001A4ECE">
        <w:rPr>
          <w:lang w:val="en-US"/>
        </w:rPr>
        <w:t xml:space="preserve"> classification of </w:t>
      </w:r>
      <w:r w:rsidR="00400347">
        <w:rPr>
          <w:lang w:val="en-US"/>
        </w:rPr>
        <w:t xml:space="preserve">mechanisms </w:t>
      </w:r>
      <w:r w:rsidR="00345A20">
        <w:rPr>
          <w:lang w:val="en-US"/>
        </w:rPr>
        <w:t xml:space="preserve">to the development of </w:t>
      </w:r>
      <w:r w:rsidR="009703EA">
        <w:rPr>
          <w:lang w:val="en-US"/>
        </w:rPr>
        <w:t xml:space="preserve">a </w:t>
      </w:r>
      <w:proofErr w:type="spellStart"/>
      <w:r w:rsidRPr="001A4ECE">
        <w:rPr>
          <w:lang w:val="en-US"/>
        </w:rPr>
        <w:t>noospher</w:t>
      </w:r>
      <w:r w:rsidR="00345A20">
        <w:rPr>
          <w:lang w:val="en-US"/>
        </w:rPr>
        <w:t>ic</w:t>
      </w:r>
      <w:proofErr w:type="spellEnd"/>
      <w:r w:rsidR="00345A20">
        <w:rPr>
          <w:lang w:val="en-US"/>
        </w:rPr>
        <w:t xml:space="preserve"> personality, and presents </w:t>
      </w:r>
      <w:r w:rsidRPr="001A4ECE">
        <w:rPr>
          <w:lang w:val="en-US"/>
        </w:rPr>
        <w:t xml:space="preserve">examples </w:t>
      </w:r>
      <w:r w:rsidR="00345A20">
        <w:rPr>
          <w:lang w:val="en-US"/>
        </w:rPr>
        <w:t xml:space="preserve">to </w:t>
      </w:r>
      <w:r w:rsidRPr="001A4ECE">
        <w:rPr>
          <w:lang w:val="en-US"/>
        </w:rPr>
        <w:t xml:space="preserve">formation </w:t>
      </w:r>
      <w:r w:rsidR="00345A20">
        <w:rPr>
          <w:lang w:val="en-US"/>
        </w:rPr>
        <w:t xml:space="preserve">of a </w:t>
      </w:r>
      <w:r w:rsidRPr="001A4ECE">
        <w:rPr>
          <w:lang w:val="en-US"/>
        </w:rPr>
        <w:t xml:space="preserve">religious </w:t>
      </w:r>
      <w:r w:rsidR="00345A20">
        <w:rPr>
          <w:lang w:val="en-US"/>
        </w:rPr>
        <w:t xml:space="preserve">person as a </w:t>
      </w:r>
      <w:r w:rsidRPr="001A4ECE">
        <w:rPr>
          <w:lang w:val="en-US"/>
        </w:rPr>
        <w:t xml:space="preserve">type of </w:t>
      </w:r>
      <w:r w:rsidR="00345A20">
        <w:rPr>
          <w:lang w:val="en-US"/>
        </w:rPr>
        <w:t xml:space="preserve">an </w:t>
      </w:r>
      <w:r w:rsidRPr="001A4ECE">
        <w:rPr>
          <w:lang w:val="en-US"/>
        </w:rPr>
        <w:t>a</w:t>
      </w:r>
      <w:r w:rsidR="00345A20">
        <w:rPr>
          <w:lang w:val="en-US"/>
        </w:rPr>
        <w:t>c</w:t>
      </w:r>
      <w:r w:rsidRPr="001A4ECE">
        <w:rPr>
          <w:lang w:val="en-US"/>
        </w:rPr>
        <w:t>me</w:t>
      </w:r>
      <w:r w:rsidR="009E1BE8">
        <w:rPr>
          <w:lang w:val="en-US"/>
        </w:rPr>
        <w:t xml:space="preserve"> </w:t>
      </w:r>
      <w:r w:rsidRPr="001A4ECE">
        <w:rPr>
          <w:lang w:val="en-US"/>
        </w:rPr>
        <w:t>personalit</w:t>
      </w:r>
      <w:r w:rsidR="00345A20">
        <w:rPr>
          <w:lang w:val="en-US"/>
        </w:rPr>
        <w:t>y</w:t>
      </w:r>
      <w:r w:rsidRPr="001A4ECE">
        <w:rPr>
          <w:lang w:val="en-US"/>
        </w:rPr>
        <w:t>.</w:t>
      </w:r>
    </w:p>
    <w:p w:rsidR="00A56261" w:rsidRPr="001A4ECE" w:rsidRDefault="00A56261" w:rsidP="00A56261">
      <w:pPr>
        <w:pStyle w:val="a9"/>
        <w:rPr>
          <w:lang w:val="en-US"/>
        </w:rPr>
      </w:pPr>
      <w:r w:rsidRPr="001A4ECE">
        <w:rPr>
          <w:i/>
          <w:lang w:val="en-US"/>
        </w:rPr>
        <w:t>Keywords</w:t>
      </w:r>
      <w:r w:rsidRPr="001A4ECE">
        <w:rPr>
          <w:lang w:val="en-US"/>
        </w:rPr>
        <w:t xml:space="preserve">: </w:t>
      </w:r>
      <w:r w:rsidRPr="001A4ECE">
        <w:rPr>
          <w:lang w:val="en-US" w:bidi="hi-IN"/>
        </w:rPr>
        <w:t>psychological-pedagogical professionalization, religious person, mechanisms of becoming noosphere-centered religious personality of a specialist (</w:t>
      </w:r>
      <w:r w:rsidR="009E1BE8">
        <w:rPr>
          <w:lang w:val="en-US" w:bidi="hi-IN"/>
        </w:rPr>
        <w:t xml:space="preserve">in the field of </w:t>
      </w:r>
      <w:r w:rsidRPr="001A4ECE">
        <w:rPr>
          <w:lang w:val="en-US" w:bidi="hi-IN"/>
        </w:rPr>
        <w:t>pedagogy and psychology)</w:t>
      </w:r>
    </w:p>
    <w:p w:rsidR="00A56261" w:rsidRPr="00E354A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</w:pPr>
    </w:p>
    <w:p w:rsidR="003B4AEB" w:rsidRPr="00CA3F0D" w:rsidRDefault="003B4AEB" w:rsidP="003B4AEB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3B4AEB" w:rsidRDefault="003B4AEB" w:rsidP="00A56261">
      <w:pPr>
        <w:pStyle w:val="a7"/>
      </w:pPr>
    </w:p>
    <w:p w:rsidR="003B4AEB" w:rsidRDefault="003B4AEB" w:rsidP="00A56261">
      <w:pPr>
        <w:pStyle w:val="a7"/>
      </w:pPr>
    </w:p>
    <w:p w:rsidR="00A56261" w:rsidRPr="00FD7059" w:rsidRDefault="00A56261" w:rsidP="00A56261">
      <w:pPr>
        <w:pStyle w:val="a7"/>
        <w:rPr>
          <w:sz w:val="16"/>
          <w:szCs w:val="16"/>
          <w:lang w:val="en-US"/>
        </w:rPr>
      </w:pPr>
      <w:r w:rsidRPr="00664D92">
        <w:t>К</w:t>
      </w:r>
      <w:r w:rsidRPr="00FD7059">
        <w:rPr>
          <w:lang w:val="en-US"/>
        </w:rPr>
        <w:t>.</w:t>
      </w:r>
      <w:r w:rsidRPr="00664D92">
        <w:rPr>
          <w:lang w:val="en-US"/>
        </w:rPr>
        <w:t>M</w:t>
      </w:r>
      <w:r w:rsidRPr="00FD7059">
        <w:rPr>
          <w:lang w:val="en-US"/>
        </w:rPr>
        <w:t xml:space="preserve">. </w:t>
      </w:r>
      <w:proofErr w:type="spellStart"/>
      <w:r w:rsidRPr="00664D92">
        <w:rPr>
          <w:lang w:val="en-US"/>
        </w:rPr>
        <w:t>Kerimi</w:t>
      </w:r>
      <w:proofErr w:type="spellEnd"/>
    </w:p>
    <w:p w:rsidR="00A56261" w:rsidRPr="00FD7059" w:rsidRDefault="00A56261" w:rsidP="00A56261">
      <w:pPr>
        <w:pStyle w:val="a8"/>
        <w:rPr>
          <w:lang w:val="en-US"/>
        </w:rPr>
      </w:pPr>
      <w:r w:rsidRPr="00664D92">
        <w:rPr>
          <w:lang w:val="en-US"/>
        </w:rPr>
        <w:t>SOCIAL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CHANGES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OF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HUMAN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CAPITAL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IN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MODERN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TOURISM</w:t>
      </w:r>
      <w:r w:rsidRPr="00FD7059">
        <w:rPr>
          <w:lang w:val="en-US"/>
        </w:rPr>
        <w:t xml:space="preserve"> </w:t>
      </w:r>
      <w:r w:rsidRPr="00664D92">
        <w:rPr>
          <w:lang w:val="en-US"/>
        </w:rPr>
        <w:t>PRACTICES</w:t>
      </w:r>
    </w:p>
    <w:p w:rsidR="005B3F56" w:rsidRPr="00FC1DBC" w:rsidRDefault="005B3F56" w:rsidP="005B3F56">
      <w:pPr>
        <w:pStyle w:val="a9"/>
        <w:rPr>
          <w:lang w:val="en-US"/>
        </w:rPr>
      </w:pPr>
      <w:r>
        <w:rPr>
          <w:lang w:val="en-US"/>
        </w:rPr>
        <w:t xml:space="preserve">The article presents </w:t>
      </w:r>
      <w:r w:rsidRPr="00FC1DBC">
        <w:rPr>
          <w:lang w:val="en-US"/>
        </w:rPr>
        <w:t>a number of classical approaches to the components of human capital. The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given </w:t>
      </w:r>
      <w:r w:rsidRPr="00FC1DBC">
        <w:rPr>
          <w:lang w:val="en-US"/>
        </w:rPr>
        <w:t xml:space="preserve"> attributes</w:t>
      </w:r>
      <w:proofErr w:type="gramEnd"/>
      <w:r w:rsidRPr="00FC1DBC">
        <w:rPr>
          <w:lang w:val="en-US"/>
        </w:rPr>
        <w:t xml:space="preserve"> are examined on the example of specialists </w:t>
      </w:r>
      <w:r>
        <w:rPr>
          <w:lang w:val="en-US"/>
        </w:rPr>
        <w:t xml:space="preserve">working </w:t>
      </w:r>
      <w:r w:rsidRPr="00FC1DBC">
        <w:rPr>
          <w:lang w:val="en-US"/>
        </w:rPr>
        <w:t xml:space="preserve">in </w:t>
      </w:r>
      <w:r w:rsidR="00815968">
        <w:rPr>
          <w:lang w:val="en-US"/>
        </w:rPr>
        <w:t xml:space="preserve">the </w:t>
      </w:r>
      <w:r w:rsidRPr="00FC1DBC">
        <w:rPr>
          <w:lang w:val="en-US"/>
        </w:rPr>
        <w:t>tourism</w:t>
      </w:r>
      <w:r w:rsidR="00815968">
        <w:rPr>
          <w:lang w:val="en-US"/>
        </w:rPr>
        <w:t xml:space="preserve"> business in Russia. </w:t>
      </w:r>
      <w:r>
        <w:rPr>
          <w:lang w:val="en-US"/>
        </w:rPr>
        <w:t>T</w:t>
      </w:r>
      <w:r w:rsidRPr="00FC1DBC">
        <w:rPr>
          <w:lang w:val="en-US"/>
        </w:rPr>
        <w:t xml:space="preserve">he </w:t>
      </w:r>
      <w:r w:rsidR="00815968">
        <w:rPr>
          <w:lang w:val="en-US"/>
        </w:rPr>
        <w:t xml:space="preserve">emphasis is made on the </w:t>
      </w:r>
      <w:r w:rsidRPr="00FC1DBC">
        <w:rPr>
          <w:lang w:val="en-US"/>
        </w:rPr>
        <w:t xml:space="preserve">changes in </w:t>
      </w:r>
      <w:r w:rsidR="00815968">
        <w:rPr>
          <w:lang w:val="en-US"/>
        </w:rPr>
        <w:t xml:space="preserve">the </w:t>
      </w:r>
      <w:r w:rsidR="002013B8">
        <w:rPr>
          <w:lang w:val="en-US"/>
        </w:rPr>
        <w:t xml:space="preserve">human capital, which are reflected on the issues of </w:t>
      </w:r>
      <w:r w:rsidRPr="00FC1DBC">
        <w:rPr>
          <w:lang w:val="en-US"/>
        </w:rPr>
        <w:t>modern tourist practices</w:t>
      </w:r>
      <w:r w:rsidR="002013B8">
        <w:rPr>
          <w:lang w:val="en-US"/>
        </w:rPr>
        <w:t xml:space="preserve">. </w:t>
      </w:r>
    </w:p>
    <w:p w:rsidR="005B3F56" w:rsidRPr="00841953" w:rsidRDefault="005B3F56" w:rsidP="005B3F56">
      <w:pPr>
        <w:pStyle w:val="a9"/>
        <w:rPr>
          <w:szCs w:val="22"/>
          <w:lang w:val="en-US"/>
        </w:rPr>
      </w:pPr>
      <w:r w:rsidRPr="00FC1DBC">
        <w:rPr>
          <w:i/>
          <w:lang w:val="en-US"/>
        </w:rPr>
        <w:t>Keywords:</w:t>
      </w:r>
      <w:r w:rsidRPr="00FC1DBC">
        <w:rPr>
          <w:lang w:val="en-US"/>
        </w:rPr>
        <w:t xml:space="preserve"> human capital, specialist, sphere of tourism</w:t>
      </w:r>
    </w:p>
    <w:p w:rsidR="00A56261" w:rsidRDefault="00A56261" w:rsidP="00A56261">
      <w:pPr>
        <w:pStyle w:val="a9"/>
        <w:rPr>
          <w:lang w:val="en-US"/>
        </w:rPr>
      </w:pPr>
    </w:p>
    <w:p w:rsidR="003B4AEB" w:rsidRDefault="003B4AEB" w:rsidP="00A56261">
      <w:pPr>
        <w:pStyle w:val="a7"/>
        <w:rPr>
          <w:lang w:val="en-US"/>
        </w:rPr>
      </w:pPr>
    </w:p>
    <w:p w:rsidR="00A56261" w:rsidRPr="00A56261" w:rsidRDefault="00A56261" w:rsidP="00A56261">
      <w:pPr>
        <w:pStyle w:val="a7"/>
        <w:rPr>
          <w:sz w:val="16"/>
          <w:szCs w:val="16"/>
          <w:lang w:val="en-US"/>
        </w:rPr>
      </w:pPr>
      <w:r w:rsidRPr="009E4AD3">
        <w:rPr>
          <w:lang w:val="en-US"/>
        </w:rPr>
        <w:t>A</w:t>
      </w:r>
      <w:r w:rsidRPr="00A56261">
        <w:rPr>
          <w:lang w:val="en-US"/>
        </w:rPr>
        <w:t>.</w:t>
      </w:r>
      <w:r w:rsidRPr="009E4AD3">
        <w:t>Е</w:t>
      </w:r>
      <w:r w:rsidRPr="00A56261">
        <w:rPr>
          <w:lang w:val="en-US"/>
        </w:rPr>
        <w:t xml:space="preserve">. </w:t>
      </w:r>
      <w:proofErr w:type="spellStart"/>
      <w:r w:rsidRPr="009E4AD3">
        <w:rPr>
          <w:lang w:val="en-US"/>
        </w:rPr>
        <w:t>Kolobova</w:t>
      </w:r>
      <w:proofErr w:type="spellEnd"/>
      <w:r w:rsidRPr="00A56261">
        <w:rPr>
          <w:lang w:val="en-US"/>
        </w:rPr>
        <w:t xml:space="preserve"> </w:t>
      </w:r>
    </w:p>
    <w:p w:rsidR="00A56261" w:rsidRDefault="00A56261" w:rsidP="00A56261">
      <w:pPr>
        <w:pStyle w:val="a8"/>
        <w:rPr>
          <w:lang w:val="en-US"/>
        </w:rPr>
      </w:pPr>
      <w:r w:rsidRPr="009415E0">
        <w:rPr>
          <w:lang w:val="en-US"/>
        </w:rPr>
        <w:t>SERVICES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FOR</w:t>
      </w:r>
      <w:r w:rsidRPr="00931CF9">
        <w:rPr>
          <w:lang w:val="en-US"/>
        </w:rPr>
        <w:t xml:space="preserve"> </w:t>
      </w:r>
      <w:r w:rsidR="00EC1001">
        <w:rPr>
          <w:lang w:val="en-US"/>
        </w:rPr>
        <w:t xml:space="preserve">THE SENIOR </w:t>
      </w:r>
      <w:r w:rsidRPr="009415E0">
        <w:rPr>
          <w:lang w:val="en-US"/>
        </w:rPr>
        <w:t>PEOPLE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IN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MODERN</w:t>
      </w:r>
      <w:r w:rsidRPr="00931CF9">
        <w:rPr>
          <w:lang w:val="en-US"/>
        </w:rPr>
        <w:t xml:space="preserve"> SOCIETY </w:t>
      </w:r>
      <w:r w:rsidRPr="00931CF9">
        <w:rPr>
          <w:lang w:val="en-US"/>
        </w:rPr>
        <w:br/>
        <w:t>(</w:t>
      </w:r>
      <w:r w:rsidRPr="009415E0">
        <w:rPr>
          <w:lang w:val="en-US"/>
        </w:rPr>
        <w:t>in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the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case</w:t>
      </w:r>
      <w:r w:rsidRPr="00931CF9">
        <w:rPr>
          <w:lang w:val="en-US"/>
        </w:rPr>
        <w:t xml:space="preserve"> </w:t>
      </w:r>
      <w:r w:rsidRPr="009415E0">
        <w:rPr>
          <w:lang w:val="en-US"/>
        </w:rPr>
        <w:t>of</w:t>
      </w:r>
      <w:r w:rsidRPr="00931CF9">
        <w:rPr>
          <w:rFonts w:cs="Helvetica"/>
          <w:b w:val="0"/>
          <w:sz w:val="21"/>
          <w:szCs w:val="21"/>
          <w:lang w:val="en-US"/>
        </w:rPr>
        <w:t xml:space="preserve"> </w:t>
      </w:r>
      <w:r w:rsidRPr="009415E0">
        <w:rPr>
          <w:rFonts w:cs="Helvetica"/>
          <w:lang w:val="en-US"/>
        </w:rPr>
        <w:t>tourism</w:t>
      </w:r>
      <w:r w:rsidRPr="00931CF9">
        <w:rPr>
          <w:rFonts w:cs="Helvetica"/>
          <w:b w:val="0"/>
          <w:lang w:val="en-US"/>
        </w:rPr>
        <w:t xml:space="preserve"> </w:t>
      </w:r>
      <w:r w:rsidRPr="009415E0">
        <w:rPr>
          <w:lang w:val="en-US"/>
        </w:rPr>
        <w:t>services</w:t>
      </w:r>
      <w:r w:rsidRPr="00931CF9">
        <w:rPr>
          <w:lang w:val="en-US"/>
        </w:rPr>
        <w:t>)</w:t>
      </w:r>
    </w:p>
    <w:p w:rsidR="00A56261" w:rsidRPr="009415E0" w:rsidRDefault="00A56261" w:rsidP="00A56261">
      <w:pPr>
        <w:pStyle w:val="a9"/>
        <w:rPr>
          <w:lang w:val="en-US"/>
        </w:rPr>
      </w:pPr>
      <w:r w:rsidRPr="009415E0">
        <w:rPr>
          <w:lang w:val="en-US"/>
        </w:rPr>
        <w:t xml:space="preserve">The </w:t>
      </w:r>
      <w:r w:rsidR="004528AA">
        <w:rPr>
          <w:lang w:val="en-US"/>
        </w:rPr>
        <w:t xml:space="preserve">author analyses the various </w:t>
      </w:r>
      <w:r w:rsidRPr="009415E0">
        <w:rPr>
          <w:lang w:val="en-US"/>
        </w:rPr>
        <w:t>services</w:t>
      </w:r>
      <w:r>
        <w:rPr>
          <w:lang w:val="en-US"/>
        </w:rPr>
        <w:t xml:space="preserve"> </w:t>
      </w:r>
      <w:r w:rsidR="004528AA">
        <w:rPr>
          <w:lang w:val="en-US"/>
        </w:rPr>
        <w:t xml:space="preserve">provided </w:t>
      </w:r>
      <w:r w:rsidRPr="009415E0">
        <w:rPr>
          <w:lang w:val="en-US"/>
        </w:rPr>
        <w:t xml:space="preserve">for </w:t>
      </w:r>
      <w:r w:rsidR="004528AA">
        <w:rPr>
          <w:lang w:val="en-US"/>
        </w:rPr>
        <w:t xml:space="preserve">the senior </w:t>
      </w:r>
      <w:proofErr w:type="gramStart"/>
      <w:r w:rsidRPr="009415E0">
        <w:rPr>
          <w:lang w:val="en-US"/>
        </w:rPr>
        <w:t>customers</w:t>
      </w:r>
      <w:r w:rsidR="004528AA">
        <w:rPr>
          <w:lang w:val="en-US"/>
        </w:rPr>
        <w:t>, and</w:t>
      </w:r>
      <w:proofErr w:type="gramEnd"/>
      <w:r w:rsidR="004528AA">
        <w:rPr>
          <w:lang w:val="en-US"/>
        </w:rPr>
        <w:t xml:space="preserve"> compares t</w:t>
      </w:r>
      <w:r w:rsidRPr="009415E0">
        <w:rPr>
          <w:lang w:val="en-US"/>
        </w:rPr>
        <w:t xml:space="preserve">he </w:t>
      </w:r>
      <w:r w:rsidR="0002768A">
        <w:rPr>
          <w:lang w:val="en-US"/>
        </w:rPr>
        <w:t xml:space="preserve">service economies in Russia and </w:t>
      </w:r>
      <w:r w:rsidRPr="009415E0">
        <w:rPr>
          <w:lang w:val="en-US"/>
        </w:rPr>
        <w:t xml:space="preserve">foreign </w:t>
      </w:r>
      <w:r w:rsidR="0002768A">
        <w:rPr>
          <w:lang w:val="en-US"/>
        </w:rPr>
        <w:t>coun</w:t>
      </w:r>
      <w:bookmarkStart w:id="0" w:name="_GoBack"/>
      <w:bookmarkEnd w:id="0"/>
      <w:r w:rsidR="0002768A">
        <w:rPr>
          <w:lang w:val="en-US"/>
        </w:rPr>
        <w:t xml:space="preserve">tries. </w:t>
      </w:r>
      <w:r w:rsidRPr="009415E0">
        <w:rPr>
          <w:lang w:val="en-US"/>
        </w:rPr>
        <w:t>Th</w:t>
      </w:r>
      <w:r w:rsidR="0002768A">
        <w:rPr>
          <w:lang w:val="en-US"/>
        </w:rPr>
        <w:t xml:space="preserve">e given </w:t>
      </w:r>
      <w:r w:rsidRPr="009415E0">
        <w:rPr>
          <w:lang w:val="en-US"/>
        </w:rPr>
        <w:t>approach helps to identify</w:t>
      </w:r>
      <w:r>
        <w:rPr>
          <w:lang w:val="en-US"/>
        </w:rPr>
        <w:t xml:space="preserve"> </w:t>
      </w:r>
      <w:r w:rsidR="0002768A">
        <w:rPr>
          <w:lang w:val="en-US"/>
        </w:rPr>
        <w:t xml:space="preserve">the </w:t>
      </w:r>
      <w:r w:rsidRPr="009415E0">
        <w:rPr>
          <w:lang w:val="en-US"/>
        </w:rPr>
        <w:t>basic problems and</w:t>
      </w:r>
      <w:r>
        <w:rPr>
          <w:lang w:val="en-US"/>
        </w:rPr>
        <w:t xml:space="preserve"> </w:t>
      </w:r>
      <w:r w:rsidRPr="009415E0">
        <w:rPr>
          <w:lang w:val="en-US"/>
        </w:rPr>
        <w:lastRenderedPageBreak/>
        <w:t xml:space="preserve">perspectives </w:t>
      </w:r>
      <w:r w:rsidR="0002768A">
        <w:rPr>
          <w:lang w:val="en-US"/>
        </w:rPr>
        <w:t xml:space="preserve">for developing </w:t>
      </w:r>
      <w:r w:rsidRPr="009415E0">
        <w:rPr>
          <w:lang w:val="en-US"/>
        </w:rPr>
        <w:t>services</w:t>
      </w:r>
      <w:r>
        <w:rPr>
          <w:lang w:val="en-US"/>
        </w:rPr>
        <w:t xml:space="preserve"> </w:t>
      </w:r>
      <w:r w:rsidRPr="009415E0">
        <w:rPr>
          <w:lang w:val="en-US"/>
        </w:rPr>
        <w:t xml:space="preserve">for </w:t>
      </w:r>
      <w:r w:rsidR="0002768A">
        <w:rPr>
          <w:lang w:val="en-US"/>
        </w:rPr>
        <w:t xml:space="preserve">the senior customers </w:t>
      </w:r>
      <w:r w:rsidRPr="009415E0">
        <w:rPr>
          <w:lang w:val="en-US"/>
        </w:rPr>
        <w:t xml:space="preserve">in modern society. </w:t>
      </w:r>
      <w:r w:rsidR="0002768A">
        <w:rPr>
          <w:lang w:val="en-US"/>
        </w:rPr>
        <w:t xml:space="preserve">The article considers the cases of </w:t>
      </w:r>
      <w:r w:rsidRPr="009415E0">
        <w:rPr>
          <w:lang w:val="en-US"/>
        </w:rPr>
        <w:t xml:space="preserve">tourism services </w:t>
      </w:r>
      <w:r w:rsidR="0002768A">
        <w:rPr>
          <w:lang w:val="en-US"/>
        </w:rPr>
        <w:t xml:space="preserve">provided </w:t>
      </w:r>
      <w:r w:rsidRPr="009415E0">
        <w:rPr>
          <w:lang w:val="en-US"/>
        </w:rPr>
        <w:t xml:space="preserve">for </w:t>
      </w:r>
      <w:r w:rsidR="0002768A">
        <w:rPr>
          <w:lang w:val="en-US"/>
        </w:rPr>
        <w:t xml:space="preserve">the senior </w:t>
      </w:r>
      <w:r w:rsidRPr="009415E0">
        <w:rPr>
          <w:lang w:val="en-US"/>
        </w:rPr>
        <w:t>people.</w:t>
      </w:r>
    </w:p>
    <w:p w:rsidR="00A56261" w:rsidRDefault="00A56261" w:rsidP="00A56261">
      <w:pPr>
        <w:pStyle w:val="a9"/>
        <w:rPr>
          <w:lang w:val="en-US"/>
        </w:rPr>
      </w:pPr>
      <w:r w:rsidRPr="009415E0">
        <w:rPr>
          <w:i/>
          <w:lang w:val="en-US"/>
        </w:rPr>
        <w:t>Keywords</w:t>
      </w:r>
      <w:r w:rsidRPr="009415E0">
        <w:rPr>
          <w:lang w:val="en-US"/>
        </w:rPr>
        <w:t xml:space="preserve">: service, </w:t>
      </w:r>
      <w:r w:rsidR="009F4196">
        <w:rPr>
          <w:lang w:val="en-US"/>
        </w:rPr>
        <w:t>senior person</w:t>
      </w:r>
      <w:r w:rsidRPr="009415E0">
        <w:rPr>
          <w:lang w:val="en-US"/>
        </w:rPr>
        <w:t>, society, silver econom</w:t>
      </w:r>
      <w:r w:rsidR="009F4196">
        <w:rPr>
          <w:lang w:val="en-US"/>
        </w:rPr>
        <w:t>y</w:t>
      </w:r>
      <w:r w:rsidRPr="009415E0">
        <w:rPr>
          <w:lang w:val="en-US"/>
        </w:rPr>
        <w:t xml:space="preserve">, </w:t>
      </w:r>
      <w:r w:rsidR="009F4196">
        <w:rPr>
          <w:lang w:val="en-US"/>
        </w:rPr>
        <w:t xml:space="preserve">senior </w:t>
      </w:r>
      <w:r w:rsidRPr="009415E0">
        <w:rPr>
          <w:lang w:val="en-US"/>
        </w:rPr>
        <w:t>customer, service econom</w:t>
      </w:r>
      <w:r w:rsidR="009F4196">
        <w:rPr>
          <w:lang w:val="en-US"/>
        </w:rPr>
        <w:t>y,</w:t>
      </w:r>
      <w:r w:rsidRPr="009415E0">
        <w:rPr>
          <w:lang w:val="en-US"/>
        </w:rPr>
        <w:t xml:space="preserve"> tourism services</w:t>
      </w:r>
    </w:p>
    <w:p w:rsidR="00A56261" w:rsidRDefault="00A56261" w:rsidP="00A56261">
      <w:pPr>
        <w:pStyle w:val="a9"/>
        <w:rPr>
          <w:lang w:val="en-US"/>
        </w:rPr>
      </w:pPr>
    </w:p>
    <w:sectPr w:rsidR="00A56261" w:rsidSect="00B84E3F">
      <w:headerReference w:type="default" r:id="rId7"/>
      <w:pgSz w:w="11906" w:h="16838" w:code="9"/>
      <w:pgMar w:top="1134" w:right="1134" w:bottom="1134" w:left="107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64C" w:rsidRDefault="00E9464C" w:rsidP="00E9464C">
      <w:pPr>
        <w:spacing w:after="0" w:line="240" w:lineRule="auto"/>
      </w:pPr>
      <w:r>
        <w:separator/>
      </w:r>
    </w:p>
  </w:endnote>
  <w:endnote w:type="continuationSeparator" w:id="0">
    <w:p w:rsidR="00E9464C" w:rsidRDefault="00E9464C" w:rsidP="00E9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64C" w:rsidRDefault="00E9464C" w:rsidP="00E9464C">
      <w:pPr>
        <w:spacing w:after="0" w:line="240" w:lineRule="auto"/>
      </w:pPr>
      <w:r>
        <w:separator/>
      </w:r>
    </w:p>
  </w:footnote>
  <w:footnote w:type="continuationSeparator" w:id="0">
    <w:p w:rsidR="00E9464C" w:rsidRDefault="00E9464C" w:rsidP="00E9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59" w:rsidRDefault="00A56261" w:rsidP="001A2D0C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7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1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3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9E5DE8">
      <w:rPr>
        <w:noProof/>
      </w:rPr>
      <mc:AlternateContent>
        <mc:Choice Requires="wps">
          <w:drawing>
            <wp:inline distT="0" distB="0" distL="0" distR="0">
              <wp:extent cx="4175760" cy="60960"/>
              <wp:effectExtent l="9525" t="9525" r="5715" b="5715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7576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7059" w:rsidRDefault="003B4AEB" w:rsidP="001A2D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width:328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" fillcolor="black [3213]" strokeweight=".5pt">
              <v:path arrowok="t"/>
              <v:textbox>
                <w:txbxContent>
                  <w:p w:rsidR="00FD7059" w:rsidRDefault="003B4AEB" w:rsidP="001A2D0C"/>
                </w:txbxContent>
              </v:textbox>
              <w10:anchorlock/>
            </v:shape>
          </w:pict>
        </mc:Fallback>
      </mc:AlternateContent>
    </w:r>
    <w:r>
      <w:tab/>
    </w:r>
    <w:r w:rsidR="000B3AA2">
      <w:fldChar w:fldCharType="begin"/>
    </w:r>
    <w:r>
      <w:instrText>PAGE   \* MERGEFORMAT</w:instrText>
    </w:r>
    <w:r w:rsidR="000B3AA2">
      <w:fldChar w:fldCharType="separate"/>
    </w:r>
    <w:r w:rsidR="00236D7F">
      <w:rPr>
        <w:noProof/>
      </w:rPr>
      <w:t>16</w:t>
    </w:r>
    <w:r w:rsidR="000B3AA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3F"/>
    <w:rsid w:val="0002768A"/>
    <w:rsid w:val="000672F2"/>
    <w:rsid w:val="00074EC7"/>
    <w:rsid w:val="00096696"/>
    <w:rsid w:val="000B3AA2"/>
    <w:rsid w:val="000B6361"/>
    <w:rsid w:val="000C1867"/>
    <w:rsid w:val="000C207B"/>
    <w:rsid w:val="000C6F10"/>
    <w:rsid w:val="0012407F"/>
    <w:rsid w:val="00124CB0"/>
    <w:rsid w:val="00124D9C"/>
    <w:rsid w:val="001352A6"/>
    <w:rsid w:val="00136106"/>
    <w:rsid w:val="0013786F"/>
    <w:rsid w:val="001542FC"/>
    <w:rsid w:val="00163789"/>
    <w:rsid w:val="00163A96"/>
    <w:rsid w:val="0016468C"/>
    <w:rsid w:val="00172D6F"/>
    <w:rsid w:val="001A088A"/>
    <w:rsid w:val="001C1414"/>
    <w:rsid w:val="001D3017"/>
    <w:rsid w:val="001F7333"/>
    <w:rsid w:val="001F735C"/>
    <w:rsid w:val="00200E97"/>
    <w:rsid w:val="002013B8"/>
    <w:rsid w:val="00236083"/>
    <w:rsid w:val="00236D7F"/>
    <w:rsid w:val="0025281B"/>
    <w:rsid w:val="002644BE"/>
    <w:rsid w:val="002844CC"/>
    <w:rsid w:val="002C050F"/>
    <w:rsid w:val="00324047"/>
    <w:rsid w:val="00345A20"/>
    <w:rsid w:val="00346F89"/>
    <w:rsid w:val="003603B4"/>
    <w:rsid w:val="00380D81"/>
    <w:rsid w:val="003B4AEB"/>
    <w:rsid w:val="003E045B"/>
    <w:rsid w:val="00400347"/>
    <w:rsid w:val="00411C9E"/>
    <w:rsid w:val="00415DF5"/>
    <w:rsid w:val="004528AA"/>
    <w:rsid w:val="00457437"/>
    <w:rsid w:val="00462078"/>
    <w:rsid w:val="00490222"/>
    <w:rsid w:val="004B10C9"/>
    <w:rsid w:val="004B64E8"/>
    <w:rsid w:val="004C0C2C"/>
    <w:rsid w:val="004C2FC7"/>
    <w:rsid w:val="004C7167"/>
    <w:rsid w:val="004D0474"/>
    <w:rsid w:val="004D2E65"/>
    <w:rsid w:val="00506D45"/>
    <w:rsid w:val="00536B6C"/>
    <w:rsid w:val="00573B1C"/>
    <w:rsid w:val="0057541C"/>
    <w:rsid w:val="00586467"/>
    <w:rsid w:val="005939E4"/>
    <w:rsid w:val="005B3F56"/>
    <w:rsid w:val="005C79FC"/>
    <w:rsid w:val="005D4FB0"/>
    <w:rsid w:val="005F606A"/>
    <w:rsid w:val="00611777"/>
    <w:rsid w:val="006443FB"/>
    <w:rsid w:val="006566AA"/>
    <w:rsid w:val="00690B73"/>
    <w:rsid w:val="006A6838"/>
    <w:rsid w:val="006C5E06"/>
    <w:rsid w:val="006E00BC"/>
    <w:rsid w:val="006E3AE2"/>
    <w:rsid w:val="0073040C"/>
    <w:rsid w:val="00773263"/>
    <w:rsid w:val="00787327"/>
    <w:rsid w:val="00790BA9"/>
    <w:rsid w:val="007D0B0F"/>
    <w:rsid w:val="00815968"/>
    <w:rsid w:val="00820A85"/>
    <w:rsid w:val="0082441B"/>
    <w:rsid w:val="00833556"/>
    <w:rsid w:val="008459C2"/>
    <w:rsid w:val="008755E6"/>
    <w:rsid w:val="008A54D4"/>
    <w:rsid w:val="008D0C7D"/>
    <w:rsid w:val="00930FBB"/>
    <w:rsid w:val="0093223D"/>
    <w:rsid w:val="009439C9"/>
    <w:rsid w:val="0095630F"/>
    <w:rsid w:val="009703EA"/>
    <w:rsid w:val="0097649F"/>
    <w:rsid w:val="00976AA7"/>
    <w:rsid w:val="009915B3"/>
    <w:rsid w:val="009928DE"/>
    <w:rsid w:val="00996850"/>
    <w:rsid w:val="009A4532"/>
    <w:rsid w:val="009C408C"/>
    <w:rsid w:val="009D5905"/>
    <w:rsid w:val="009E1BE8"/>
    <w:rsid w:val="009E5DE8"/>
    <w:rsid w:val="009F4196"/>
    <w:rsid w:val="00A222F4"/>
    <w:rsid w:val="00A417BC"/>
    <w:rsid w:val="00A56261"/>
    <w:rsid w:val="00A76668"/>
    <w:rsid w:val="00A81807"/>
    <w:rsid w:val="00AA3F1A"/>
    <w:rsid w:val="00AA7B5C"/>
    <w:rsid w:val="00B14801"/>
    <w:rsid w:val="00B71C1C"/>
    <w:rsid w:val="00B84E3F"/>
    <w:rsid w:val="00B93E7C"/>
    <w:rsid w:val="00B97495"/>
    <w:rsid w:val="00BB2BE4"/>
    <w:rsid w:val="00BC68E0"/>
    <w:rsid w:val="00BE0BD2"/>
    <w:rsid w:val="00BF576C"/>
    <w:rsid w:val="00C15ADE"/>
    <w:rsid w:val="00C642E4"/>
    <w:rsid w:val="00C72A2A"/>
    <w:rsid w:val="00C801CF"/>
    <w:rsid w:val="00C81DAF"/>
    <w:rsid w:val="00C903E0"/>
    <w:rsid w:val="00CA5419"/>
    <w:rsid w:val="00CD1CA1"/>
    <w:rsid w:val="00CD291A"/>
    <w:rsid w:val="00CD73C8"/>
    <w:rsid w:val="00D02AF1"/>
    <w:rsid w:val="00D24EFB"/>
    <w:rsid w:val="00D261D5"/>
    <w:rsid w:val="00D543E5"/>
    <w:rsid w:val="00DA03DD"/>
    <w:rsid w:val="00E02CCB"/>
    <w:rsid w:val="00E069B1"/>
    <w:rsid w:val="00E354A1"/>
    <w:rsid w:val="00E471A3"/>
    <w:rsid w:val="00E605C5"/>
    <w:rsid w:val="00E9464C"/>
    <w:rsid w:val="00EC1001"/>
    <w:rsid w:val="00ED6206"/>
    <w:rsid w:val="00F04318"/>
    <w:rsid w:val="00F13D5F"/>
    <w:rsid w:val="00F4490F"/>
    <w:rsid w:val="00F66DB3"/>
    <w:rsid w:val="00F95B0F"/>
    <w:rsid w:val="00FA1F17"/>
    <w:rsid w:val="00FA3314"/>
    <w:rsid w:val="00FB30B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E1785BF"/>
  <w15:docId w15:val="{092C8223-FBBC-46F8-A001-1C41BB6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E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nhideWhenUsed/>
    <w:rsid w:val="00B8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84E3F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B84E3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"/>
    <w:qFormat/>
    <w:rsid w:val="00B84E3F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8">
    <w:name w:val="Название статьи"/>
    <w:basedOn w:val="a"/>
    <w:qFormat/>
    <w:rsid w:val="00B84E3F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qFormat/>
    <w:rsid w:val="00B84E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"/>
    <w:qFormat/>
    <w:rsid w:val="00B84E3F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B84E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6261"/>
    <w:rPr>
      <w:rFonts w:eastAsiaTheme="minorEastAsia" w:cs="Times New Roman"/>
      <w:lang w:eastAsia="ru-RU"/>
    </w:rPr>
  </w:style>
  <w:style w:type="character" w:customStyle="1" w:styleId="shorttext">
    <w:name w:val="short_text"/>
    <w:basedOn w:val="a0"/>
    <w:rsid w:val="003B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tran.ru/c/m.exe?t=307279_1_2&amp;s1=%E2%ED%F3%F2%F0%E5%ED%ED%E8%E9%20%F0%E5%E7%E5%F0%E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3</cp:revision>
  <cp:lastPrinted>2017-05-21T10:55:00Z</cp:lastPrinted>
  <dcterms:created xsi:type="dcterms:W3CDTF">2018-04-27T16:59:00Z</dcterms:created>
  <dcterms:modified xsi:type="dcterms:W3CDTF">2018-04-27T17:08:00Z</dcterms:modified>
</cp:coreProperties>
</file>