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3C" w:rsidRDefault="00C4083C" w:rsidP="00C4083C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71050D">
        <w:rPr>
          <w:rStyle w:val="shorttext"/>
          <w:rFonts w:cstheme="minorHAnsi"/>
          <w:b/>
          <w:sz w:val="32"/>
          <w:szCs w:val="32"/>
          <w:lang w:val="en"/>
        </w:rPr>
        <w:t>NNOTATIONS OF ARTICLES</w:t>
      </w:r>
      <w:r w:rsidRPr="0071050D">
        <w:rPr>
          <w:rStyle w:val="shorttext"/>
          <w:rFonts w:cstheme="minorHAnsi"/>
          <w:b/>
          <w:sz w:val="32"/>
          <w:szCs w:val="32"/>
          <w:lang w:val="en-US"/>
        </w:rPr>
        <w:t>.</w:t>
      </w:r>
      <w:r w:rsidRPr="0071050D">
        <w:rPr>
          <w:rFonts w:cstheme="minorHAnsi"/>
          <w:b/>
          <w:sz w:val="32"/>
          <w:szCs w:val="32"/>
          <w:lang w:val="en-US"/>
        </w:rPr>
        <w:t xml:space="preserve"> </w:t>
      </w:r>
    </w:p>
    <w:p w:rsidR="00C4083C" w:rsidRDefault="00C4083C" w:rsidP="00C4083C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</w:t>
      </w:r>
      <w:r w:rsidRPr="0071050D">
        <w:rPr>
          <w:rFonts w:cstheme="minorHAnsi"/>
          <w:b/>
          <w:sz w:val="32"/>
          <w:szCs w:val="32"/>
          <w:lang w:val="en-US"/>
        </w:rPr>
        <w:t>CTUAL PROBLEMS OF ECONOMICS AND MANAGEMENT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C4083C" w:rsidRPr="00C4083C" w:rsidRDefault="00C4083C" w:rsidP="00C4083C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 w:rsidRPr="00C4083C">
        <w:rPr>
          <w:rFonts w:cstheme="minorHAnsi"/>
          <w:b/>
          <w:sz w:val="32"/>
          <w:szCs w:val="32"/>
          <w:lang w:val="en-US"/>
        </w:rPr>
        <w:t>№</w:t>
      </w:r>
      <w:r>
        <w:rPr>
          <w:rFonts w:cstheme="minorHAnsi"/>
          <w:b/>
          <w:sz w:val="32"/>
          <w:szCs w:val="32"/>
        </w:rPr>
        <w:t>1</w:t>
      </w:r>
      <w:r w:rsidRPr="00C4083C">
        <w:rPr>
          <w:rFonts w:cstheme="minorHAnsi"/>
          <w:b/>
          <w:sz w:val="32"/>
          <w:szCs w:val="32"/>
          <w:lang w:val="en-US"/>
        </w:rPr>
        <w:t xml:space="preserve"> (</w:t>
      </w:r>
      <w:r>
        <w:rPr>
          <w:rFonts w:cstheme="minorHAnsi"/>
          <w:b/>
          <w:sz w:val="32"/>
          <w:szCs w:val="32"/>
        </w:rPr>
        <w:t>05</w:t>
      </w:r>
      <w:r w:rsidRPr="00C4083C">
        <w:rPr>
          <w:rFonts w:cstheme="minorHAnsi"/>
          <w:b/>
          <w:sz w:val="32"/>
          <w:szCs w:val="32"/>
          <w:lang w:val="en-US"/>
        </w:rPr>
        <w:t>) 201</w:t>
      </w:r>
      <w:r>
        <w:rPr>
          <w:rFonts w:cstheme="minorHAnsi"/>
          <w:b/>
          <w:sz w:val="32"/>
          <w:szCs w:val="32"/>
        </w:rPr>
        <w:t>5</w:t>
      </w:r>
      <w:r w:rsidRPr="00C4083C">
        <w:rPr>
          <w:rFonts w:cstheme="minorHAnsi"/>
          <w:b/>
          <w:sz w:val="32"/>
          <w:szCs w:val="32"/>
          <w:lang w:val="en-US"/>
        </w:rPr>
        <w:t xml:space="preserve"> </w:t>
      </w:r>
    </w:p>
    <w:p w:rsidR="00C4083C" w:rsidRPr="00C4083C" w:rsidRDefault="00C4083C" w:rsidP="00C4083C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C4083C" w:rsidRPr="00C4083C" w:rsidRDefault="00C4083C" w:rsidP="00C4083C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</w:t>
      </w:r>
      <w:r w:rsidRPr="00C4083C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 xml:space="preserve"> </w:t>
      </w: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SCIENCE</w:t>
      </w:r>
    </w:p>
    <w:p w:rsidR="00C4083C" w:rsidRDefault="00C4083C" w:rsidP="002A1E5D">
      <w:pPr>
        <w:pStyle w:val="a7"/>
        <w:rPr>
          <w:lang w:val="en-US"/>
        </w:rPr>
      </w:pPr>
    </w:p>
    <w:p w:rsidR="00C4083C" w:rsidRDefault="00C4083C" w:rsidP="002A1E5D">
      <w:pPr>
        <w:pStyle w:val="a7"/>
        <w:rPr>
          <w:lang w:val="en-US"/>
        </w:rPr>
      </w:pPr>
    </w:p>
    <w:p w:rsidR="002A1E5D" w:rsidRDefault="002A1E5D" w:rsidP="002A1E5D">
      <w:pPr>
        <w:pStyle w:val="a7"/>
        <w:rPr>
          <w:lang w:val="en-US"/>
        </w:rPr>
      </w:pPr>
      <w:r>
        <w:rPr>
          <w:lang w:val="en-US"/>
        </w:rPr>
        <w:t xml:space="preserve">E.S. </w:t>
      </w:r>
      <w:proofErr w:type="spellStart"/>
      <w:r>
        <w:rPr>
          <w:lang w:val="en-US"/>
        </w:rPr>
        <w:t>Balashova</w:t>
      </w:r>
      <w:proofErr w:type="spellEnd"/>
      <w:r>
        <w:rPr>
          <w:lang w:val="en-US"/>
        </w:rPr>
        <w:t xml:space="preserve">, E.A. </w:t>
      </w:r>
      <w:proofErr w:type="spellStart"/>
      <w:r>
        <w:rPr>
          <w:lang w:val="en-US"/>
        </w:rPr>
        <w:t>Gromova</w:t>
      </w:r>
      <w:proofErr w:type="spellEnd"/>
    </w:p>
    <w:p w:rsidR="002A1E5D" w:rsidRDefault="00135968" w:rsidP="002A1E5D">
      <w:pPr>
        <w:pStyle w:val="a8"/>
        <w:rPr>
          <w:lang w:val="en-US"/>
        </w:rPr>
      </w:pPr>
      <w:r>
        <w:rPr>
          <w:lang w:val="en-US"/>
        </w:rPr>
        <w:t xml:space="preserve">ROLE AND </w:t>
      </w:r>
      <w:r w:rsidRPr="00F1229F">
        <w:rPr>
          <w:lang w:val="en-US"/>
        </w:rPr>
        <w:t xml:space="preserve">PLACE OF </w:t>
      </w:r>
      <w:r w:rsidR="00ED3DCD" w:rsidRPr="00F1229F">
        <w:rPr>
          <w:lang w:val="en-US"/>
        </w:rPr>
        <w:t xml:space="preserve">INTELLECTUAL RESOURCES </w:t>
      </w:r>
      <w:r>
        <w:rPr>
          <w:lang w:val="en-US"/>
        </w:rPr>
        <w:t xml:space="preserve"> </w:t>
      </w:r>
      <w:r w:rsidR="002A1E5D">
        <w:rPr>
          <w:lang w:val="en-US"/>
        </w:rPr>
        <w:br/>
      </w:r>
      <w:r w:rsidR="002A1E5D" w:rsidRPr="00F1229F">
        <w:rPr>
          <w:lang w:val="en-US"/>
        </w:rPr>
        <w:t>IN AN ENTERPRISE</w:t>
      </w:r>
      <w:r w:rsidR="00DF686E">
        <w:rPr>
          <w:lang w:val="en-US"/>
        </w:rPr>
        <w:t xml:space="preserve"> RESOURCE </w:t>
      </w:r>
      <w:r w:rsidR="00DF686E" w:rsidRPr="00F1229F">
        <w:rPr>
          <w:lang w:val="en-US"/>
        </w:rPr>
        <w:t>MANAGEMENT</w:t>
      </w:r>
    </w:p>
    <w:p w:rsidR="009C1320" w:rsidRDefault="002A1E5D" w:rsidP="002A1E5D">
      <w:pPr>
        <w:pStyle w:val="a9"/>
        <w:rPr>
          <w:lang w:val="en-US"/>
        </w:rPr>
      </w:pPr>
      <w:r w:rsidRPr="00BF71F7">
        <w:rPr>
          <w:lang w:val="en-US"/>
        </w:rPr>
        <w:t>The</w:t>
      </w:r>
      <w:r w:rsidRPr="00BC3892">
        <w:rPr>
          <w:lang w:val="en-US"/>
        </w:rPr>
        <w:t xml:space="preserve"> </w:t>
      </w:r>
      <w:r w:rsidRPr="00BF71F7">
        <w:rPr>
          <w:lang w:val="en-US"/>
        </w:rPr>
        <w:t>place</w:t>
      </w:r>
      <w:r w:rsidRPr="00BC3892">
        <w:rPr>
          <w:lang w:val="en-US"/>
        </w:rPr>
        <w:t xml:space="preserve"> </w:t>
      </w:r>
      <w:r w:rsidRPr="00BF71F7">
        <w:rPr>
          <w:lang w:val="en-US"/>
        </w:rPr>
        <w:t>of</w:t>
      </w:r>
      <w:r w:rsidRPr="00BC3892">
        <w:rPr>
          <w:lang w:val="en-US"/>
        </w:rPr>
        <w:t xml:space="preserve"> </w:t>
      </w:r>
      <w:r w:rsidRPr="00BF71F7">
        <w:rPr>
          <w:lang w:val="en-US"/>
        </w:rPr>
        <w:t>intellectual</w:t>
      </w:r>
      <w:r w:rsidRPr="00BC3892">
        <w:rPr>
          <w:lang w:val="en-US"/>
        </w:rPr>
        <w:t xml:space="preserve"> </w:t>
      </w:r>
      <w:r w:rsidRPr="00BF71F7">
        <w:rPr>
          <w:lang w:val="en-US"/>
        </w:rPr>
        <w:t>resources</w:t>
      </w:r>
      <w:r w:rsidRPr="00BC3892">
        <w:rPr>
          <w:lang w:val="en-US"/>
        </w:rPr>
        <w:t xml:space="preserve"> </w:t>
      </w:r>
      <w:r w:rsidRPr="00BF71F7">
        <w:rPr>
          <w:lang w:val="en-US"/>
        </w:rPr>
        <w:t>in</w:t>
      </w:r>
      <w:r w:rsidRPr="00BC3892">
        <w:rPr>
          <w:lang w:val="en-US"/>
        </w:rPr>
        <w:t xml:space="preserve"> </w:t>
      </w:r>
      <w:r w:rsidR="009C1320">
        <w:rPr>
          <w:lang w:val="en-US"/>
        </w:rPr>
        <w:t xml:space="preserve">an </w:t>
      </w:r>
      <w:r w:rsidRPr="00BF71F7">
        <w:rPr>
          <w:lang w:val="en-US"/>
        </w:rPr>
        <w:t>enterprise</w:t>
      </w:r>
      <w:r w:rsidRPr="00BC3892">
        <w:rPr>
          <w:lang w:val="en-US"/>
        </w:rPr>
        <w:t xml:space="preserve"> </w:t>
      </w:r>
      <w:r w:rsidRPr="00BF71F7">
        <w:rPr>
          <w:lang w:val="en-US"/>
        </w:rPr>
        <w:t>resource</w:t>
      </w:r>
      <w:r w:rsidRPr="00BC3892">
        <w:rPr>
          <w:lang w:val="en-US"/>
        </w:rPr>
        <w:t xml:space="preserve"> </w:t>
      </w:r>
      <w:r w:rsidRPr="00BF71F7">
        <w:rPr>
          <w:lang w:val="en-US"/>
        </w:rPr>
        <w:t>structure</w:t>
      </w:r>
      <w:r w:rsidRPr="00BC3892">
        <w:rPr>
          <w:lang w:val="en-US"/>
        </w:rPr>
        <w:t xml:space="preserve"> </w:t>
      </w:r>
      <w:r w:rsidRPr="00BF71F7">
        <w:rPr>
          <w:lang w:val="en-US"/>
        </w:rPr>
        <w:t>is</w:t>
      </w:r>
      <w:r w:rsidRPr="00BC3892">
        <w:rPr>
          <w:lang w:val="en-US"/>
        </w:rPr>
        <w:t xml:space="preserve"> </w:t>
      </w:r>
      <w:r w:rsidRPr="00BF71F7">
        <w:rPr>
          <w:lang w:val="en-US"/>
        </w:rPr>
        <w:t>analyzed</w:t>
      </w:r>
      <w:r w:rsidRPr="00BC3892">
        <w:rPr>
          <w:lang w:val="en-US"/>
        </w:rPr>
        <w:t xml:space="preserve">. </w:t>
      </w:r>
      <w:r w:rsidR="009C1320">
        <w:rPr>
          <w:lang w:val="en-US"/>
        </w:rPr>
        <w:t>The focus is made on the i</w:t>
      </w:r>
      <w:r w:rsidRPr="00BF71F7">
        <w:rPr>
          <w:lang w:val="en-US"/>
        </w:rPr>
        <w:t xml:space="preserve">mportance of managing </w:t>
      </w:r>
      <w:r w:rsidR="009C1320">
        <w:rPr>
          <w:lang w:val="en-US"/>
        </w:rPr>
        <w:t xml:space="preserve">intellectual resources as </w:t>
      </w:r>
      <w:r w:rsidRPr="00BF71F7">
        <w:rPr>
          <w:lang w:val="en-US"/>
        </w:rPr>
        <w:t xml:space="preserve">part of </w:t>
      </w:r>
      <w:r w:rsidR="009C1320">
        <w:rPr>
          <w:lang w:val="en-US"/>
        </w:rPr>
        <w:t xml:space="preserve">management of an enterprise resources. </w:t>
      </w:r>
    </w:p>
    <w:p w:rsidR="002A1E5D" w:rsidRPr="00495E91" w:rsidRDefault="002A1E5D" w:rsidP="002A1E5D">
      <w:pPr>
        <w:pStyle w:val="a9"/>
        <w:rPr>
          <w:lang w:val="en-US"/>
        </w:rPr>
      </w:pPr>
      <w:r w:rsidRPr="00BF71F7">
        <w:rPr>
          <w:i/>
          <w:lang w:val="en-US"/>
        </w:rPr>
        <w:t>Keywords</w:t>
      </w:r>
      <w:r w:rsidRPr="00BF71F7">
        <w:rPr>
          <w:lang w:val="en-US"/>
        </w:rPr>
        <w:t>: resource management, resource-based view, intellectual resources, assessment, innovations, economics of knowledge</w:t>
      </w:r>
    </w:p>
    <w:p w:rsidR="00C4083C" w:rsidRDefault="00C4083C" w:rsidP="002A1E5D">
      <w:pPr>
        <w:pStyle w:val="a7"/>
        <w:rPr>
          <w:lang w:val="en-US"/>
        </w:rPr>
      </w:pPr>
    </w:p>
    <w:p w:rsidR="00C4083C" w:rsidRDefault="00C4083C" w:rsidP="002A1E5D">
      <w:pPr>
        <w:pStyle w:val="a7"/>
        <w:rPr>
          <w:lang w:val="en-US"/>
        </w:rPr>
      </w:pPr>
    </w:p>
    <w:p w:rsidR="002A1E5D" w:rsidRPr="00F275D7" w:rsidRDefault="002A1E5D" w:rsidP="002A1E5D">
      <w:pPr>
        <w:pStyle w:val="a7"/>
        <w:rPr>
          <w:lang w:val="en-US"/>
        </w:rPr>
      </w:pPr>
      <w:r w:rsidRPr="00271DF4">
        <w:rPr>
          <w:lang w:val="en-US"/>
        </w:rPr>
        <w:t>I.K.</w:t>
      </w:r>
      <w:r w:rsidRPr="00C14646">
        <w:rPr>
          <w:lang w:val="en-US"/>
        </w:rPr>
        <w:t xml:space="preserve"> </w:t>
      </w:r>
      <w:proofErr w:type="spellStart"/>
      <w:r w:rsidRPr="00271DF4">
        <w:rPr>
          <w:lang w:val="en-US"/>
        </w:rPr>
        <w:t>Burmistrova</w:t>
      </w:r>
      <w:proofErr w:type="spellEnd"/>
      <w:r w:rsidRPr="00271DF4">
        <w:rPr>
          <w:lang w:val="en-US"/>
        </w:rPr>
        <w:t>, I</w:t>
      </w:r>
      <w:r w:rsidRPr="00F275D7">
        <w:rPr>
          <w:lang w:val="en-US"/>
        </w:rPr>
        <w:t>.</w:t>
      </w:r>
      <w:r w:rsidRPr="00271DF4">
        <w:rPr>
          <w:lang w:val="en-US"/>
        </w:rPr>
        <w:t>M</w:t>
      </w:r>
      <w:r w:rsidRPr="00F275D7">
        <w:rPr>
          <w:lang w:val="en-US"/>
        </w:rPr>
        <w:t>.</w:t>
      </w:r>
      <w:r w:rsidRPr="00271DF4">
        <w:rPr>
          <w:lang w:val="en-US"/>
        </w:rPr>
        <w:t xml:space="preserve"> </w:t>
      </w:r>
      <w:proofErr w:type="spellStart"/>
      <w:r w:rsidRPr="00271DF4">
        <w:rPr>
          <w:lang w:val="en-US"/>
        </w:rPr>
        <w:t>Kublin</w:t>
      </w:r>
      <w:proofErr w:type="spellEnd"/>
    </w:p>
    <w:p w:rsidR="002A1E5D" w:rsidRPr="00271DF4" w:rsidRDefault="002A1E5D" w:rsidP="002A1E5D">
      <w:pPr>
        <w:pStyle w:val="a8"/>
        <w:rPr>
          <w:lang w:val="en-US"/>
        </w:rPr>
      </w:pPr>
      <w:r w:rsidRPr="00271DF4">
        <w:rPr>
          <w:lang w:val="en-US"/>
        </w:rPr>
        <w:t>M</w:t>
      </w:r>
      <w:r w:rsidRPr="00F275D7">
        <w:rPr>
          <w:lang w:val="en-US"/>
        </w:rPr>
        <w:t>AINSTREAMING</w:t>
      </w:r>
      <w:r w:rsidRPr="00271DF4">
        <w:rPr>
          <w:lang w:val="en-US"/>
        </w:rPr>
        <w:t xml:space="preserve"> SIMULATION OF INNOVATION DEVELOPMENT </w:t>
      </w:r>
      <w:r w:rsidRPr="00C14646">
        <w:rPr>
          <w:lang w:val="en-US"/>
        </w:rPr>
        <w:br/>
      </w:r>
      <w:r w:rsidRPr="00271DF4">
        <w:rPr>
          <w:lang w:val="en-US"/>
        </w:rPr>
        <w:t>AT THE PRESENT STAGE OF OPERATION OF ECONOMY</w:t>
      </w:r>
    </w:p>
    <w:p w:rsidR="002A1E5D" w:rsidRPr="00F750DD" w:rsidRDefault="00FB4123" w:rsidP="002A1E5D">
      <w:pPr>
        <w:pStyle w:val="a9"/>
        <w:rPr>
          <w:lang w:val="en-US"/>
        </w:rPr>
      </w:pPr>
      <w:r w:rsidRPr="00271DF4">
        <w:rPr>
          <w:lang w:val="en-US"/>
        </w:rPr>
        <w:t>The paper c</w:t>
      </w:r>
      <w:r w:rsidR="002A1E5D" w:rsidRPr="00271DF4">
        <w:rPr>
          <w:lang w:val="en-US"/>
        </w:rPr>
        <w:t xml:space="preserve">onsiders the processes </w:t>
      </w:r>
      <w:r w:rsidR="00600D05" w:rsidRPr="00271DF4">
        <w:rPr>
          <w:lang w:val="en-US"/>
        </w:rPr>
        <w:t xml:space="preserve">related with diffusion </w:t>
      </w:r>
      <w:r w:rsidR="002A1E5D" w:rsidRPr="00271DF4">
        <w:rPr>
          <w:lang w:val="en-US"/>
        </w:rPr>
        <w:t xml:space="preserve">of innovations </w:t>
      </w:r>
      <w:r w:rsidRPr="00271DF4">
        <w:rPr>
          <w:lang w:val="en-US"/>
        </w:rPr>
        <w:t xml:space="preserve">within the system </w:t>
      </w:r>
      <w:r w:rsidR="002A1E5D" w:rsidRPr="00271DF4">
        <w:rPr>
          <w:lang w:val="en-US"/>
        </w:rPr>
        <w:t xml:space="preserve">the technological support and production of goods, works and services, </w:t>
      </w:r>
      <w:r w:rsidR="00600D05" w:rsidRPr="00271DF4">
        <w:rPr>
          <w:lang w:val="en-US"/>
        </w:rPr>
        <w:t xml:space="preserve">and business </w:t>
      </w:r>
      <w:r w:rsidR="002A1E5D" w:rsidRPr="00271DF4">
        <w:rPr>
          <w:lang w:val="en-US"/>
        </w:rPr>
        <w:t xml:space="preserve">organization as a result of the innovative activity </w:t>
      </w:r>
      <w:r w:rsidR="00600D05" w:rsidRPr="00271DF4">
        <w:rPr>
          <w:lang w:val="en-US"/>
        </w:rPr>
        <w:t xml:space="preserve">at </w:t>
      </w:r>
      <w:r w:rsidR="002A1E5D" w:rsidRPr="00271DF4">
        <w:rPr>
          <w:lang w:val="en-US"/>
        </w:rPr>
        <w:t xml:space="preserve">industrial enterprises. </w:t>
      </w:r>
      <w:r w:rsidR="00600D05" w:rsidRPr="00271DF4">
        <w:rPr>
          <w:lang w:val="en-US"/>
        </w:rPr>
        <w:t xml:space="preserve">The </w:t>
      </w:r>
      <w:r w:rsidR="001C4001" w:rsidRPr="00271DF4">
        <w:rPr>
          <w:lang w:val="en-US"/>
        </w:rPr>
        <w:t xml:space="preserve">emphasis is made on the </w:t>
      </w:r>
      <w:r w:rsidR="00600D05" w:rsidRPr="00271DF4">
        <w:rPr>
          <w:lang w:val="en-US"/>
        </w:rPr>
        <w:t>m</w:t>
      </w:r>
      <w:r w:rsidR="002A1E5D" w:rsidRPr="00271DF4">
        <w:rPr>
          <w:lang w:val="en-US"/>
        </w:rPr>
        <w:t xml:space="preserve">ain directions of </w:t>
      </w:r>
      <w:r w:rsidR="001C4001" w:rsidRPr="00271DF4">
        <w:rPr>
          <w:lang w:val="en-US"/>
        </w:rPr>
        <w:t xml:space="preserve">marketing in </w:t>
      </w:r>
      <w:r w:rsidR="002A1E5D" w:rsidRPr="00F750DD">
        <w:rPr>
          <w:lang w:val="en-US"/>
        </w:rPr>
        <w:t>innovation</w:t>
      </w:r>
      <w:r w:rsidR="001C4001" w:rsidRPr="00F750DD">
        <w:rPr>
          <w:lang w:val="en-US"/>
        </w:rPr>
        <w:t>s sector</w:t>
      </w:r>
      <w:r w:rsidR="002A1E5D" w:rsidRPr="00F750DD">
        <w:rPr>
          <w:lang w:val="en-US"/>
        </w:rPr>
        <w:t xml:space="preserve">, </w:t>
      </w:r>
      <w:r w:rsidR="001C4001" w:rsidRPr="00F750DD">
        <w:rPr>
          <w:lang w:val="en-US"/>
        </w:rPr>
        <w:t xml:space="preserve">and </w:t>
      </w:r>
      <w:r w:rsidR="002A1E5D" w:rsidRPr="00F750DD">
        <w:rPr>
          <w:lang w:val="en-US"/>
        </w:rPr>
        <w:t xml:space="preserve">market innovation </w:t>
      </w:r>
      <w:r w:rsidR="008B7A45" w:rsidRPr="00F750DD">
        <w:rPr>
          <w:lang w:val="en-US"/>
        </w:rPr>
        <w:t xml:space="preserve">which </w:t>
      </w:r>
      <w:r w:rsidR="002A1E5D" w:rsidRPr="00F750DD">
        <w:rPr>
          <w:lang w:val="en-US"/>
        </w:rPr>
        <w:t>particularly affect the marketing strategy of organizations engaged in innovative development program</w:t>
      </w:r>
      <w:r w:rsidR="008B7A45" w:rsidRPr="00F750DD">
        <w:rPr>
          <w:lang w:val="en-US"/>
        </w:rPr>
        <w:t>s</w:t>
      </w:r>
      <w:r w:rsidR="002A1E5D" w:rsidRPr="00F750DD">
        <w:rPr>
          <w:lang w:val="en-US"/>
        </w:rPr>
        <w:t xml:space="preserve">. This article was prepared as part of the state task </w:t>
      </w:r>
      <w:r w:rsidR="008B7A45" w:rsidRPr="00F750DD">
        <w:rPr>
          <w:lang w:val="en-US"/>
        </w:rPr>
        <w:t xml:space="preserve">of the </w:t>
      </w:r>
      <w:r w:rsidR="002A1E5D" w:rsidRPr="00F750DD">
        <w:rPr>
          <w:lang w:val="en-US"/>
        </w:rPr>
        <w:t>Russian Ministry of Education (Project № 409-2014).</w:t>
      </w:r>
    </w:p>
    <w:p w:rsidR="00C15ADE" w:rsidRPr="00F750DD" w:rsidRDefault="002A1E5D" w:rsidP="00F750DD">
      <w:pPr>
        <w:ind w:firstLine="567"/>
        <w:jc w:val="both"/>
        <w:rPr>
          <w:rFonts w:ascii="Times New Roman" w:hAnsi="Times New Roman"/>
          <w:lang w:val="en-US"/>
        </w:rPr>
      </w:pPr>
      <w:r w:rsidRPr="00F750DD">
        <w:rPr>
          <w:rFonts w:ascii="Times New Roman" w:hAnsi="Times New Roman"/>
          <w:i/>
          <w:lang w:val="en-US"/>
        </w:rPr>
        <w:t>Keywords</w:t>
      </w:r>
      <w:r w:rsidRPr="00F750DD">
        <w:rPr>
          <w:rFonts w:ascii="Times New Roman" w:hAnsi="Times New Roman"/>
          <w:b/>
          <w:lang w:val="en-US"/>
        </w:rPr>
        <w:t>:</w:t>
      </w:r>
      <w:r w:rsidRPr="00F750DD">
        <w:rPr>
          <w:rFonts w:ascii="Times New Roman" w:hAnsi="Times New Roman"/>
          <w:lang w:val="en-US"/>
        </w:rPr>
        <w:t xml:space="preserve"> innovation development, marketing tools, decision-making, strategy, management of industrial enterprise</w:t>
      </w:r>
    </w:p>
    <w:p w:rsidR="00C4083C" w:rsidRDefault="00C4083C" w:rsidP="002A1E5D">
      <w:pPr>
        <w:pStyle w:val="a7"/>
        <w:rPr>
          <w:lang w:val="en-US"/>
        </w:rPr>
      </w:pPr>
    </w:p>
    <w:p w:rsidR="002A1E5D" w:rsidRPr="00BC3892" w:rsidRDefault="002A1E5D" w:rsidP="002A1E5D">
      <w:pPr>
        <w:pStyle w:val="a7"/>
        <w:rPr>
          <w:lang w:val="en-US"/>
        </w:rPr>
      </w:pPr>
      <w:r w:rsidRPr="006D470A">
        <w:rPr>
          <w:lang w:val="en-US"/>
        </w:rPr>
        <w:t>E</w:t>
      </w:r>
      <w:r w:rsidRPr="00BC3892">
        <w:rPr>
          <w:lang w:val="en-US"/>
        </w:rPr>
        <w:t>.</w:t>
      </w:r>
      <w:r w:rsidRPr="006D470A">
        <w:rPr>
          <w:lang w:val="en-US"/>
        </w:rPr>
        <w:t>V</w:t>
      </w:r>
      <w:r w:rsidRPr="00BC3892">
        <w:rPr>
          <w:lang w:val="en-US"/>
        </w:rPr>
        <w:t xml:space="preserve">. </w:t>
      </w:r>
      <w:proofErr w:type="spellStart"/>
      <w:r w:rsidRPr="006D470A">
        <w:rPr>
          <w:lang w:val="en-US"/>
        </w:rPr>
        <w:t>Gasheva</w:t>
      </w:r>
      <w:proofErr w:type="spellEnd"/>
    </w:p>
    <w:p w:rsidR="002A1E5D" w:rsidRDefault="002A1E5D" w:rsidP="002A1E5D">
      <w:pPr>
        <w:pStyle w:val="a8"/>
        <w:rPr>
          <w:lang w:val="en-US"/>
        </w:rPr>
      </w:pPr>
      <w:r w:rsidRPr="00155BEA">
        <w:rPr>
          <w:lang w:val="en-US"/>
        </w:rPr>
        <w:t>ACCOUNTING</w:t>
      </w:r>
      <w:r w:rsidRPr="00827658">
        <w:rPr>
          <w:lang w:val="en-US"/>
        </w:rPr>
        <w:t xml:space="preserve"> </w:t>
      </w:r>
      <w:r w:rsidR="00996D20">
        <w:rPr>
          <w:lang w:val="en-US"/>
        </w:rPr>
        <w:t xml:space="preserve">CONSIDERATIONS OF </w:t>
      </w:r>
      <w:r w:rsidRPr="00155BEA">
        <w:rPr>
          <w:lang w:val="en-US"/>
        </w:rPr>
        <w:t>EXPORT</w:t>
      </w:r>
      <w:r w:rsidR="00271DF4">
        <w:rPr>
          <w:lang w:val="en-US"/>
        </w:rPr>
        <w:t xml:space="preserve">S </w:t>
      </w:r>
      <w:r w:rsidR="00996D20">
        <w:rPr>
          <w:lang w:val="en-US"/>
        </w:rPr>
        <w:t xml:space="preserve">VIA </w:t>
      </w:r>
      <w:r w:rsidRPr="00155BEA">
        <w:rPr>
          <w:lang w:val="en-US"/>
        </w:rPr>
        <w:t>INTERMEDIARY</w:t>
      </w:r>
      <w:r w:rsidRPr="00827658">
        <w:rPr>
          <w:lang w:val="en-US"/>
        </w:rPr>
        <w:t xml:space="preserve"> </w:t>
      </w:r>
      <w:r w:rsidRPr="00155BEA">
        <w:rPr>
          <w:lang w:val="en-US"/>
        </w:rPr>
        <w:t>ORGANIZATIONS</w:t>
      </w:r>
    </w:p>
    <w:p w:rsidR="002A1E5D" w:rsidRPr="00766E05" w:rsidRDefault="002A1E5D" w:rsidP="002A1E5D">
      <w:pPr>
        <w:pStyle w:val="a9"/>
        <w:rPr>
          <w:color w:val="000000"/>
          <w:shd w:val="clear" w:color="auto" w:fill="FFFFFF"/>
          <w:lang w:val="en-US"/>
        </w:rPr>
      </w:pPr>
      <w:r w:rsidRPr="00766E05">
        <w:rPr>
          <w:color w:val="000000"/>
          <w:shd w:val="clear" w:color="auto" w:fill="FFFFFF"/>
          <w:lang w:val="en-US"/>
        </w:rPr>
        <w:t xml:space="preserve">The article describes the features of mediation agreements used in foreign trade activities, showing their impact on accounting, the main problems arising </w:t>
      </w:r>
      <w:r w:rsidR="000C084B">
        <w:rPr>
          <w:color w:val="000000"/>
          <w:shd w:val="clear" w:color="auto" w:fill="FFFFFF"/>
          <w:lang w:val="en-US"/>
        </w:rPr>
        <w:t xml:space="preserve">with </w:t>
      </w:r>
      <w:r w:rsidRPr="00766E05">
        <w:rPr>
          <w:color w:val="000000"/>
          <w:shd w:val="clear" w:color="auto" w:fill="FFFFFF"/>
          <w:lang w:val="en-US"/>
        </w:rPr>
        <w:t xml:space="preserve">accounting in export transactions </w:t>
      </w:r>
      <w:r w:rsidR="000C084B">
        <w:rPr>
          <w:color w:val="000000"/>
          <w:shd w:val="clear" w:color="auto" w:fill="FFFFFF"/>
          <w:lang w:val="en-US"/>
        </w:rPr>
        <w:t xml:space="preserve">made </w:t>
      </w:r>
      <w:r w:rsidRPr="00766E05">
        <w:rPr>
          <w:color w:val="000000"/>
          <w:shd w:val="clear" w:color="auto" w:fill="FFFFFF"/>
          <w:lang w:val="en-US"/>
        </w:rPr>
        <w:t xml:space="preserve">through intermediaries, </w:t>
      </w:r>
      <w:r w:rsidR="000C084B">
        <w:rPr>
          <w:color w:val="000000"/>
          <w:shd w:val="clear" w:color="auto" w:fill="FFFFFF"/>
          <w:lang w:val="en-US"/>
        </w:rPr>
        <w:t xml:space="preserve">and </w:t>
      </w:r>
      <w:r w:rsidRPr="00766E05">
        <w:rPr>
          <w:color w:val="000000"/>
          <w:shd w:val="clear" w:color="auto" w:fill="FFFFFF"/>
          <w:lang w:val="en-US"/>
        </w:rPr>
        <w:t>the proposed solutions</w:t>
      </w:r>
      <w:r w:rsidR="000C084B">
        <w:rPr>
          <w:color w:val="000000"/>
          <w:shd w:val="clear" w:color="auto" w:fill="FFFFFF"/>
          <w:lang w:val="en-US"/>
        </w:rPr>
        <w:t xml:space="preserve"> to the given problems</w:t>
      </w:r>
      <w:r w:rsidRPr="00766E05">
        <w:rPr>
          <w:color w:val="000000"/>
          <w:shd w:val="clear" w:color="auto" w:fill="FFFFFF"/>
          <w:lang w:val="en-US"/>
        </w:rPr>
        <w:t>.</w:t>
      </w:r>
    </w:p>
    <w:p w:rsidR="002A1E5D" w:rsidRPr="00ED3DCD" w:rsidRDefault="002A1E5D" w:rsidP="002A1E5D">
      <w:pPr>
        <w:pStyle w:val="a9"/>
        <w:rPr>
          <w:lang w:val="en-US"/>
        </w:rPr>
      </w:pPr>
      <w:r w:rsidRPr="00766E05">
        <w:rPr>
          <w:i/>
          <w:color w:val="000000"/>
          <w:shd w:val="clear" w:color="auto" w:fill="FFFFFF"/>
          <w:lang w:val="en-US"/>
        </w:rPr>
        <w:t>Keywords</w:t>
      </w:r>
      <w:r w:rsidRPr="00766E05">
        <w:rPr>
          <w:color w:val="000000"/>
          <w:shd w:val="clear" w:color="auto" w:fill="FFFFFF"/>
          <w:lang w:val="en-US"/>
        </w:rPr>
        <w:t xml:space="preserve">: </w:t>
      </w:r>
      <w:r w:rsidRPr="00766E05">
        <w:rPr>
          <w:lang w:val="en-US"/>
        </w:rPr>
        <w:t>export operations, intermediary contracts, commission agreement, contract of an assignment, agency contract</w:t>
      </w:r>
    </w:p>
    <w:p w:rsidR="002A1E5D" w:rsidRPr="00ED3DCD" w:rsidRDefault="002A1E5D" w:rsidP="002A1E5D">
      <w:pPr>
        <w:pStyle w:val="a9"/>
        <w:rPr>
          <w:lang w:val="en-US"/>
        </w:rPr>
      </w:pPr>
    </w:p>
    <w:p w:rsidR="002A1E5D" w:rsidRPr="00ED3DCD" w:rsidRDefault="002A1E5D" w:rsidP="002A1E5D">
      <w:pPr>
        <w:pStyle w:val="a7"/>
        <w:rPr>
          <w:rFonts w:eastAsia="Times New Roman" w:cs="Arial"/>
          <w:color w:val="000000"/>
          <w:lang w:val="en-US"/>
        </w:rPr>
      </w:pPr>
      <w:r w:rsidRPr="00D96E0F">
        <w:rPr>
          <w:rFonts w:eastAsia="Times New Roman"/>
        </w:rPr>
        <w:t>А</w:t>
      </w:r>
      <w:r w:rsidRPr="00ED3DCD">
        <w:rPr>
          <w:rFonts w:eastAsia="Times New Roman"/>
          <w:lang w:val="en-US"/>
        </w:rPr>
        <w:t>.</w:t>
      </w:r>
      <w:r w:rsidRPr="00D96E0F">
        <w:rPr>
          <w:rFonts w:eastAsia="Times New Roman"/>
          <w:lang w:val="en-US"/>
        </w:rPr>
        <w:t>V</w:t>
      </w:r>
      <w:r w:rsidRPr="00ED3DCD">
        <w:rPr>
          <w:rFonts w:eastAsia="Times New Roman"/>
          <w:lang w:val="en-US"/>
        </w:rPr>
        <w:t xml:space="preserve">. </w:t>
      </w:r>
      <w:proofErr w:type="spellStart"/>
      <w:r w:rsidRPr="00D96E0F">
        <w:rPr>
          <w:rFonts w:eastAsia="Times New Roman"/>
          <w:lang w:val="en-US"/>
        </w:rPr>
        <w:t>Gugelev</w:t>
      </w:r>
      <w:proofErr w:type="spellEnd"/>
      <w:r w:rsidRPr="00ED3DCD">
        <w:rPr>
          <w:rFonts w:eastAsia="Times New Roman"/>
          <w:lang w:val="en-US"/>
        </w:rPr>
        <w:t xml:space="preserve">, </w:t>
      </w:r>
      <w:r w:rsidRPr="00D96E0F">
        <w:rPr>
          <w:rFonts w:eastAsia="Times New Roman"/>
          <w:lang w:val="en-US"/>
        </w:rPr>
        <w:t>A</w:t>
      </w:r>
      <w:r w:rsidRPr="00ED3DCD">
        <w:rPr>
          <w:rFonts w:eastAsia="Times New Roman"/>
          <w:lang w:val="en-US"/>
        </w:rPr>
        <w:t>.</w:t>
      </w:r>
      <w:r w:rsidRPr="00D96E0F">
        <w:rPr>
          <w:rFonts w:eastAsia="Times New Roman"/>
          <w:lang w:val="en-US"/>
        </w:rPr>
        <w:t>A</w:t>
      </w:r>
      <w:r w:rsidRPr="00ED3DCD">
        <w:rPr>
          <w:rFonts w:eastAsia="Times New Roman"/>
          <w:lang w:val="en-US"/>
        </w:rPr>
        <w:t xml:space="preserve">. </w:t>
      </w:r>
      <w:proofErr w:type="spellStart"/>
      <w:r w:rsidRPr="00D96E0F">
        <w:rPr>
          <w:rFonts w:eastAsia="Times New Roman"/>
          <w:lang w:val="en-US"/>
        </w:rPr>
        <w:t>Semchenko</w:t>
      </w:r>
      <w:proofErr w:type="spellEnd"/>
      <w:r w:rsidRPr="00D96E0F">
        <w:rPr>
          <w:rFonts w:eastAsia="Times New Roman" w:cs="Arial"/>
          <w:color w:val="000000"/>
          <w:lang w:val="en-US"/>
        </w:rPr>
        <w:t> </w:t>
      </w:r>
    </w:p>
    <w:p w:rsidR="002A1E5D" w:rsidRDefault="002A1E5D" w:rsidP="002A1E5D">
      <w:pPr>
        <w:pStyle w:val="a8"/>
        <w:rPr>
          <w:caps/>
          <w:lang w:val="en-US"/>
        </w:rPr>
      </w:pPr>
      <w:r w:rsidRPr="00D96E0F">
        <w:rPr>
          <w:rFonts w:eastAsia="Times New Roman"/>
          <w:lang w:val="en-US"/>
        </w:rPr>
        <w:t>PROBLEMS OF QUALITY MANAGEMENT IN EDUCATION SECTOR</w:t>
      </w:r>
    </w:p>
    <w:p w:rsidR="002A1E5D" w:rsidRPr="00D96E0F" w:rsidRDefault="002A1E5D" w:rsidP="002A1E5D">
      <w:pPr>
        <w:pStyle w:val="a9"/>
        <w:rPr>
          <w:rFonts w:eastAsia="Times New Roman"/>
          <w:lang w:val="en-US"/>
        </w:rPr>
      </w:pPr>
      <w:r w:rsidRPr="00D96E0F">
        <w:rPr>
          <w:rFonts w:eastAsia="Times New Roman"/>
          <w:lang w:val="en-US"/>
        </w:rPr>
        <w:t>This article analyzes the problems of modern quality</w:t>
      </w:r>
      <w:r w:rsidR="00AE62B2">
        <w:rPr>
          <w:rFonts w:eastAsia="Times New Roman"/>
          <w:lang w:val="en-US"/>
        </w:rPr>
        <w:t xml:space="preserve"> management in higher education.</w:t>
      </w:r>
      <w:r w:rsidRPr="00D96E0F">
        <w:rPr>
          <w:rFonts w:eastAsia="Times New Roman"/>
          <w:lang w:val="en-US"/>
        </w:rPr>
        <w:t xml:space="preserve"> </w:t>
      </w:r>
      <w:r w:rsidR="00AE62B2">
        <w:rPr>
          <w:rFonts w:eastAsia="Times New Roman"/>
          <w:lang w:val="en-US"/>
        </w:rPr>
        <w:t>T</w:t>
      </w:r>
      <w:r w:rsidRPr="00D96E0F">
        <w:rPr>
          <w:rFonts w:eastAsia="Times New Roman"/>
          <w:lang w:val="en-US"/>
        </w:rPr>
        <w:t xml:space="preserve">he authors consider theoretical and practical aspects of the </w:t>
      </w:r>
      <w:r w:rsidR="00AE62B2">
        <w:rPr>
          <w:rFonts w:eastAsia="Times New Roman"/>
          <w:lang w:val="en-US"/>
        </w:rPr>
        <w:t xml:space="preserve">issue, </w:t>
      </w:r>
      <w:r w:rsidRPr="00D96E0F">
        <w:rPr>
          <w:rFonts w:eastAsia="Times New Roman"/>
          <w:lang w:val="en-US"/>
        </w:rPr>
        <w:t xml:space="preserve">basic directions of educational policy </w:t>
      </w:r>
      <w:r w:rsidR="00AE62B2">
        <w:rPr>
          <w:rFonts w:eastAsia="Times New Roman"/>
          <w:lang w:val="en-US"/>
        </w:rPr>
        <w:t xml:space="preserve">in </w:t>
      </w:r>
      <w:r w:rsidRPr="00D96E0F">
        <w:rPr>
          <w:rFonts w:eastAsia="Times New Roman"/>
          <w:lang w:val="en-US"/>
        </w:rPr>
        <w:t xml:space="preserve">modern Russia, </w:t>
      </w:r>
      <w:r w:rsidR="00AE62B2">
        <w:rPr>
          <w:rFonts w:eastAsia="Times New Roman"/>
          <w:lang w:val="en-US"/>
        </w:rPr>
        <w:t xml:space="preserve">and </w:t>
      </w:r>
      <w:r w:rsidRPr="00D96E0F">
        <w:rPr>
          <w:rFonts w:eastAsia="Times New Roman"/>
          <w:lang w:val="en-US"/>
        </w:rPr>
        <w:t xml:space="preserve">analyzed </w:t>
      </w:r>
      <w:r w:rsidR="00AE62B2">
        <w:rPr>
          <w:rFonts w:eastAsia="Times New Roman"/>
          <w:lang w:val="en-US"/>
        </w:rPr>
        <w:t xml:space="preserve">the </w:t>
      </w:r>
      <w:r w:rsidRPr="00D96E0F">
        <w:rPr>
          <w:rFonts w:eastAsia="Times New Roman"/>
          <w:lang w:val="en-US"/>
        </w:rPr>
        <w:t>detail</w:t>
      </w:r>
      <w:r w:rsidR="00AE62B2">
        <w:rPr>
          <w:rFonts w:eastAsia="Times New Roman"/>
          <w:lang w:val="en-US"/>
        </w:rPr>
        <w:t xml:space="preserve">s of </w:t>
      </w:r>
      <w:r w:rsidRPr="00D96E0F">
        <w:rPr>
          <w:rFonts w:eastAsia="Times New Roman"/>
          <w:lang w:val="en-US"/>
        </w:rPr>
        <w:t xml:space="preserve">the concept </w:t>
      </w:r>
      <w:r w:rsidR="00AE62B2">
        <w:rPr>
          <w:rFonts w:eastAsia="Times New Roman"/>
          <w:lang w:val="en-US"/>
        </w:rPr>
        <w:t>“</w:t>
      </w:r>
      <w:r w:rsidR="00AE62B2" w:rsidRPr="00D96E0F">
        <w:rPr>
          <w:rFonts w:eastAsia="Times New Roman"/>
          <w:lang w:val="en-US"/>
        </w:rPr>
        <w:t xml:space="preserve">quality </w:t>
      </w:r>
      <w:r w:rsidR="00AE62B2">
        <w:rPr>
          <w:rFonts w:eastAsia="Times New Roman"/>
          <w:lang w:val="en-US"/>
        </w:rPr>
        <w:t xml:space="preserve">of </w:t>
      </w:r>
      <w:r w:rsidR="00AE62B2" w:rsidRPr="00D96E0F">
        <w:rPr>
          <w:rFonts w:eastAsia="Times New Roman"/>
          <w:lang w:val="en-US"/>
        </w:rPr>
        <w:t>education</w:t>
      </w:r>
      <w:r w:rsidR="00AE62B2">
        <w:rPr>
          <w:rFonts w:eastAsia="Times New Roman"/>
          <w:lang w:val="en-US"/>
        </w:rPr>
        <w:t>”</w:t>
      </w:r>
      <w:r w:rsidRPr="00D96E0F">
        <w:rPr>
          <w:rFonts w:eastAsia="Times New Roman"/>
          <w:lang w:val="en-US"/>
        </w:rPr>
        <w:t>.</w:t>
      </w:r>
    </w:p>
    <w:p w:rsidR="002A1E5D" w:rsidRPr="00D96E0F" w:rsidRDefault="002A1E5D" w:rsidP="002A1E5D">
      <w:pPr>
        <w:pStyle w:val="a9"/>
        <w:rPr>
          <w:rFonts w:eastAsia="Times New Roman"/>
          <w:lang w:val="en-US"/>
        </w:rPr>
      </w:pPr>
      <w:r w:rsidRPr="00D96E0F">
        <w:rPr>
          <w:rFonts w:eastAsia="Times New Roman"/>
          <w:i/>
          <w:lang w:val="en-US"/>
        </w:rPr>
        <w:t>Keywords</w:t>
      </w:r>
      <w:r w:rsidRPr="00D96E0F">
        <w:rPr>
          <w:rFonts w:eastAsia="Times New Roman"/>
          <w:lang w:val="en-US"/>
        </w:rPr>
        <w:t>: quality management, hi</w:t>
      </w:r>
      <w:r>
        <w:rPr>
          <w:rFonts w:eastAsia="Times New Roman"/>
          <w:lang w:val="en-US"/>
        </w:rPr>
        <w:t>gher education, competitiveness</w:t>
      </w:r>
    </w:p>
    <w:p w:rsidR="002A1E5D" w:rsidRPr="00ED3DCD" w:rsidRDefault="002A1E5D" w:rsidP="002A1E5D">
      <w:pPr>
        <w:pStyle w:val="a7"/>
        <w:rPr>
          <w:lang w:val="en-US"/>
        </w:rPr>
      </w:pPr>
      <w:r w:rsidRPr="00BF4002">
        <w:rPr>
          <w:lang w:val="en-US"/>
        </w:rPr>
        <w:lastRenderedPageBreak/>
        <w:t>F</w:t>
      </w:r>
      <w:r w:rsidRPr="00ED3DCD">
        <w:rPr>
          <w:lang w:val="en-US"/>
        </w:rPr>
        <w:t>.</w:t>
      </w:r>
      <w:r w:rsidRPr="00BF4002">
        <w:rPr>
          <w:lang w:val="en-US"/>
        </w:rPr>
        <w:t>A</w:t>
      </w:r>
      <w:r w:rsidRPr="00ED3DCD">
        <w:rPr>
          <w:lang w:val="en-US"/>
        </w:rPr>
        <w:t xml:space="preserve">. </w:t>
      </w:r>
      <w:proofErr w:type="spellStart"/>
      <w:r w:rsidRPr="00BF4002">
        <w:rPr>
          <w:lang w:val="en-US"/>
        </w:rPr>
        <w:t>Kazakova</w:t>
      </w:r>
      <w:proofErr w:type="spellEnd"/>
      <w:r w:rsidRPr="00ED3DCD">
        <w:rPr>
          <w:lang w:val="en-US"/>
        </w:rPr>
        <w:t xml:space="preserve"> </w:t>
      </w:r>
      <w:r w:rsidRPr="00BF4002">
        <w:rPr>
          <w:lang w:val="en-US"/>
        </w:rPr>
        <w:t>O</w:t>
      </w:r>
      <w:r w:rsidRPr="00ED3DCD">
        <w:rPr>
          <w:lang w:val="en-US"/>
        </w:rPr>
        <w:t>.</w:t>
      </w:r>
      <w:r w:rsidRPr="00BF4002">
        <w:rPr>
          <w:lang w:val="en-US"/>
        </w:rPr>
        <w:t>A</w:t>
      </w:r>
      <w:r w:rsidRPr="00ED3DCD">
        <w:rPr>
          <w:lang w:val="en-US"/>
        </w:rPr>
        <w:t xml:space="preserve">. </w:t>
      </w:r>
      <w:proofErr w:type="spellStart"/>
      <w:r w:rsidRPr="00BF4002">
        <w:rPr>
          <w:lang w:val="en-US"/>
        </w:rPr>
        <w:t>Sadyafarova</w:t>
      </w:r>
      <w:proofErr w:type="spellEnd"/>
    </w:p>
    <w:p w:rsidR="002A1E5D" w:rsidRDefault="002A1E5D" w:rsidP="002A1E5D">
      <w:pPr>
        <w:pStyle w:val="a8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MODERN</w:t>
      </w:r>
      <w:r w:rsidRPr="004A375D">
        <w:rPr>
          <w:shd w:val="clear" w:color="auto" w:fill="FFFFFF"/>
          <w:lang w:val="en-US"/>
        </w:rPr>
        <w:t xml:space="preserve"> </w:t>
      </w:r>
      <w:r w:rsidR="00AA7753">
        <w:rPr>
          <w:shd w:val="clear" w:color="auto" w:fill="FFFFFF"/>
          <w:lang w:val="en-US"/>
        </w:rPr>
        <w:t xml:space="preserve">TRENDS </w:t>
      </w:r>
      <w:r w:rsidRPr="004A375D">
        <w:rPr>
          <w:shd w:val="clear" w:color="auto" w:fill="FFFFFF"/>
          <w:lang w:val="en-US"/>
        </w:rPr>
        <w:t xml:space="preserve">IN THE DEVELOPMENT </w:t>
      </w:r>
      <w:r w:rsidRPr="007D1529">
        <w:rPr>
          <w:shd w:val="clear" w:color="auto" w:fill="FFFFFF"/>
          <w:lang w:val="en-US"/>
        </w:rPr>
        <w:br/>
      </w:r>
      <w:r w:rsidRPr="004A375D">
        <w:rPr>
          <w:shd w:val="clear" w:color="auto" w:fill="FFFFFF"/>
          <w:lang w:val="en-US"/>
        </w:rPr>
        <w:t>OF BANKING PRODUCTS AND SERVICES IN RUSSIA</w:t>
      </w:r>
    </w:p>
    <w:p w:rsidR="002A1E5D" w:rsidRPr="00BF4002" w:rsidRDefault="003C0E4A" w:rsidP="002A1E5D">
      <w:pPr>
        <w:pStyle w:val="a9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The paper deals with a </w:t>
      </w:r>
      <w:r w:rsidR="00D404D8">
        <w:rPr>
          <w:color w:val="000000"/>
          <w:shd w:val="clear" w:color="auto" w:fill="FFFFFF"/>
          <w:lang w:val="en-US"/>
        </w:rPr>
        <w:t xml:space="preserve">complex analysis </w:t>
      </w:r>
      <w:r w:rsidR="002A1E5D" w:rsidRPr="00BF4002">
        <w:rPr>
          <w:color w:val="000000"/>
          <w:shd w:val="clear" w:color="auto" w:fill="FFFFFF"/>
          <w:lang w:val="en-US"/>
        </w:rPr>
        <w:t xml:space="preserve">of the concept </w:t>
      </w:r>
      <w:r w:rsidR="00D404D8">
        <w:rPr>
          <w:color w:val="000000"/>
          <w:shd w:val="clear" w:color="auto" w:fill="FFFFFF"/>
          <w:lang w:val="en-US"/>
        </w:rPr>
        <w:t>“</w:t>
      </w:r>
      <w:r w:rsidR="002A1E5D" w:rsidRPr="00BF4002">
        <w:rPr>
          <w:color w:val="000000"/>
          <w:shd w:val="clear" w:color="auto" w:fill="FFFFFF"/>
          <w:lang w:val="en-US"/>
        </w:rPr>
        <w:t>banking service</w:t>
      </w:r>
      <w:r w:rsidR="00D404D8">
        <w:rPr>
          <w:color w:val="000000"/>
          <w:shd w:val="clear" w:color="auto" w:fill="FFFFFF"/>
          <w:lang w:val="en-US"/>
        </w:rPr>
        <w:t>”, including the c</w:t>
      </w:r>
      <w:r w:rsidR="002A1E5D" w:rsidRPr="00BF4002">
        <w:rPr>
          <w:color w:val="000000"/>
          <w:shd w:val="clear" w:color="auto" w:fill="FFFFFF"/>
          <w:lang w:val="en-US"/>
        </w:rPr>
        <w:t xml:space="preserve">haracteristics of the development trends </w:t>
      </w:r>
      <w:r w:rsidR="00D404D8">
        <w:rPr>
          <w:color w:val="000000"/>
          <w:shd w:val="clear" w:color="auto" w:fill="FFFFFF"/>
          <w:lang w:val="en-US"/>
        </w:rPr>
        <w:t xml:space="preserve">in </w:t>
      </w:r>
      <w:r w:rsidR="002A1E5D" w:rsidRPr="00BF4002">
        <w:rPr>
          <w:color w:val="000000"/>
          <w:shd w:val="clear" w:color="auto" w:fill="FFFFFF"/>
          <w:lang w:val="en-US"/>
        </w:rPr>
        <w:t xml:space="preserve">the banking system and </w:t>
      </w:r>
      <w:r w:rsidR="00D404D8">
        <w:rPr>
          <w:color w:val="000000"/>
          <w:shd w:val="clear" w:color="auto" w:fill="FFFFFF"/>
          <w:lang w:val="en-US"/>
        </w:rPr>
        <w:t xml:space="preserve">services </w:t>
      </w:r>
      <w:r w:rsidR="002A1E5D" w:rsidRPr="00BF4002">
        <w:rPr>
          <w:color w:val="000000"/>
          <w:shd w:val="clear" w:color="auto" w:fill="FFFFFF"/>
          <w:lang w:val="en-US"/>
        </w:rPr>
        <w:t xml:space="preserve">in </w:t>
      </w:r>
      <w:r w:rsidR="00D404D8">
        <w:rPr>
          <w:color w:val="000000"/>
          <w:shd w:val="clear" w:color="auto" w:fill="FFFFFF"/>
          <w:lang w:val="en-US"/>
        </w:rPr>
        <w:t xml:space="preserve">the present-day </w:t>
      </w:r>
      <w:r w:rsidR="002A1E5D" w:rsidRPr="00BF4002">
        <w:rPr>
          <w:color w:val="000000"/>
          <w:shd w:val="clear" w:color="auto" w:fill="FFFFFF"/>
          <w:lang w:val="en-US"/>
        </w:rPr>
        <w:t>economy.</w:t>
      </w:r>
    </w:p>
    <w:p w:rsidR="002A1E5D" w:rsidRDefault="002A1E5D" w:rsidP="002A1E5D">
      <w:pPr>
        <w:pStyle w:val="a9"/>
        <w:rPr>
          <w:color w:val="000000"/>
          <w:lang w:val="en-US"/>
        </w:rPr>
      </w:pPr>
      <w:r w:rsidRPr="00BF4002">
        <w:rPr>
          <w:i/>
          <w:color w:val="000000"/>
          <w:shd w:val="clear" w:color="auto" w:fill="FFFFFF"/>
          <w:lang w:val="en-US"/>
        </w:rPr>
        <w:t>Keywords:</w:t>
      </w:r>
      <w:r w:rsidRPr="00BF4002">
        <w:rPr>
          <w:color w:val="000000"/>
          <w:shd w:val="clear" w:color="auto" w:fill="FFFFFF"/>
          <w:lang w:val="en-US"/>
        </w:rPr>
        <w:t xml:space="preserve"> banking service, Internet service, outsourcing, service of mixed type, implementation o</w:t>
      </w:r>
      <w:r>
        <w:rPr>
          <w:color w:val="000000"/>
          <w:shd w:val="clear" w:color="auto" w:fill="FFFFFF"/>
          <w:lang w:val="en-US"/>
        </w:rPr>
        <w:t>f banking products and services</w:t>
      </w:r>
    </w:p>
    <w:p w:rsidR="00C4083C" w:rsidRDefault="00C4083C" w:rsidP="00191D64">
      <w:pPr>
        <w:pStyle w:val="a7"/>
        <w:rPr>
          <w:lang w:val="en-US"/>
        </w:rPr>
      </w:pPr>
    </w:p>
    <w:p w:rsidR="00C4083C" w:rsidRDefault="00C4083C" w:rsidP="00191D64">
      <w:pPr>
        <w:pStyle w:val="a7"/>
        <w:rPr>
          <w:lang w:val="en-US"/>
        </w:rPr>
      </w:pPr>
    </w:p>
    <w:p w:rsidR="00191D64" w:rsidRDefault="00191D64" w:rsidP="00191D64">
      <w:pPr>
        <w:pStyle w:val="a7"/>
        <w:rPr>
          <w:lang w:val="en-US"/>
        </w:rPr>
      </w:pPr>
      <w:r>
        <w:rPr>
          <w:lang w:val="en-US"/>
        </w:rPr>
        <w:t>A</w:t>
      </w:r>
      <w:r w:rsidRPr="00C44F52">
        <w:rPr>
          <w:lang w:val="en-US"/>
        </w:rPr>
        <w:t>.</w:t>
      </w:r>
      <w:r>
        <w:rPr>
          <w:lang w:val="en-US"/>
        </w:rPr>
        <w:t>V</w:t>
      </w:r>
      <w:r w:rsidRPr="00C44F52">
        <w:rPr>
          <w:lang w:val="en-US"/>
        </w:rPr>
        <w:t>.</w:t>
      </w:r>
      <w:r w:rsidRPr="004A6275">
        <w:rPr>
          <w:lang w:val="en-US"/>
        </w:rPr>
        <w:t xml:space="preserve"> </w:t>
      </w:r>
      <w:proofErr w:type="spellStart"/>
      <w:r>
        <w:rPr>
          <w:lang w:val="en-US"/>
        </w:rPr>
        <w:t>Kopytova</w:t>
      </w:r>
      <w:proofErr w:type="spellEnd"/>
      <w:r w:rsidRPr="00C44F52">
        <w:rPr>
          <w:lang w:val="en-US"/>
        </w:rPr>
        <w:t xml:space="preserve"> </w:t>
      </w:r>
    </w:p>
    <w:p w:rsidR="00191D64" w:rsidRDefault="006C74CE" w:rsidP="00191D64">
      <w:pPr>
        <w:pStyle w:val="a8"/>
        <w:rPr>
          <w:lang w:val="en-US"/>
        </w:rPr>
      </w:pPr>
      <w:r>
        <w:rPr>
          <w:lang w:val="en-US"/>
        </w:rPr>
        <w:t xml:space="preserve">CURRENT </w:t>
      </w:r>
      <w:r w:rsidR="00191D64">
        <w:rPr>
          <w:lang w:val="en-US"/>
        </w:rPr>
        <w:t>PROBLEM</w:t>
      </w:r>
      <w:r>
        <w:rPr>
          <w:lang w:val="en-US"/>
        </w:rPr>
        <w:t xml:space="preserve">S IN THE </w:t>
      </w:r>
      <w:r w:rsidR="00191D64">
        <w:rPr>
          <w:lang w:val="en-US"/>
        </w:rPr>
        <w:t>SYSTEM OF LABOR ACTIVITY STIMULATION</w:t>
      </w:r>
    </w:p>
    <w:p w:rsidR="00D62BF3" w:rsidRDefault="00191D64" w:rsidP="00191D64">
      <w:pPr>
        <w:pStyle w:val="a9"/>
        <w:rPr>
          <w:color w:val="000000"/>
          <w:shd w:val="clear" w:color="auto" w:fill="FFFFFF"/>
          <w:lang w:val="en-US"/>
        </w:rPr>
      </w:pPr>
      <w:r w:rsidRPr="004A6275">
        <w:rPr>
          <w:color w:val="000000"/>
          <w:shd w:val="clear" w:color="auto" w:fill="FFFFFF"/>
          <w:lang w:val="en-US"/>
        </w:rPr>
        <w:t xml:space="preserve">The article discusses </w:t>
      </w:r>
      <w:r w:rsidR="00B401B6">
        <w:rPr>
          <w:color w:val="000000"/>
          <w:shd w:val="clear" w:color="auto" w:fill="FFFFFF"/>
          <w:lang w:val="en-US"/>
        </w:rPr>
        <w:t xml:space="preserve">miscellaneous </w:t>
      </w:r>
      <w:r w:rsidRPr="004A6275">
        <w:rPr>
          <w:color w:val="000000"/>
          <w:shd w:val="clear" w:color="auto" w:fill="FFFFFF"/>
          <w:lang w:val="en-US"/>
        </w:rPr>
        <w:t xml:space="preserve">approaches to </w:t>
      </w:r>
      <w:r w:rsidR="00D62BF3">
        <w:rPr>
          <w:color w:val="000000"/>
          <w:shd w:val="clear" w:color="auto" w:fill="FFFFFF"/>
          <w:lang w:val="en-US"/>
        </w:rPr>
        <w:t xml:space="preserve">the </w:t>
      </w:r>
      <w:r w:rsidRPr="004A6275">
        <w:rPr>
          <w:color w:val="000000"/>
          <w:shd w:val="clear" w:color="auto" w:fill="FFFFFF"/>
          <w:lang w:val="en-US"/>
        </w:rPr>
        <w:t>develop</w:t>
      </w:r>
      <w:r w:rsidR="00D62BF3">
        <w:rPr>
          <w:color w:val="000000"/>
          <w:shd w:val="clear" w:color="auto" w:fill="FFFFFF"/>
          <w:lang w:val="en-US"/>
        </w:rPr>
        <w:t xml:space="preserve">ment of </w:t>
      </w:r>
      <w:proofErr w:type="gramStart"/>
      <w:r w:rsidRPr="004A6275">
        <w:rPr>
          <w:color w:val="000000"/>
          <w:shd w:val="clear" w:color="auto" w:fill="FFFFFF"/>
          <w:lang w:val="en-US"/>
        </w:rPr>
        <w:t>employees</w:t>
      </w:r>
      <w:proofErr w:type="gramEnd"/>
      <w:r w:rsidRPr="004A6275">
        <w:rPr>
          <w:color w:val="000000"/>
          <w:shd w:val="clear" w:color="auto" w:fill="FFFFFF"/>
          <w:lang w:val="en-US"/>
        </w:rPr>
        <w:t xml:space="preserve"> stimulation and </w:t>
      </w:r>
      <w:r w:rsidR="00B401B6">
        <w:rPr>
          <w:color w:val="000000"/>
          <w:shd w:val="clear" w:color="auto" w:fill="FFFFFF"/>
          <w:lang w:val="en-US"/>
        </w:rPr>
        <w:t xml:space="preserve">remuneration </w:t>
      </w:r>
      <w:r w:rsidRPr="004A6275">
        <w:rPr>
          <w:color w:val="000000"/>
          <w:shd w:val="clear" w:color="auto" w:fill="FFFFFF"/>
          <w:lang w:val="en-US"/>
        </w:rPr>
        <w:t xml:space="preserve">system. </w:t>
      </w:r>
      <w:r w:rsidR="00B401B6">
        <w:rPr>
          <w:color w:val="000000"/>
          <w:shd w:val="clear" w:color="auto" w:fill="FFFFFF"/>
          <w:lang w:val="en-US"/>
        </w:rPr>
        <w:t>T</w:t>
      </w:r>
      <w:r w:rsidRPr="004A6275">
        <w:rPr>
          <w:color w:val="000000"/>
          <w:shd w:val="clear" w:color="auto" w:fill="FFFFFF"/>
          <w:lang w:val="en-US"/>
        </w:rPr>
        <w:t>he author</w:t>
      </w:r>
      <w:r w:rsidR="00B401B6">
        <w:rPr>
          <w:color w:val="000000"/>
          <w:shd w:val="clear" w:color="auto" w:fill="FFFFFF"/>
          <w:lang w:val="en-US"/>
        </w:rPr>
        <w:t xml:space="preserve"> presents </w:t>
      </w:r>
      <w:r w:rsidR="00D62BF3">
        <w:rPr>
          <w:color w:val="000000"/>
          <w:shd w:val="clear" w:color="auto" w:fill="FFFFFF"/>
          <w:lang w:val="en-US"/>
        </w:rPr>
        <w:t>a re</w:t>
      </w:r>
      <w:r w:rsidRPr="004A6275">
        <w:rPr>
          <w:color w:val="000000"/>
          <w:shd w:val="clear" w:color="auto" w:fill="FFFFFF"/>
          <w:lang w:val="en-US"/>
        </w:rPr>
        <w:t xml:space="preserve">view </w:t>
      </w:r>
      <w:r w:rsidR="00D62BF3">
        <w:rPr>
          <w:color w:val="000000"/>
          <w:shd w:val="clear" w:color="auto" w:fill="FFFFFF"/>
          <w:lang w:val="en-US"/>
        </w:rPr>
        <w:t xml:space="preserve">and a critical analysis </w:t>
      </w:r>
      <w:r w:rsidRPr="004A6275">
        <w:rPr>
          <w:color w:val="000000"/>
          <w:shd w:val="clear" w:color="auto" w:fill="FFFFFF"/>
          <w:lang w:val="en-US"/>
        </w:rPr>
        <w:t>o</w:t>
      </w:r>
      <w:r w:rsidR="00D62BF3">
        <w:rPr>
          <w:color w:val="000000"/>
          <w:shd w:val="clear" w:color="auto" w:fill="FFFFFF"/>
          <w:lang w:val="en-US"/>
        </w:rPr>
        <w:t xml:space="preserve">f </w:t>
      </w:r>
      <w:r w:rsidRPr="004A6275">
        <w:rPr>
          <w:color w:val="000000"/>
          <w:shd w:val="clear" w:color="auto" w:fill="FFFFFF"/>
          <w:lang w:val="en-US"/>
        </w:rPr>
        <w:t xml:space="preserve">these </w:t>
      </w:r>
      <w:proofErr w:type="gramStart"/>
      <w:r w:rsidRPr="004A6275">
        <w:rPr>
          <w:color w:val="000000"/>
          <w:shd w:val="clear" w:color="auto" w:fill="FFFFFF"/>
          <w:lang w:val="en-US"/>
        </w:rPr>
        <w:t>approaches</w:t>
      </w:r>
      <w:r w:rsidR="00D62BF3">
        <w:rPr>
          <w:color w:val="000000"/>
          <w:shd w:val="clear" w:color="auto" w:fill="FFFFFF"/>
          <w:lang w:val="en-US"/>
        </w:rPr>
        <w:t>, and</w:t>
      </w:r>
      <w:proofErr w:type="gramEnd"/>
      <w:r w:rsidR="00D62BF3">
        <w:rPr>
          <w:color w:val="000000"/>
          <w:shd w:val="clear" w:color="auto" w:fill="FFFFFF"/>
          <w:lang w:val="en-US"/>
        </w:rPr>
        <w:t xml:space="preserve"> proves the need for research of th</w:t>
      </w:r>
      <w:r w:rsidRPr="004A6275">
        <w:rPr>
          <w:color w:val="000000"/>
          <w:shd w:val="clear" w:color="auto" w:fill="FFFFFF"/>
          <w:lang w:val="en-US"/>
        </w:rPr>
        <w:t>e problem</w:t>
      </w:r>
      <w:r w:rsidR="00D62BF3">
        <w:rPr>
          <w:color w:val="000000"/>
          <w:shd w:val="clear" w:color="auto" w:fill="FFFFFF"/>
          <w:lang w:val="en-US"/>
        </w:rPr>
        <w:t xml:space="preserve">s referring the development of systems for </w:t>
      </w:r>
      <w:r w:rsidRPr="004A6275">
        <w:rPr>
          <w:color w:val="000000"/>
          <w:shd w:val="clear" w:color="auto" w:fill="FFFFFF"/>
          <w:lang w:val="en-US"/>
        </w:rPr>
        <w:t>employees labor activity stimulation</w:t>
      </w:r>
      <w:r w:rsidR="00D62BF3">
        <w:rPr>
          <w:color w:val="000000"/>
          <w:shd w:val="clear" w:color="auto" w:fill="FFFFFF"/>
          <w:lang w:val="en-US"/>
        </w:rPr>
        <w:t xml:space="preserve">. </w:t>
      </w:r>
    </w:p>
    <w:p w:rsidR="00191D64" w:rsidRDefault="00191D64" w:rsidP="00191D64">
      <w:pPr>
        <w:pStyle w:val="a9"/>
        <w:rPr>
          <w:lang w:val="en-US"/>
        </w:rPr>
      </w:pPr>
      <w:r w:rsidRPr="004A6275">
        <w:rPr>
          <w:i/>
          <w:color w:val="000000"/>
          <w:shd w:val="clear" w:color="auto" w:fill="FFFFFF"/>
          <w:lang w:val="en-US"/>
        </w:rPr>
        <w:t>Keywords</w:t>
      </w:r>
      <w:r w:rsidRPr="004A6275">
        <w:rPr>
          <w:color w:val="000000"/>
          <w:shd w:val="clear" w:color="auto" w:fill="FFFFFF"/>
          <w:lang w:val="en-US"/>
        </w:rPr>
        <w:t>: compensation, compensation system, stimulation, stimulation system, developing of stimulation system</w:t>
      </w:r>
    </w:p>
    <w:p w:rsidR="00C4083C" w:rsidRDefault="00C4083C" w:rsidP="00191D64">
      <w:pPr>
        <w:pStyle w:val="a7"/>
        <w:rPr>
          <w:lang w:val="en-US"/>
        </w:rPr>
      </w:pPr>
    </w:p>
    <w:p w:rsidR="00C4083C" w:rsidRDefault="00C4083C" w:rsidP="00191D64">
      <w:pPr>
        <w:pStyle w:val="a7"/>
        <w:rPr>
          <w:lang w:val="en-US"/>
        </w:rPr>
      </w:pPr>
    </w:p>
    <w:p w:rsidR="00191D64" w:rsidRPr="001A450A" w:rsidRDefault="00191D64" w:rsidP="00191D64">
      <w:pPr>
        <w:pStyle w:val="a7"/>
        <w:rPr>
          <w:lang w:val="en-US"/>
        </w:rPr>
      </w:pPr>
      <w:r>
        <w:rPr>
          <w:lang w:val="en-US"/>
        </w:rPr>
        <w:t>T</w:t>
      </w:r>
      <w:r w:rsidRPr="001A450A">
        <w:rPr>
          <w:lang w:val="en-US"/>
        </w:rPr>
        <w:t>.</w:t>
      </w:r>
      <w:r>
        <w:rPr>
          <w:lang w:val="en-US"/>
        </w:rPr>
        <w:t>N</w:t>
      </w:r>
      <w:r w:rsidRPr="001A450A">
        <w:rPr>
          <w:lang w:val="en-US"/>
        </w:rPr>
        <w:t>.</w:t>
      </w:r>
      <w:r w:rsidRPr="0017048F">
        <w:rPr>
          <w:lang w:val="en-US"/>
        </w:rPr>
        <w:t xml:space="preserve"> </w:t>
      </w:r>
      <w:proofErr w:type="spellStart"/>
      <w:r>
        <w:rPr>
          <w:lang w:val="en-US"/>
        </w:rPr>
        <w:t>Malakhova</w:t>
      </w:r>
      <w:proofErr w:type="spellEnd"/>
      <w:r w:rsidRPr="001A450A">
        <w:rPr>
          <w:lang w:val="en-US"/>
        </w:rPr>
        <w:t xml:space="preserve"> </w:t>
      </w:r>
    </w:p>
    <w:p w:rsidR="00191D64" w:rsidRDefault="00191D64" w:rsidP="00191D64">
      <w:pPr>
        <w:pStyle w:val="a8"/>
        <w:rPr>
          <w:lang w:val="en-US"/>
        </w:rPr>
      </w:pPr>
      <w:r w:rsidRPr="00ED4D0C">
        <w:rPr>
          <w:lang w:val="en-US"/>
        </w:rPr>
        <w:t>CURRENT S</w:t>
      </w:r>
      <w:r w:rsidR="006B2A46">
        <w:rPr>
          <w:lang w:val="en-US"/>
        </w:rPr>
        <w:t>TATUS</w:t>
      </w:r>
      <w:r w:rsidR="003244FB">
        <w:rPr>
          <w:lang w:val="en-US"/>
        </w:rPr>
        <w:t xml:space="preserve"> </w:t>
      </w:r>
      <w:r w:rsidRPr="00ED4D0C">
        <w:rPr>
          <w:lang w:val="en-US"/>
        </w:rPr>
        <w:t xml:space="preserve">AND </w:t>
      </w:r>
      <w:r w:rsidR="006B2A46">
        <w:rPr>
          <w:lang w:val="en-US"/>
        </w:rPr>
        <w:t xml:space="preserve">FUTURE OF </w:t>
      </w:r>
      <w:r w:rsidRPr="00ED4D0C">
        <w:rPr>
          <w:lang w:val="en-US"/>
        </w:rPr>
        <w:t xml:space="preserve">ENVIRONMENTAL </w:t>
      </w:r>
      <w:r w:rsidRPr="00BC3892">
        <w:rPr>
          <w:lang w:val="en-US"/>
        </w:rPr>
        <w:br/>
      </w:r>
      <w:proofErr w:type="gramStart"/>
      <w:r w:rsidRPr="00ED4D0C">
        <w:rPr>
          <w:lang w:val="en-US"/>
        </w:rPr>
        <w:t>INNOVATION</w:t>
      </w:r>
      <w:r w:rsidR="003244FB">
        <w:rPr>
          <w:lang w:val="en-US"/>
        </w:rPr>
        <w:t xml:space="preserve">S  </w:t>
      </w:r>
      <w:r w:rsidR="006B2A46">
        <w:rPr>
          <w:lang w:val="en-US"/>
        </w:rPr>
        <w:t>IN</w:t>
      </w:r>
      <w:proofErr w:type="gramEnd"/>
      <w:r w:rsidR="003244FB">
        <w:rPr>
          <w:lang w:val="en-US"/>
        </w:rPr>
        <w:t xml:space="preserve"> </w:t>
      </w:r>
      <w:r w:rsidRPr="00ED4D0C">
        <w:rPr>
          <w:lang w:val="en-US"/>
        </w:rPr>
        <w:t>RUSSIA</w:t>
      </w:r>
    </w:p>
    <w:p w:rsidR="00191D64" w:rsidRPr="0017048F" w:rsidRDefault="00191D64" w:rsidP="00191D64">
      <w:pPr>
        <w:pStyle w:val="a9"/>
        <w:rPr>
          <w:lang w:val="en-US"/>
        </w:rPr>
      </w:pPr>
      <w:r w:rsidRPr="0017048F">
        <w:rPr>
          <w:lang w:val="en-US"/>
        </w:rPr>
        <w:t xml:space="preserve">The paper provides a definition of the term «environmental Innovation» </w:t>
      </w:r>
      <w:r w:rsidR="00681EC4">
        <w:rPr>
          <w:lang w:val="en-US"/>
        </w:rPr>
        <w:t xml:space="preserve">which is used internationally </w:t>
      </w:r>
      <w:r w:rsidRPr="0017048F">
        <w:rPr>
          <w:lang w:val="en-US"/>
        </w:rPr>
        <w:t>and reveals the essence of th</w:t>
      </w:r>
      <w:r w:rsidR="00681EC4">
        <w:rPr>
          <w:lang w:val="en-US"/>
        </w:rPr>
        <w:t xml:space="preserve">e </w:t>
      </w:r>
      <w:r w:rsidRPr="0017048F">
        <w:rPr>
          <w:lang w:val="en-US"/>
        </w:rPr>
        <w:t xml:space="preserve">notion. </w:t>
      </w:r>
      <w:r w:rsidR="00681EC4">
        <w:rPr>
          <w:lang w:val="en-US"/>
        </w:rPr>
        <w:t>A</w:t>
      </w:r>
      <w:r w:rsidRPr="0017048F">
        <w:rPr>
          <w:lang w:val="en-US"/>
        </w:rPr>
        <w:t>nalysis of the stat</w:t>
      </w:r>
      <w:r w:rsidR="00681EC4">
        <w:rPr>
          <w:lang w:val="en-US"/>
        </w:rPr>
        <w:t xml:space="preserve">us </w:t>
      </w:r>
      <w:r w:rsidRPr="0017048F">
        <w:rPr>
          <w:lang w:val="en-US"/>
        </w:rPr>
        <w:t>of innovation</w:t>
      </w:r>
      <w:r w:rsidR="00681EC4">
        <w:rPr>
          <w:lang w:val="en-US"/>
        </w:rPr>
        <w:t xml:space="preserve">s in </w:t>
      </w:r>
      <w:r w:rsidRPr="0017048F">
        <w:rPr>
          <w:lang w:val="en-US"/>
        </w:rPr>
        <w:t>domestic economy, reveals the problems and trends in th</w:t>
      </w:r>
      <w:r w:rsidR="00681EC4">
        <w:rPr>
          <w:lang w:val="en-US"/>
        </w:rPr>
        <w:t xml:space="preserve">e sector. </w:t>
      </w:r>
      <w:r w:rsidRPr="0017048F">
        <w:rPr>
          <w:lang w:val="en-US"/>
        </w:rPr>
        <w:t xml:space="preserve">The paper presents the characteristics of the </w:t>
      </w:r>
      <w:r w:rsidR="00681EC4">
        <w:rPr>
          <w:lang w:val="en-US"/>
        </w:rPr>
        <w:t xml:space="preserve">role of a </w:t>
      </w:r>
      <w:r w:rsidRPr="0017048F">
        <w:rPr>
          <w:lang w:val="en-US"/>
        </w:rPr>
        <w:t xml:space="preserve">state in the development of innovative potential </w:t>
      </w:r>
      <w:r w:rsidR="00681EC4">
        <w:rPr>
          <w:lang w:val="en-US"/>
        </w:rPr>
        <w:t xml:space="preserve">in </w:t>
      </w:r>
      <w:r w:rsidRPr="0017048F">
        <w:rPr>
          <w:lang w:val="en-US"/>
        </w:rPr>
        <w:t xml:space="preserve">domestic business. </w:t>
      </w:r>
      <w:r w:rsidR="00492024">
        <w:rPr>
          <w:lang w:val="en-US"/>
        </w:rPr>
        <w:t xml:space="preserve">The emphasis is made on </w:t>
      </w:r>
      <w:r w:rsidRPr="0017048F">
        <w:rPr>
          <w:lang w:val="en-US"/>
        </w:rPr>
        <w:t xml:space="preserve">the need for a series of transformations in the field of ecological policy and its involvement in </w:t>
      </w:r>
      <w:r w:rsidR="00492024">
        <w:rPr>
          <w:lang w:val="en-US"/>
        </w:rPr>
        <w:t xml:space="preserve">the </w:t>
      </w:r>
      <w:r w:rsidRPr="0017048F">
        <w:rPr>
          <w:lang w:val="en-US"/>
        </w:rPr>
        <w:t>social and economic policy</w:t>
      </w:r>
      <w:r w:rsidR="00492024">
        <w:rPr>
          <w:lang w:val="en-US"/>
        </w:rPr>
        <w:t xml:space="preserve"> of the state</w:t>
      </w:r>
      <w:r w:rsidRPr="0017048F">
        <w:rPr>
          <w:lang w:val="en-US"/>
        </w:rPr>
        <w:t xml:space="preserve">, </w:t>
      </w:r>
      <w:r w:rsidR="00492024">
        <w:rPr>
          <w:lang w:val="en-US"/>
        </w:rPr>
        <w:t xml:space="preserve">which </w:t>
      </w:r>
      <w:r w:rsidRPr="0017048F">
        <w:rPr>
          <w:lang w:val="en-US"/>
        </w:rPr>
        <w:t xml:space="preserve">is </w:t>
      </w:r>
      <w:r w:rsidR="00492024">
        <w:rPr>
          <w:lang w:val="en-US"/>
        </w:rPr>
        <w:t xml:space="preserve">an </w:t>
      </w:r>
      <w:r w:rsidRPr="0017048F">
        <w:rPr>
          <w:lang w:val="en-US"/>
        </w:rPr>
        <w:t xml:space="preserve">indispensable condition </w:t>
      </w:r>
      <w:r w:rsidR="00492024">
        <w:rPr>
          <w:lang w:val="en-US"/>
        </w:rPr>
        <w:t xml:space="preserve">in </w:t>
      </w:r>
      <w:r w:rsidRPr="0017048F">
        <w:rPr>
          <w:lang w:val="en-US"/>
        </w:rPr>
        <w:t xml:space="preserve">achieving positive ecological and economic effect </w:t>
      </w:r>
      <w:r w:rsidR="00492024">
        <w:rPr>
          <w:lang w:val="en-US"/>
        </w:rPr>
        <w:t xml:space="preserve">for </w:t>
      </w:r>
      <w:r w:rsidRPr="0017048F">
        <w:rPr>
          <w:lang w:val="en-US"/>
        </w:rPr>
        <w:t xml:space="preserve">the domestic economy. </w:t>
      </w:r>
    </w:p>
    <w:p w:rsidR="00191D64" w:rsidRPr="00ED3DCD" w:rsidRDefault="00191D64" w:rsidP="00C4083C">
      <w:pPr>
        <w:ind w:firstLine="567"/>
        <w:rPr>
          <w:lang w:val="en-US"/>
        </w:rPr>
      </w:pPr>
      <w:r w:rsidRPr="0017048F">
        <w:rPr>
          <w:i/>
          <w:lang w:val="en-US"/>
        </w:rPr>
        <w:t>Keywords</w:t>
      </w:r>
      <w:r w:rsidRPr="0017048F">
        <w:rPr>
          <w:lang w:val="en-US"/>
        </w:rPr>
        <w:t>: innovation, environmental friendliness, «the green economy», the energ</w:t>
      </w:r>
      <w:r w:rsidR="002B43BB">
        <w:rPr>
          <w:lang w:val="en-US"/>
        </w:rPr>
        <w:t>y efficiency</w:t>
      </w:r>
    </w:p>
    <w:p w:rsidR="00F750DD" w:rsidRDefault="00F750DD" w:rsidP="00191D64">
      <w:pPr>
        <w:pStyle w:val="a7"/>
        <w:rPr>
          <w:lang w:val="en-US"/>
        </w:rPr>
      </w:pPr>
    </w:p>
    <w:p w:rsidR="00191D64" w:rsidRPr="00C4083C" w:rsidRDefault="00191D64" w:rsidP="00191D64">
      <w:pPr>
        <w:pStyle w:val="a7"/>
        <w:rPr>
          <w:lang w:val="en-US"/>
        </w:rPr>
      </w:pPr>
      <w:r w:rsidRPr="002123DE">
        <w:rPr>
          <w:lang w:val="en-US"/>
        </w:rPr>
        <w:t>A</w:t>
      </w:r>
      <w:r w:rsidRPr="00C4083C">
        <w:rPr>
          <w:lang w:val="en-US"/>
        </w:rPr>
        <w:t>.</w:t>
      </w:r>
      <w:r w:rsidRPr="002123DE">
        <w:rPr>
          <w:lang w:val="en-US"/>
        </w:rPr>
        <w:t>N</w:t>
      </w:r>
      <w:r w:rsidRPr="00C4083C">
        <w:rPr>
          <w:lang w:val="en-US"/>
        </w:rPr>
        <w:t xml:space="preserve">. </w:t>
      </w:r>
      <w:proofErr w:type="spellStart"/>
      <w:r w:rsidRPr="002123DE">
        <w:rPr>
          <w:lang w:val="en-US"/>
        </w:rPr>
        <w:t>Plotnikov</w:t>
      </w:r>
      <w:proofErr w:type="spellEnd"/>
      <w:r w:rsidRPr="00C4083C">
        <w:rPr>
          <w:lang w:val="en-US"/>
        </w:rPr>
        <w:t xml:space="preserve">, </w:t>
      </w:r>
      <w:r w:rsidRPr="002123DE">
        <w:rPr>
          <w:lang w:val="en-US"/>
        </w:rPr>
        <w:t>A</w:t>
      </w:r>
      <w:r w:rsidRPr="00C4083C">
        <w:rPr>
          <w:lang w:val="en-US"/>
        </w:rPr>
        <w:t>.</w:t>
      </w:r>
      <w:r w:rsidRPr="002123DE">
        <w:rPr>
          <w:lang w:val="en-US"/>
        </w:rPr>
        <w:t>V</w:t>
      </w:r>
      <w:r w:rsidRPr="00C4083C">
        <w:rPr>
          <w:lang w:val="en-US"/>
        </w:rPr>
        <w:t xml:space="preserve">. </w:t>
      </w:r>
      <w:proofErr w:type="spellStart"/>
      <w:r w:rsidRPr="002123DE">
        <w:rPr>
          <w:lang w:val="en-US"/>
        </w:rPr>
        <w:t>Polyakov</w:t>
      </w:r>
      <w:proofErr w:type="spellEnd"/>
      <w:r w:rsidRPr="00C4083C">
        <w:rPr>
          <w:lang w:val="en-US"/>
        </w:rPr>
        <w:t xml:space="preserve">, </w:t>
      </w:r>
      <w:r w:rsidRPr="002123DE">
        <w:rPr>
          <w:lang w:val="en-US"/>
        </w:rPr>
        <w:t>D</w:t>
      </w:r>
      <w:r w:rsidRPr="00C4083C">
        <w:rPr>
          <w:lang w:val="en-US"/>
        </w:rPr>
        <w:t>.</w:t>
      </w:r>
      <w:r w:rsidRPr="002123DE">
        <w:rPr>
          <w:lang w:val="en-US"/>
        </w:rPr>
        <w:t>A</w:t>
      </w:r>
      <w:r w:rsidRPr="00C4083C">
        <w:rPr>
          <w:lang w:val="en-US"/>
        </w:rPr>
        <w:t xml:space="preserve">. </w:t>
      </w:r>
      <w:proofErr w:type="spellStart"/>
      <w:r w:rsidRPr="002123DE">
        <w:rPr>
          <w:lang w:val="en-US"/>
        </w:rPr>
        <w:t>Plotnikov</w:t>
      </w:r>
      <w:proofErr w:type="spellEnd"/>
      <w:r w:rsidRPr="00C4083C">
        <w:rPr>
          <w:lang w:val="en-US"/>
        </w:rPr>
        <w:t xml:space="preserve"> </w:t>
      </w:r>
    </w:p>
    <w:p w:rsidR="00191D64" w:rsidRPr="00F16940" w:rsidRDefault="00191D64" w:rsidP="00191D64">
      <w:pPr>
        <w:pStyle w:val="a8"/>
      </w:pPr>
      <w:r w:rsidRPr="00940F4E">
        <w:t>INNOVATIVE</w:t>
      </w:r>
      <w:r w:rsidRPr="002123DE">
        <w:t xml:space="preserve"> </w:t>
      </w:r>
      <w:r w:rsidRPr="00940F4E">
        <w:t>ACTIVITY</w:t>
      </w:r>
      <w:r w:rsidRPr="002123DE">
        <w:t xml:space="preserve"> </w:t>
      </w:r>
      <w:r w:rsidR="00782234">
        <w:rPr>
          <w:lang w:val="en-US"/>
        </w:rPr>
        <w:t>OF</w:t>
      </w:r>
      <w:r w:rsidR="00782234" w:rsidRPr="00F16940">
        <w:t xml:space="preserve"> </w:t>
      </w:r>
      <w:r w:rsidRPr="00940F4E">
        <w:t>SMALL</w:t>
      </w:r>
      <w:r w:rsidRPr="002123DE">
        <w:t xml:space="preserve"> </w:t>
      </w:r>
      <w:r w:rsidRPr="00940F4E">
        <w:t>BUSINESS</w:t>
      </w:r>
      <w:r w:rsidR="00782234">
        <w:rPr>
          <w:lang w:val="en-US"/>
        </w:rPr>
        <w:t>ES</w:t>
      </w:r>
    </w:p>
    <w:p w:rsidR="00191D64" w:rsidRPr="00271DF4" w:rsidRDefault="00191D64" w:rsidP="00191D64">
      <w:pPr>
        <w:pStyle w:val="a9"/>
        <w:rPr>
          <w:lang w:val="en-US"/>
        </w:rPr>
      </w:pPr>
      <w:r w:rsidRPr="00271DF4">
        <w:rPr>
          <w:lang w:val="en-US"/>
        </w:rPr>
        <w:t xml:space="preserve">One of </w:t>
      </w:r>
      <w:r w:rsidR="00F16940">
        <w:rPr>
          <w:lang w:val="en-US"/>
        </w:rPr>
        <w:t xml:space="preserve">the </w:t>
      </w:r>
      <w:r w:rsidR="00F16940" w:rsidRPr="00271DF4">
        <w:rPr>
          <w:lang w:val="en-US"/>
        </w:rPr>
        <w:t xml:space="preserve">short term </w:t>
      </w:r>
      <w:r w:rsidRPr="00271DF4">
        <w:rPr>
          <w:lang w:val="en-US"/>
        </w:rPr>
        <w:t xml:space="preserve">strategic objectives </w:t>
      </w:r>
      <w:r w:rsidR="00F16940">
        <w:rPr>
          <w:lang w:val="en-US"/>
        </w:rPr>
        <w:t xml:space="preserve">in </w:t>
      </w:r>
      <w:r w:rsidRPr="00271DF4">
        <w:rPr>
          <w:lang w:val="en-US"/>
        </w:rPr>
        <w:t xml:space="preserve">the development of Russian economy is </w:t>
      </w:r>
      <w:r w:rsidR="00F16940">
        <w:rPr>
          <w:lang w:val="en-US"/>
        </w:rPr>
        <w:t xml:space="preserve">to </w:t>
      </w:r>
      <w:r w:rsidRPr="00271DF4">
        <w:rPr>
          <w:lang w:val="en-US"/>
        </w:rPr>
        <w:t xml:space="preserve">ensure transparency in </w:t>
      </w:r>
      <w:r w:rsidR="00065E8E">
        <w:rPr>
          <w:lang w:val="en-US"/>
        </w:rPr>
        <w:t xml:space="preserve">the process of its </w:t>
      </w:r>
      <w:r w:rsidRPr="00271DF4">
        <w:rPr>
          <w:lang w:val="en-US"/>
        </w:rPr>
        <w:t>mutually beneficial integration in</w:t>
      </w:r>
      <w:r w:rsidR="00065E8E">
        <w:rPr>
          <w:lang w:val="en-US"/>
        </w:rPr>
        <w:t xml:space="preserve">to </w:t>
      </w:r>
      <w:r w:rsidRPr="00271DF4">
        <w:rPr>
          <w:lang w:val="en-US"/>
        </w:rPr>
        <w:t xml:space="preserve">the </w:t>
      </w:r>
      <w:r w:rsidR="00065E8E">
        <w:rPr>
          <w:lang w:val="en-US"/>
        </w:rPr>
        <w:t>system of international economy. O</w:t>
      </w:r>
      <w:r w:rsidRPr="00271DF4">
        <w:rPr>
          <w:lang w:val="en-US"/>
        </w:rPr>
        <w:t xml:space="preserve">pening of economic borders and liberalization of </w:t>
      </w:r>
      <w:r w:rsidR="00065E8E">
        <w:rPr>
          <w:lang w:val="en-US"/>
        </w:rPr>
        <w:t>the overseas</w:t>
      </w:r>
      <w:r w:rsidRPr="00271DF4">
        <w:rPr>
          <w:lang w:val="en-US"/>
        </w:rPr>
        <w:t xml:space="preserve"> trade </w:t>
      </w:r>
      <w:r w:rsidR="00065E8E">
        <w:rPr>
          <w:lang w:val="en-US"/>
        </w:rPr>
        <w:t xml:space="preserve">will </w:t>
      </w:r>
      <w:r w:rsidRPr="00271DF4">
        <w:rPr>
          <w:lang w:val="en-US"/>
        </w:rPr>
        <w:t>ha</w:t>
      </w:r>
      <w:r w:rsidR="00065E8E">
        <w:rPr>
          <w:lang w:val="en-US"/>
        </w:rPr>
        <w:t xml:space="preserve">ve a negative impact </w:t>
      </w:r>
      <w:r w:rsidRPr="00271DF4">
        <w:rPr>
          <w:lang w:val="en-US"/>
        </w:rPr>
        <w:t>on the dynamics of the national business sector</w:t>
      </w:r>
      <w:r w:rsidR="00065E8E">
        <w:rPr>
          <w:lang w:val="en-US"/>
        </w:rPr>
        <w:t>, i</w:t>
      </w:r>
      <w:r w:rsidRPr="00271DF4">
        <w:rPr>
          <w:lang w:val="en-US"/>
        </w:rPr>
        <w:t xml:space="preserve">f the government fails to </w:t>
      </w:r>
      <w:r w:rsidR="00065E8E">
        <w:rPr>
          <w:lang w:val="en-US"/>
        </w:rPr>
        <w:t>under</w:t>
      </w:r>
      <w:r w:rsidRPr="00271DF4">
        <w:rPr>
          <w:lang w:val="en-US"/>
        </w:rPr>
        <w:t xml:space="preserve">take measures to provide the </w:t>
      </w:r>
      <w:r w:rsidR="00065E8E">
        <w:rPr>
          <w:lang w:val="en-US"/>
        </w:rPr>
        <w:t xml:space="preserve">needed </w:t>
      </w:r>
      <w:r w:rsidRPr="00271DF4">
        <w:rPr>
          <w:lang w:val="en-US"/>
        </w:rPr>
        <w:t xml:space="preserve">financial and technical support to small businesses in </w:t>
      </w:r>
      <w:r w:rsidR="00065E8E">
        <w:rPr>
          <w:lang w:val="en-US"/>
        </w:rPr>
        <w:t xml:space="preserve">their </w:t>
      </w:r>
      <w:r w:rsidRPr="00271DF4">
        <w:rPr>
          <w:lang w:val="en-US"/>
        </w:rPr>
        <w:t xml:space="preserve">adaptation to </w:t>
      </w:r>
      <w:r w:rsidR="00065E8E">
        <w:rPr>
          <w:lang w:val="en-US"/>
        </w:rPr>
        <w:t xml:space="preserve">the </w:t>
      </w:r>
      <w:r w:rsidRPr="00271DF4">
        <w:rPr>
          <w:lang w:val="en-US"/>
        </w:rPr>
        <w:t>new economic conditions.</w:t>
      </w:r>
    </w:p>
    <w:p w:rsidR="00191D64" w:rsidRDefault="00191D64" w:rsidP="00065E8E">
      <w:pPr>
        <w:pStyle w:val="aa"/>
        <w:ind w:firstLine="567"/>
        <w:rPr>
          <w:lang w:val="en-US"/>
        </w:rPr>
      </w:pPr>
      <w:r w:rsidRPr="00271DF4">
        <w:rPr>
          <w:i/>
          <w:lang w:val="en-US"/>
        </w:rPr>
        <w:t>Keywords</w:t>
      </w:r>
      <w:r w:rsidRPr="00271DF4">
        <w:rPr>
          <w:lang w:val="en-US"/>
        </w:rPr>
        <w:t>: Innovation, small business, small business investment, investment in innovation</w:t>
      </w:r>
    </w:p>
    <w:p w:rsidR="000A5B12" w:rsidRPr="00ED3DCD" w:rsidRDefault="000A5B12" w:rsidP="00191D64">
      <w:pPr>
        <w:pStyle w:val="aa"/>
        <w:rPr>
          <w:lang w:val="en-US"/>
        </w:rPr>
      </w:pPr>
    </w:p>
    <w:p w:rsidR="00F750DD" w:rsidRDefault="00F750DD" w:rsidP="00C109CE">
      <w:pPr>
        <w:pStyle w:val="a7"/>
        <w:rPr>
          <w:rFonts w:eastAsia="Calibri"/>
          <w:lang w:val="en-US"/>
        </w:rPr>
      </w:pPr>
    </w:p>
    <w:p w:rsidR="00F750DD" w:rsidRDefault="00F750DD" w:rsidP="00C109CE">
      <w:pPr>
        <w:pStyle w:val="a7"/>
        <w:rPr>
          <w:rFonts w:eastAsia="Calibri"/>
          <w:lang w:val="en-US"/>
        </w:rPr>
      </w:pPr>
    </w:p>
    <w:p w:rsidR="00F750DD" w:rsidRDefault="00F750DD" w:rsidP="00C109CE">
      <w:pPr>
        <w:pStyle w:val="a7"/>
        <w:rPr>
          <w:rFonts w:eastAsia="Calibri"/>
          <w:lang w:val="en-US"/>
        </w:rPr>
      </w:pPr>
    </w:p>
    <w:p w:rsidR="00C109CE" w:rsidRPr="00C4083C" w:rsidRDefault="00C109CE" w:rsidP="00C109CE">
      <w:pPr>
        <w:pStyle w:val="a7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>A</w:t>
      </w:r>
      <w:r w:rsidRPr="00C4083C">
        <w:rPr>
          <w:rFonts w:eastAsia="Calibri"/>
          <w:lang w:val="en-US"/>
        </w:rPr>
        <w:t>.</w:t>
      </w:r>
      <w:r>
        <w:rPr>
          <w:rFonts w:eastAsia="Calibri"/>
          <w:lang w:val="en-US"/>
        </w:rPr>
        <w:t>P</w:t>
      </w:r>
      <w:r w:rsidRPr="00C4083C">
        <w:rPr>
          <w:rFonts w:eastAsia="Calibri"/>
          <w:lang w:val="en-US"/>
        </w:rPr>
        <w:t xml:space="preserve">. </w:t>
      </w:r>
      <w:proofErr w:type="spellStart"/>
      <w:r>
        <w:rPr>
          <w:rFonts w:eastAsia="Calibri"/>
          <w:lang w:val="en-US"/>
        </w:rPr>
        <w:t>Plotnikov</w:t>
      </w:r>
      <w:proofErr w:type="spellEnd"/>
      <w:r w:rsidRPr="00C4083C">
        <w:rPr>
          <w:rFonts w:eastAsia="Calibri"/>
          <w:lang w:val="en-US"/>
        </w:rPr>
        <w:t xml:space="preserve">, </w:t>
      </w:r>
      <w:r>
        <w:rPr>
          <w:rFonts w:eastAsia="Calibri"/>
          <w:lang w:val="en-US"/>
        </w:rPr>
        <w:t>N</w:t>
      </w:r>
      <w:r w:rsidRPr="00C4083C">
        <w:rPr>
          <w:rFonts w:eastAsia="Calibri"/>
          <w:lang w:val="en-US"/>
        </w:rPr>
        <w:t>.</w:t>
      </w:r>
      <w:r>
        <w:rPr>
          <w:rFonts w:eastAsia="Calibri"/>
          <w:lang w:val="en-US"/>
        </w:rPr>
        <w:t>N</w:t>
      </w:r>
      <w:r w:rsidRPr="00C4083C">
        <w:rPr>
          <w:rFonts w:eastAsia="Calibri"/>
          <w:lang w:val="en-US"/>
        </w:rPr>
        <w:t xml:space="preserve">. </w:t>
      </w:r>
      <w:r>
        <w:rPr>
          <w:rFonts w:eastAsia="Calibri"/>
          <w:lang w:val="en-US"/>
        </w:rPr>
        <w:t>Pavlov</w:t>
      </w:r>
    </w:p>
    <w:p w:rsidR="00C109CE" w:rsidRDefault="00E44BDC" w:rsidP="00C109CE">
      <w:pPr>
        <w:pStyle w:val="a8"/>
        <w:rPr>
          <w:lang w:val="en-US"/>
        </w:rPr>
      </w:pPr>
      <w:r>
        <w:rPr>
          <w:lang w:val="en-US"/>
        </w:rPr>
        <w:t xml:space="preserve">AN </w:t>
      </w:r>
      <w:r w:rsidR="00C109CE" w:rsidRPr="00AC2847">
        <w:rPr>
          <w:lang w:val="en-US"/>
        </w:rPr>
        <w:t xml:space="preserve">INNOVATIVE MECHANISM </w:t>
      </w:r>
      <w:r>
        <w:rPr>
          <w:lang w:val="en-US"/>
        </w:rPr>
        <w:t xml:space="preserve">FOR </w:t>
      </w:r>
      <w:proofErr w:type="gramStart"/>
      <w:r w:rsidR="00C109CE" w:rsidRPr="00AC2847">
        <w:rPr>
          <w:lang w:val="en-US"/>
        </w:rPr>
        <w:t xml:space="preserve">DIVERSIFICATION </w:t>
      </w:r>
      <w:r>
        <w:rPr>
          <w:lang w:val="en-US"/>
        </w:rPr>
        <w:t xml:space="preserve"> OF</w:t>
      </w:r>
      <w:proofErr w:type="gramEnd"/>
      <w:r>
        <w:rPr>
          <w:lang w:val="en-US"/>
        </w:rPr>
        <w:t xml:space="preserve"> </w:t>
      </w:r>
      <w:r w:rsidR="00C109CE" w:rsidRPr="00AC2847">
        <w:rPr>
          <w:lang w:val="en-US"/>
        </w:rPr>
        <w:t xml:space="preserve">INDUSTRIAL </w:t>
      </w:r>
      <w:r>
        <w:rPr>
          <w:lang w:val="en-US"/>
        </w:rPr>
        <w:t xml:space="preserve"> </w:t>
      </w:r>
      <w:r w:rsidR="00C109CE" w:rsidRPr="00AC2847">
        <w:rPr>
          <w:lang w:val="en-US"/>
        </w:rPr>
        <w:t>ENTERPRISES</w:t>
      </w:r>
    </w:p>
    <w:p w:rsidR="00C109CE" w:rsidRPr="00F750DD" w:rsidRDefault="00C109CE" w:rsidP="00C109CE">
      <w:pPr>
        <w:pStyle w:val="a9"/>
        <w:rPr>
          <w:rFonts w:eastAsia="Calibri"/>
          <w:szCs w:val="22"/>
          <w:lang w:val="en-US"/>
        </w:rPr>
      </w:pPr>
      <w:r w:rsidRPr="00F750DD">
        <w:rPr>
          <w:rFonts w:eastAsia="Calibri"/>
          <w:szCs w:val="22"/>
          <w:lang w:val="en-US"/>
        </w:rPr>
        <w:t xml:space="preserve">The </w:t>
      </w:r>
      <w:r w:rsidR="00E44BDC" w:rsidRPr="00F750DD">
        <w:rPr>
          <w:rFonts w:eastAsia="Calibri"/>
          <w:szCs w:val="22"/>
          <w:lang w:val="en-US"/>
        </w:rPr>
        <w:t xml:space="preserve">paper </w:t>
      </w:r>
      <w:r w:rsidRPr="00F750DD">
        <w:rPr>
          <w:rFonts w:eastAsia="Calibri"/>
          <w:szCs w:val="22"/>
          <w:lang w:val="en-US"/>
        </w:rPr>
        <w:t xml:space="preserve">is devoted to the </w:t>
      </w:r>
      <w:r w:rsidR="00E44BDC" w:rsidRPr="00F750DD">
        <w:rPr>
          <w:rFonts w:eastAsia="Calibri"/>
          <w:szCs w:val="22"/>
          <w:lang w:val="en-US"/>
        </w:rPr>
        <w:t>issues re</w:t>
      </w:r>
      <w:r w:rsidR="00FA6ECD" w:rsidRPr="00F750DD">
        <w:rPr>
          <w:rFonts w:eastAsia="Calibri"/>
          <w:szCs w:val="22"/>
          <w:lang w:val="en-US"/>
        </w:rPr>
        <w:t xml:space="preserve">lated with </w:t>
      </w:r>
      <w:r w:rsidRPr="00F750DD">
        <w:rPr>
          <w:rFonts w:eastAsia="Calibri"/>
          <w:szCs w:val="22"/>
          <w:lang w:val="en-US"/>
        </w:rPr>
        <w:t xml:space="preserve">formation and development </w:t>
      </w:r>
      <w:r w:rsidR="00FA6ECD" w:rsidRPr="00F750DD">
        <w:rPr>
          <w:rFonts w:eastAsia="Calibri"/>
          <w:szCs w:val="22"/>
          <w:lang w:val="en-US"/>
        </w:rPr>
        <w:t xml:space="preserve">of the </w:t>
      </w:r>
      <w:r w:rsidRPr="00F750DD">
        <w:rPr>
          <w:rFonts w:eastAsia="Calibri"/>
          <w:szCs w:val="22"/>
          <w:lang w:val="en-US"/>
        </w:rPr>
        <w:t xml:space="preserve">mechanisms </w:t>
      </w:r>
      <w:r w:rsidR="00FA6ECD" w:rsidRPr="00F750DD">
        <w:rPr>
          <w:rFonts w:eastAsia="Calibri"/>
          <w:szCs w:val="22"/>
          <w:lang w:val="en-US"/>
        </w:rPr>
        <w:t xml:space="preserve">needed to </w:t>
      </w:r>
      <w:r w:rsidRPr="00F750DD">
        <w:rPr>
          <w:rFonts w:eastAsia="Calibri"/>
          <w:szCs w:val="22"/>
          <w:lang w:val="en-US"/>
        </w:rPr>
        <w:t>diversif</w:t>
      </w:r>
      <w:r w:rsidR="00FA6ECD" w:rsidRPr="00F750DD">
        <w:rPr>
          <w:rFonts w:eastAsia="Calibri"/>
          <w:szCs w:val="22"/>
          <w:lang w:val="en-US"/>
        </w:rPr>
        <w:t xml:space="preserve">y </w:t>
      </w:r>
      <w:r w:rsidRPr="00F750DD">
        <w:rPr>
          <w:rFonts w:eastAsia="Calibri"/>
          <w:szCs w:val="22"/>
          <w:lang w:val="en-US"/>
        </w:rPr>
        <w:t>industrial enterprise</w:t>
      </w:r>
      <w:r w:rsidR="00FA6ECD" w:rsidRPr="00F750DD">
        <w:rPr>
          <w:rFonts w:eastAsia="Calibri"/>
          <w:szCs w:val="22"/>
          <w:lang w:val="en-US"/>
        </w:rPr>
        <w:t xml:space="preserve">s </w:t>
      </w:r>
      <w:r w:rsidR="004D2727" w:rsidRPr="00F750DD">
        <w:rPr>
          <w:rFonts w:eastAsia="Calibri"/>
          <w:szCs w:val="22"/>
          <w:lang w:val="en-US"/>
        </w:rPr>
        <w:t xml:space="preserve">and </w:t>
      </w:r>
      <w:r w:rsidR="00FA6ECD" w:rsidRPr="00F750DD">
        <w:rPr>
          <w:rFonts w:eastAsia="Calibri"/>
          <w:szCs w:val="22"/>
          <w:lang w:val="en-US"/>
        </w:rPr>
        <w:t xml:space="preserve">used </w:t>
      </w:r>
      <w:r w:rsidRPr="00F750DD">
        <w:rPr>
          <w:rFonts w:eastAsia="Calibri"/>
          <w:szCs w:val="22"/>
          <w:lang w:val="en-US"/>
        </w:rPr>
        <w:t xml:space="preserve">as innovative mechanisms for </w:t>
      </w:r>
      <w:r w:rsidR="00FA6ECD" w:rsidRPr="00F750DD">
        <w:rPr>
          <w:rFonts w:eastAsia="Calibri"/>
          <w:szCs w:val="22"/>
          <w:lang w:val="en-US"/>
        </w:rPr>
        <w:t xml:space="preserve">their </w:t>
      </w:r>
      <w:r w:rsidRPr="00F750DD">
        <w:rPr>
          <w:rFonts w:eastAsia="Calibri"/>
          <w:szCs w:val="22"/>
          <w:lang w:val="en-US"/>
        </w:rPr>
        <w:t xml:space="preserve">development. The role of diversification </w:t>
      </w:r>
      <w:r w:rsidR="00FA6ECD" w:rsidRPr="00F750DD">
        <w:rPr>
          <w:rFonts w:eastAsia="Calibri"/>
          <w:szCs w:val="22"/>
          <w:lang w:val="en-US"/>
        </w:rPr>
        <w:t xml:space="preserve">in manufacturing under </w:t>
      </w:r>
      <w:r w:rsidRPr="00F750DD">
        <w:rPr>
          <w:rFonts w:eastAsia="Calibri"/>
          <w:szCs w:val="22"/>
          <w:lang w:val="en-US"/>
        </w:rPr>
        <w:t>modern conditions</w:t>
      </w:r>
      <w:r w:rsidR="00FA6ECD" w:rsidRPr="00F750DD">
        <w:rPr>
          <w:rFonts w:eastAsia="Calibri"/>
          <w:szCs w:val="22"/>
          <w:lang w:val="en-US"/>
        </w:rPr>
        <w:t xml:space="preserve"> is determined</w:t>
      </w:r>
      <w:r w:rsidRPr="00F750DD">
        <w:rPr>
          <w:rFonts w:eastAsia="Calibri"/>
          <w:szCs w:val="22"/>
          <w:lang w:val="en-US"/>
        </w:rPr>
        <w:t xml:space="preserve">, </w:t>
      </w:r>
      <w:r w:rsidR="00FA6ECD" w:rsidRPr="00F750DD">
        <w:rPr>
          <w:rFonts w:eastAsia="Calibri"/>
          <w:szCs w:val="22"/>
          <w:lang w:val="en-US"/>
        </w:rPr>
        <w:t xml:space="preserve">the various approaches to the concept are </w:t>
      </w:r>
      <w:r w:rsidRPr="00F750DD">
        <w:rPr>
          <w:rFonts w:eastAsia="Calibri"/>
          <w:szCs w:val="22"/>
          <w:lang w:val="en-US"/>
        </w:rPr>
        <w:t>analyze</w:t>
      </w:r>
      <w:r w:rsidR="00FA6ECD" w:rsidRPr="00F750DD">
        <w:rPr>
          <w:rFonts w:eastAsia="Calibri"/>
          <w:szCs w:val="22"/>
          <w:lang w:val="en-US"/>
        </w:rPr>
        <w:t xml:space="preserve">d, and </w:t>
      </w:r>
      <w:r w:rsidRPr="00F750DD">
        <w:rPr>
          <w:rFonts w:eastAsia="Calibri"/>
          <w:szCs w:val="22"/>
          <w:lang w:val="en-US"/>
        </w:rPr>
        <w:t>the characteristic</w:t>
      </w:r>
      <w:r w:rsidR="004D2727" w:rsidRPr="00F750DD">
        <w:rPr>
          <w:rFonts w:eastAsia="Calibri"/>
          <w:szCs w:val="22"/>
          <w:lang w:val="en-US"/>
        </w:rPr>
        <w:t>s</w:t>
      </w:r>
      <w:r w:rsidRPr="00F750DD">
        <w:rPr>
          <w:rFonts w:eastAsia="Calibri"/>
          <w:szCs w:val="22"/>
          <w:lang w:val="en-US"/>
        </w:rPr>
        <w:t xml:space="preserve"> </w:t>
      </w:r>
      <w:r w:rsidR="00FA6ECD" w:rsidRPr="00F750DD">
        <w:rPr>
          <w:rFonts w:eastAsia="Calibri"/>
          <w:szCs w:val="22"/>
          <w:lang w:val="en-US"/>
        </w:rPr>
        <w:t xml:space="preserve">is given to </w:t>
      </w:r>
      <w:r w:rsidRPr="00F750DD">
        <w:rPr>
          <w:rFonts w:eastAsia="Calibri"/>
          <w:szCs w:val="22"/>
          <w:lang w:val="en-US"/>
        </w:rPr>
        <w:t xml:space="preserve">the dual nature of diversification. </w:t>
      </w:r>
      <w:r w:rsidR="00FA6ECD" w:rsidRPr="00F750DD">
        <w:rPr>
          <w:rFonts w:eastAsia="Calibri"/>
          <w:szCs w:val="22"/>
          <w:lang w:val="en-US"/>
        </w:rPr>
        <w:t xml:space="preserve">The mechanism </w:t>
      </w:r>
      <w:r w:rsidR="004D2727" w:rsidRPr="00F750DD">
        <w:rPr>
          <w:rFonts w:eastAsia="Calibri"/>
          <w:szCs w:val="22"/>
          <w:lang w:val="en-US"/>
        </w:rPr>
        <w:t xml:space="preserve">and the component parts </w:t>
      </w:r>
      <w:r w:rsidR="00FA6ECD" w:rsidRPr="00F750DD">
        <w:rPr>
          <w:rFonts w:eastAsia="Calibri"/>
          <w:szCs w:val="22"/>
          <w:lang w:val="en-US"/>
        </w:rPr>
        <w:t xml:space="preserve">of diversification of an industrial enterprise </w:t>
      </w:r>
      <w:r w:rsidR="004D2727" w:rsidRPr="00F750DD">
        <w:rPr>
          <w:rFonts w:eastAsia="Calibri"/>
          <w:szCs w:val="22"/>
          <w:lang w:val="en-US"/>
        </w:rPr>
        <w:t xml:space="preserve">are </w:t>
      </w:r>
      <w:r w:rsidR="00FA6ECD" w:rsidRPr="00F750DD">
        <w:rPr>
          <w:rFonts w:eastAsia="Calibri"/>
          <w:szCs w:val="22"/>
          <w:lang w:val="en-US"/>
        </w:rPr>
        <w:t xml:space="preserve">specified </w:t>
      </w:r>
      <w:r w:rsidR="004D2727" w:rsidRPr="00F750DD">
        <w:rPr>
          <w:rFonts w:eastAsia="Calibri"/>
          <w:szCs w:val="22"/>
          <w:lang w:val="en-US"/>
        </w:rPr>
        <w:t xml:space="preserve">using the </w:t>
      </w:r>
      <w:r w:rsidRPr="00F750DD">
        <w:rPr>
          <w:rFonts w:eastAsia="Calibri"/>
          <w:szCs w:val="22"/>
          <w:lang w:val="en-US"/>
        </w:rPr>
        <w:t xml:space="preserve">analysis of existing definitions. </w:t>
      </w:r>
      <w:r w:rsidR="004D2727" w:rsidRPr="00F750DD">
        <w:rPr>
          <w:rFonts w:eastAsia="Calibri"/>
          <w:szCs w:val="22"/>
          <w:lang w:val="en-US"/>
        </w:rPr>
        <w:t>T</w:t>
      </w:r>
      <w:r w:rsidRPr="00F750DD">
        <w:rPr>
          <w:rFonts w:eastAsia="Calibri"/>
          <w:szCs w:val="22"/>
          <w:lang w:val="en-US"/>
        </w:rPr>
        <w:t xml:space="preserve">he mechanism of diversification </w:t>
      </w:r>
      <w:r w:rsidR="004D2727" w:rsidRPr="00F750DD">
        <w:rPr>
          <w:rFonts w:eastAsia="Calibri"/>
          <w:szCs w:val="22"/>
          <w:lang w:val="en-US"/>
        </w:rPr>
        <w:t xml:space="preserve">is considered in terms of </w:t>
      </w:r>
      <w:r w:rsidRPr="00F750DD">
        <w:rPr>
          <w:rFonts w:eastAsia="Calibri"/>
          <w:szCs w:val="22"/>
          <w:lang w:val="en-US"/>
        </w:rPr>
        <w:t xml:space="preserve">an innovative mechanism </w:t>
      </w:r>
      <w:r w:rsidR="004D2727" w:rsidRPr="00F750DD">
        <w:rPr>
          <w:rFonts w:eastAsia="Calibri"/>
          <w:szCs w:val="22"/>
          <w:lang w:val="en-US"/>
        </w:rPr>
        <w:t xml:space="preserve">in </w:t>
      </w:r>
      <w:r w:rsidRPr="00F750DD">
        <w:rPr>
          <w:rFonts w:eastAsia="Calibri"/>
          <w:szCs w:val="22"/>
          <w:lang w:val="en-US"/>
        </w:rPr>
        <w:t xml:space="preserve">the development of </w:t>
      </w:r>
      <w:r w:rsidR="004D2727" w:rsidRPr="00F750DD">
        <w:rPr>
          <w:rFonts w:eastAsia="Calibri"/>
          <w:szCs w:val="22"/>
          <w:lang w:val="en-US"/>
        </w:rPr>
        <w:t xml:space="preserve">an </w:t>
      </w:r>
      <w:r w:rsidRPr="00F750DD">
        <w:rPr>
          <w:rFonts w:eastAsia="Calibri"/>
          <w:szCs w:val="22"/>
          <w:lang w:val="en-US"/>
        </w:rPr>
        <w:t>industrial enterprise.</w:t>
      </w:r>
    </w:p>
    <w:p w:rsidR="00191D64" w:rsidRPr="00F750DD" w:rsidRDefault="00C109CE" w:rsidP="00E14BC2">
      <w:pPr>
        <w:pStyle w:val="aa"/>
        <w:ind w:firstLine="567"/>
        <w:rPr>
          <w:rFonts w:eastAsia="Calibri"/>
          <w:sz w:val="22"/>
          <w:szCs w:val="22"/>
          <w:lang w:val="en-US"/>
        </w:rPr>
      </w:pPr>
      <w:r w:rsidRPr="00F750DD">
        <w:rPr>
          <w:rFonts w:eastAsia="Calibri"/>
          <w:i/>
          <w:sz w:val="22"/>
          <w:szCs w:val="22"/>
          <w:lang w:val="en-US"/>
        </w:rPr>
        <w:t>Keywords</w:t>
      </w:r>
      <w:r w:rsidRPr="00F750DD">
        <w:rPr>
          <w:rFonts w:eastAsia="Calibri"/>
          <w:sz w:val="22"/>
          <w:szCs w:val="22"/>
          <w:lang w:val="en-US"/>
        </w:rPr>
        <w:t>: industrial enterprise diversification, the mechanism of diversification, innovation mechanism of development of the enterprise</w:t>
      </w:r>
    </w:p>
    <w:p w:rsidR="00C109CE" w:rsidRPr="00ED3DCD" w:rsidRDefault="00C109CE" w:rsidP="00C109CE">
      <w:pPr>
        <w:pStyle w:val="aa"/>
        <w:rPr>
          <w:rFonts w:eastAsia="Calibri"/>
          <w:lang w:val="en-US"/>
        </w:rPr>
      </w:pPr>
    </w:p>
    <w:p w:rsidR="00F750DD" w:rsidRDefault="00F750DD" w:rsidP="00C109CE">
      <w:pPr>
        <w:pStyle w:val="a7"/>
        <w:rPr>
          <w:lang w:val="en-US"/>
        </w:rPr>
      </w:pPr>
    </w:p>
    <w:p w:rsidR="00C109CE" w:rsidRPr="00ED3DCD" w:rsidRDefault="00C109CE" w:rsidP="00C109CE">
      <w:pPr>
        <w:pStyle w:val="a7"/>
        <w:rPr>
          <w:lang w:val="en-US"/>
        </w:rPr>
      </w:pPr>
      <w:r w:rsidRPr="00477227">
        <w:rPr>
          <w:lang w:val="en-US"/>
        </w:rPr>
        <w:t>O</w:t>
      </w:r>
      <w:r w:rsidRPr="00ED3DCD">
        <w:rPr>
          <w:lang w:val="en-US"/>
        </w:rPr>
        <w:t>.</w:t>
      </w:r>
      <w:r w:rsidRPr="00477227">
        <w:rPr>
          <w:lang w:val="en-US"/>
        </w:rPr>
        <w:t>A</w:t>
      </w:r>
      <w:r w:rsidRPr="00ED3DCD">
        <w:rPr>
          <w:lang w:val="en-US"/>
        </w:rPr>
        <w:t xml:space="preserve">. </w:t>
      </w:r>
      <w:proofErr w:type="spellStart"/>
      <w:r w:rsidRPr="00477227">
        <w:rPr>
          <w:lang w:val="en-US"/>
        </w:rPr>
        <w:t>Ryzhova</w:t>
      </w:r>
      <w:proofErr w:type="spellEnd"/>
      <w:r w:rsidRPr="00ED3DCD">
        <w:rPr>
          <w:lang w:val="en-US"/>
        </w:rPr>
        <w:t xml:space="preserve">, </w:t>
      </w:r>
      <w:r w:rsidRPr="00477227">
        <w:rPr>
          <w:lang w:val="en-US"/>
        </w:rPr>
        <w:t>E</w:t>
      </w:r>
      <w:r w:rsidRPr="00ED3DCD">
        <w:rPr>
          <w:lang w:val="en-US"/>
        </w:rPr>
        <w:t>.</w:t>
      </w:r>
      <w:r w:rsidRPr="00477227">
        <w:rPr>
          <w:lang w:val="en-US"/>
        </w:rPr>
        <w:t>E</w:t>
      </w:r>
      <w:r w:rsidRPr="00ED3DCD">
        <w:rPr>
          <w:lang w:val="en-US"/>
        </w:rPr>
        <w:t xml:space="preserve">. </w:t>
      </w:r>
      <w:proofErr w:type="spellStart"/>
      <w:r w:rsidRPr="00477227">
        <w:rPr>
          <w:lang w:val="en-US"/>
        </w:rPr>
        <w:t>Nastich</w:t>
      </w:r>
      <w:proofErr w:type="spellEnd"/>
    </w:p>
    <w:p w:rsidR="00C109CE" w:rsidRDefault="00C109CE" w:rsidP="00C109CE">
      <w:pPr>
        <w:pStyle w:val="a8"/>
        <w:rPr>
          <w:lang w:val="en-US"/>
        </w:rPr>
      </w:pPr>
      <w:r w:rsidRPr="00D44937">
        <w:rPr>
          <w:lang w:val="en-US"/>
        </w:rPr>
        <w:t xml:space="preserve">PROSPECTS FOR </w:t>
      </w:r>
      <w:r w:rsidR="006E1E90">
        <w:rPr>
          <w:lang w:val="en-US"/>
        </w:rPr>
        <w:t xml:space="preserve">FURTHER </w:t>
      </w:r>
      <w:r w:rsidRPr="00D44937">
        <w:rPr>
          <w:lang w:val="en-US"/>
        </w:rPr>
        <w:t xml:space="preserve">DEVELOPMENT OF CREDIT CARDS </w:t>
      </w:r>
      <w:r w:rsidRPr="003416A6">
        <w:rPr>
          <w:lang w:val="en-US"/>
        </w:rPr>
        <w:br/>
      </w:r>
      <w:r w:rsidRPr="00D44937">
        <w:rPr>
          <w:lang w:val="en-US"/>
        </w:rPr>
        <w:t>ON THE BANKING MARKET</w:t>
      </w:r>
      <w:r w:rsidR="006E1E90">
        <w:rPr>
          <w:lang w:val="en-US"/>
        </w:rPr>
        <w:t xml:space="preserve"> IN RUSSIA</w:t>
      </w:r>
    </w:p>
    <w:p w:rsidR="00C109CE" w:rsidRPr="00477227" w:rsidRDefault="00C109CE" w:rsidP="00C109CE">
      <w:pPr>
        <w:pStyle w:val="a9"/>
        <w:rPr>
          <w:lang w:val="en-US"/>
        </w:rPr>
      </w:pPr>
      <w:r w:rsidRPr="00477227">
        <w:rPr>
          <w:lang w:val="en-US"/>
        </w:rPr>
        <w:t xml:space="preserve">The paper </w:t>
      </w:r>
      <w:r w:rsidR="006E1E90">
        <w:rPr>
          <w:lang w:val="en-US"/>
        </w:rPr>
        <w:t xml:space="preserve">presents a research into the market of </w:t>
      </w:r>
      <w:r>
        <w:rPr>
          <w:lang w:val="en-US"/>
        </w:rPr>
        <w:t>credit card</w:t>
      </w:r>
      <w:r w:rsidR="006E1E90">
        <w:rPr>
          <w:lang w:val="en-US"/>
        </w:rPr>
        <w:t xml:space="preserve">s, and analysis </w:t>
      </w:r>
      <w:r w:rsidRPr="00477227">
        <w:rPr>
          <w:lang w:val="en-US"/>
        </w:rPr>
        <w:t xml:space="preserve">of the </w:t>
      </w:r>
      <w:r w:rsidR="006E1E90">
        <w:rPr>
          <w:lang w:val="en-US"/>
        </w:rPr>
        <w:t xml:space="preserve">key issues of </w:t>
      </w:r>
      <w:r>
        <w:rPr>
          <w:lang w:val="en-US"/>
        </w:rPr>
        <w:t xml:space="preserve">the credit card market. </w:t>
      </w:r>
      <w:r w:rsidR="006E1E90">
        <w:rPr>
          <w:lang w:val="en-US"/>
        </w:rPr>
        <w:t xml:space="preserve">The study of </w:t>
      </w:r>
      <w:r w:rsidR="006E1E90" w:rsidRPr="00477227">
        <w:rPr>
          <w:lang w:val="en-US"/>
        </w:rPr>
        <w:t>credit cards on the banking market</w:t>
      </w:r>
      <w:r w:rsidR="006E1E90">
        <w:rPr>
          <w:lang w:val="en-US"/>
        </w:rPr>
        <w:t xml:space="preserve"> in Russia is made in terms of the </w:t>
      </w:r>
      <w:r w:rsidRPr="00477227">
        <w:rPr>
          <w:lang w:val="en-US"/>
        </w:rPr>
        <w:t>prospects for the</w:t>
      </w:r>
      <w:r w:rsidR="006E1E90">
        <w:rPr>
          <w:lang w:val="en-US"/>
        </w:rPr>
        <w:t xml:space="preserve">ir further </w:t>
      </w:r>
      <w:r w:rsidRPr="00477227">
        <w:rPr>
          <w:lang w:val="en-US"/>
        </w:rPr>
        <w:t xml:space="preserve">development. </w:t>
      </w:r>
    </w:p>
    <w:p w:rsidR="00C109CE" w:rsidRPr="009B2D5B" w:rsidRDefault="00C109CE" w:rsidP="00C109CE">
      <w:pPr>
        <w:pStyle w:val="a9"/>
        <w:rPr>
          <w:lang w:val="en-US"/>
        </w:rPr>
      </w:pPr>
      <w:r w:rsidRPr="00477227">
        <w:rPr>
          <w:i/>
          <w:lang w:val="en-US"/>
        </w:rPr>
        <w:t>Keywords:</w:t>
      </w:r>
      <w:r w:rsidRPr="00477227">
        <w:rPr>
          <w:lang w:val="en-US"/>
        </w:rPr>
        <w:t xml:space="preserve"> credit card, bank card, bank transfer, bank market, grace period, revolving limit, Cash Back, card for trav</w:t>
      </w:r>
      <w:r>
        <w:rPr>
          <w:lang w:val="en-US"/>
        </w:rPr>
        <w:t>el, the national payment system</w:t>
      </w:r>
    </w:p>
    <w:p w:rsidR="00C109CE" w:rsidRDefault="00C109CE" w:rsidP="00C109CE">
      <w:pPr>
        <w:pStyle w:val="aa"/>
        <w:rPr>
          <w:lang w:val="en-US"/>
        </w:rPr>
      </w:pPr>
    </w:p>
    <w:p w:rsidR="00C4083C" w:rsidRPr="00ED3DCD" w:rsidRDefault="00C4083C" w:rsidP="00C109CE">
      <w:pPr>
        <w:pStyle w:val="aa"/>
        <w:rPr>
          <w:lang w:val="en-US"/>
        </w:rPr>
      </w:pPr>
    </w:p>
    <w:p w:rsidR="00C109CE" w:rsidRDefault="00C109CE" w:rsidP="00C109CE">
      <w:pPr>
        <w:pStyle w:val="a7"/>
        <w:rPr>
          <w:lang w:val="en-US"/>
        </w:rPr>
      </w:pPr>
      <w:r>
        <w:rPr>
          <w:lang w:val="en-US"/>
        </w:rPr>
        <w:t xml:space="preserve">K.R. </w:t>
      </w:r>
      <w:proofErr w:type="spellStart"/>
      <w:r>
        <w:rPr>
          <w:lang w:val="en-US"/>
        </w:rPr>
        <w:t>Khakimova</w:t>
      </w:r>
      <w:proofErr w:type="spellEnd"/>
    </w:p>
    <w:p w:rsidR="00C4083C" w:rsidRDefault="00C109CE" w:rsidP="00C4083C">
      <w:pPr>
        <w:pStyle w:val="a8"/>
        <w:jc w:val="both"/>
        <w:rPr>
          <w:lang w:val="en-US"/>
        </w:rPr>
      </w:pPr>
      <w:r w:rsidRPr="001F3AFC">
        <w:rPr>
          <w:lang w:val="en-US"/>
        </w:rPr>
        <w:t xml:space="preserve">CURRENT APPROACHES TO THE </w:t>
      </w:r>
      <w:r w:rsidR="005F6D6D" w:rsidRPr="001F3AFC">
        <w:rPr>
          <w:lang w:val="en-US"/>
        </w:rPr>
        <w:t>MANAGEMENT</w:t>
      </w:r>
      <w:r w:rsidR="005F6D6D">
        <w:rPr>
          <w:lang w:val="en-US"/>
        </w:rPr>
        <w:t xml:space="preserve"> OF AN </w:t>
      </w:r>
      <w:r w:rsidR="005F6D6D" w:rsidRPr="001F3AFC">
        <w:rPr>
          <w:lang w:val="en-US"/>
        </w:rPr>
        <w:t>INNOVATI</w:t>
      </w:r>
      <w:r w:rsidR="005F6D6D">
        <w:rPr>
          <w:lang w:val="en-US"/>
        </w:rPr>
        <w:t>VE AND I</w:t>
      </w:r>
      <w:r w:rsidR="005F6D6D" w:rsidRPr="001F3AFC">
        <w:rPr>
          <w:lang w:val="en-US"/>
        </w:rPr>
        <w:t>NVESTMENT</w:t>
      </w:r>
      <w:r w:rsidR="005F6D6D" w:rsidRPr="00FC135D">
        <w:rPr>
          <w:lang w:val="en-US"/>
        </w:rPr>
        <w:t xml:space="preserve"> </w:t>
      </w:r>
      <w:r w:rsidR="005F6D6D" w:rsidRPr="001F3AFC">
        <w:rPr>
          <w:lang w:val="en-US"/>
        </w:rPr>
        <w:t>ACTIVITY</w:t>
      </w:r>
      <w:r w:rsidR="005F6D6D" w:rsidRPr="00FC135D">
        <w:rPr>
          <w:lang w:val="en-US"/>
        </w:rPr>
        <w:t xml:space="preserve"> </w:t>
      </w:r>
      <w:r w:rsidR="005F6D6D">
        <w:rPr>
          <w:lang w:val="en-US"/>
        </w:rPr>
        <w:t xml:space="preserve">OF AN </w:t>
      </w:r>
      <w:r w:rsidRPr="001F3AFC">
        <w:rPr>
          <w:lang w:val="en-US"/>
        </w:rPr>
        <w:t xml:space="preserve">ENTERPRISE </w:t>
      </w:r>
    </w:p>
    <w:p w:rsidR="00C109CE" w:rsidRPr="00C4083C" w:rsidRDefault="00C109CE" w:rsidP="00C4083C">
      <w:pPr>
        <w:pStyle w:val="a8"/>
        <w:spacing w:before="0" w:after="0"/>
        <w:ind w:left="0" w:firstLine="567"/>
        <w:jc w:val="both"/>
        <w:rPr>
          <w:rFonts w:ascii="Times New Roman" w:hAnsi="Times New Roman"/>
          <w:b w:val="0"/>
          <w:sz w:val="22"/>
          <w:szCs w:val="22"/>
          <w:lang w:val="en-US"/>
        </w:rPr>
      </w:pP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The article </w:t>
      </w:r>
      <w:r w:rsidR="003E389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deals with an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increasing role of innovation activity </w:t>
      </w:r>
      <w:r w:rsidR="003E389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of an enterprise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>as one of competitiveness factors</w:t>
      </w:r>
      <w:r w:rsidR="003E389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 in its performance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. </w:t>
      </w:r>
      <w:r w:rsidR="003E3891" w:rsidRPr="00C4083C">
        <w:rPr>
          <w:rFonts w:ascii="Times New Roman" w:hAnsi="Times New Roman"/>
          <w:b w:val="0"/>
          <w:sz w:val="22"/>
          <w:szCs w:val="22"/>
          <w:lang w:val="en-US"/>
        </w:rPr>
        <w:t>I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>nnovati</w:t>
      </w:r>
      <w:r w:rsidR="003E389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ve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>activity requires investment</w:t>
      </w:r>
      <w:r w:rsidR="003E3891" w:rsidRPr="00C4083C">
        <w:rPr>
          <w:rFonts w:ascii="Times New Roman" w:hAnsi="Times New Roman"/>
          <w:b w:val="0"/>
          <w:sz w:val="22"/>
          <w:szCs w:val="22"/>
          <w:lang w:val="en-US"/>
        </w:rPr>
        <w:t>s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, 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and the problem of innovative and investment activity is considered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in terms of 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the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>limited resources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 in the performance of an enterprise. The focus is made on the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>factors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 having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an impact on 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the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management decisions in this area. 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>T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>he existing approach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es in an enterprise innovation and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investment activity management 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are considered,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and solutions 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to elimination of the </w:t>
      </w:r>
      <w:r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shortcomings </w:t>
      </w:r>
      <w:r w:rsidR="00471AB1" w:rsidRPr="00C4083C">
        <w:rPr>
          <w:rFonts w:ascii="Times New Roman" w:hAnsi="Times New Roman"/>
          <w:b w:val="0"/>
          <w:sz w:val="22"/>
          <w:szCs w:val="22"/>
          <w:lang w:val="en-US"/>
        </w:rPr>
        <w:t xml:space="preserve">are offered.  </w:t>
      </w:r>
    </w:p>
    <w:p w:rsidR="00C109CE" w:rsidRPr="00DE05EC" w:rsidRDefault="00C109CE" w:rsidP="00C4083C">
      <w:pPr>
        <w:pStyle w:val="a9"/>
        <w:rPr>
          <w:lang w:val="en-US"/>
        </w:rPr>
      </w:pPr>
      <w:r w:rsidRPr="005B7227">
        <w:rPr>
          <w:i/>
          <w:lang w:val="en-US"/>
        </w:rPr>
        <w:t>Keywords</w:t>
      </w:r>
      <w:r w:rsidRPr="005B7227">
        <w:rPr>
          <w:lang w:val="en-US"/>
        </w:rPr>
        <w:t>:</w:t>
      </w:r>
      <w:r w:rsidRPr="00CA5460">
        <w:rPr>
          <w:b/>
          <w:lang w:val="en-US"/>
        </w:rPr>
        <w:t xml:space="preserve"> </w:t>
      </w:r>
      <w:r w:rsidRPr="00DE05EC">
        <w:rPr>
          <w:lang w:val="en-US"/>
        </w:rPr>
        <w:t>competitiveness of the enterprise,</w:t>
      </w:r>
      <w:r w:rsidRPr="00DA190F">
        <w:rPr>
          <w:lang w:val="en-US"/>
        </w:rPr>
        <w:t xml:space="preserve"> </w:t>
      </w:r>
      <w:r>
        <w:rPr>
          <w:lang w:val="en-US"/>
        </w:rPr>
        <w:t>innovation activity, investment activity,</w:t>
      </w:r>
      <w:r w:rsidRPr="00DE05EC">
        <w:rPr>
          <w:lang w:val="en-US"/>
        </w:rPr>
        <w:t xml:space="preserve"> innovation-investment activity, innovation lifecycle</w:t>
      </w:r>
    </w:p>
    <w:p w:rsidR="00C109CE" w:rsidRPr="00ED3DCD" w:rsidRDefault="00C109CE" w:rsidP="00C109CE">
      <w:pPr>
        <w:pStyle w:val="aa"/>
        <w:rPr>
          <w:lang w:val="en-US"/>
        </w:rPr>
      </w:pPr>
    </w:p>
    <w:p w:rsidR="00F750DD" w:rsidRDefault="00F750DD" w:rsidP="00C109CE">
      <w:pPr>
        <w:pStyle w:val="a7"/>
        <w:rPr>
          <w:lang w:val="en-US"/>
        </w:rPr>
      </w:pPr>
    </w:p>
    <w:p w:rsidR="00C109CE" w:rsidRPr="006F74A0" w:rsidRDefault="00C109CE" w:rsidP="00C109CE">
      <w:pPr>
        <w:pStyle w:val="a7"/>
        <w:rPr>
          <w:rFonts w:eastAsia="Arial-BoldMT"/>
          <w:bCs/>
          <w:lang w:val="en-US"/>
        </w:rPr>
      </w:pPr>
      <w:r>
        <w:rPr>
          <w:lang w:val="en-US"/>
        </w:rPr>
        <w:t>V.A.</w:t>
      </w:r>
      <w:r w:rsidRPr="00202B0C">
        <w:rPr>
          <w:lang w:val="en-US"/>
        </w:rPr>
        <w:t xml:space="preserve"> </w:t>
      </w:r>
      <w:proofErr w:type="spellStart"/>
      <w:r>
        <w:rPr>
          <w:lang w:val="en-US"/>
        </w:rPr>
        <w:t>Hamidulina</w:t>
      </w:r>
      <w:proofErr w:type="spellEnd"/>
      <w:r>
        <w:rPr>
          <w:lang w:val="en-US"/>
        </w:rPr>
        <w:t xml:space="preserve"> </w:t>
      </w:r>
    </w:p>
    <w:p w:rsidR="00C109CE" w:rsidRDefault="00C109CE" w:rsidP="00C109CE">
      <w:pPr>
        <w:pStyle w:val="a8"/>
        <w:rPr>
          <w:rFonts w:eastAsia="Times New Roman"/>
          <w:lang w:val="en-US"/>
        </w:rPr>
      </w:pPr>
      <w:proofErr w:type="gramStart"/>
      <w:r w:rsidRPr="00271DF4">
        <w:rPr>
          <w:lang w:val="en-US"/>
        </w:rPr>
        <w:t xml:space="preserve">ACCOUNTING </w:t>
      </w:r>
      <w:r w:rsidR="00A94C7C">
        <w:rPr>
          <w:lang w:val="en-US"/>
        </w:rPr>
        <w:t xml:space="preserve"> OF</w:t>
      </w:r>
      <w:proofErr w:type="gramEnd"/>
      <w:r w:rsidR="00A94C7C">
        <w:rPr>
          <w:lang w:val="en-US"/>
        </w:rPr>
        <w:t xml:space="preserve"> LABOUR </w:t>
      </w:r>
      <w:r w:rsidRPr="00271DF4">
        <w:rPr>
          <w:lang w:val="en-US"/>
        </w:rPr>
        <w:t>RELATIONS</w:t>
      </w:r>
      <w:r w:rsidR="00A94C7C">
        <w:rPr>
          <w:lang w:val="en-US"/>
        </w:rPr>
        <w:t xml:space="preserve"> </w:t>
      </w:r>
      <w:r w:rsidRPr="00271DF4">
        <w:rPr>
          <w:lang w:val="en-US"/>
        </w:rPr>
        <w:t xml:space="preserve">UNDER A </w:t>
      </w:r>
      <w:r w:rsidRPr="002F6065">
        <w:rPr>
          <w:lang w:val="en-US"/>
        </w:rPr>
        <w:t xml:space="preserve">SIMPLE </w:t>
      </w:r>
      <w:r w:rsidRPr="00271DF4">
        <w:rPr>
          <w:lang w:val="en-US"/>
        </w:rPr>
        <w:t>PARTNERSHIP</w:t>
      </w:r>
    </w:p>
    <w:p w:rsidR="00C109CE" w:rsidRPr="002F6065" w:rsidRDefault="00C109CE" w:rsidP="00C109CE">
      <w:pPr>
        <w:pStyle w:val="a9"/>
        <w:rPr>
          <w:lang w:val="en-US"/>
        </w:rPr>
      </w:pPr>
      <w:r w:rsidRPr="002F6065">
        <w:t>Т</w:t>
      </w:r>
      <w:r w:rsidRPr="002F6065">
        <w:rPr>
          <w:lang w:val="en-US"/>
        </w:rPr>
        <w:t xml:space="preserve">his article considers peculiarities of accounting of labor relations as a contribution to simple partnership organizations. </w:t>
      </w:r>
      <w:r w:rsidR="00A61112">
        <w:rPr>
          <w:lang w:val="en-US"/>
        </w:rPr>
        <w:t xml:space="preserve">The author highlights the issues relating </w:t>
      </w:r>
      <w:r w:rsidRPr="002F6065">
        <w:rPr>
          <w:lang w:val="en-US"/>
        </w:rPr>
        <w:t xml:space="preserve">reimbursement of expenses </w:t>
      </w:r>
      <w:r w:rsidR="00A61112">
        <w:rPr>
          <w:lang w:val="en-US"/>
        </w:rPr>
        <w:t xml:space="preserve">utilized for the </w:t>
      </w:r>
      <w:r w:rsidRPr="002F6065">
        <w:rPr>
          <w:lang w:val="en-US"/>
        </w:rPr>
        <w:t xml:space="preserve">salaries of employees engaged in joint </w:t>
      </w:r>
      <w:r w:rsidR="00BD7698">
        <w:rPr>
          <w:lang w:val="en-US"/>
        </w:rPr>
        <w:t xml:space="preserve">ventures. </w:t>
      </w:r>
      <w:r w:rsidRPr="002F6065">
        <w:rPr>
          <w:lang w:val="en-US"/>
        </w:rPr>
        <w:t xml:space="preserve"> </w:t>
      </w:r>
    </w:p>
    <w:p w:rsidR="00C109CE" w:rsidRDefault="00C109CE" w:rsidP="00C109CE">
      <w:pPr>
        <w:pStyle w:val="a9"/>
        <w:rPr>
          <w:szCs w:val="22"/>
          <w:lang w:val="en-US"/>
        </w:rPr>
      </w:pPr>
      <w:r w:rsidRPr="002F6065">
        <w:rPr>
          <w:i/>
          <w:szCs w:val="22"/>
          <w:lang w:val="en-US"/>
        </w:rPr>
        <w:t>Keywords</w:t>
      </w:r>
      <w:r w:rsidRPr="002F6065">
        <w:rPr>
          <w:szCs w:val="22"/>
          <w:lang w:val="en-US"/>
        </w:rPr>
        <w:t xml:space="preserve">: joint </w:t>
      </w:r>
      <w:r w:rsidR="00BD7698">
        <w:rPr>
          <w:szCs w:val="22"/>
          <w:lang w:val="en-US"/>
        </w:rPr>
        <w:t xml:space="preserve">venture, </w:t>
      </w:r>
      <w:r w:rsidRPr="002F6065">
        <w:rPr>
          <w:szCs w:val="22"/>
          <w:lang w:val="en-US"/>
        </w:rPr>
        <w:t>simple partnership, contribution, labor relations, costs of labor</w:t>
      </w:r>
    </w:p>
    <w:p w:rsidR="00A94C7C" w:rsidRPr="007E4D76" w:rsidRDefault="00A94C7C" w:rsidP="00C109CE">
      <w:pPr>
        <w:pStyle w:val="a9"/>
        <w:rPr>
          <w:lang w:val="en-US"/>
        </w:rPr>
      </w:pPr>
    </w:p>
    <w:p w:rsidR="00C109CE" w:rsidRPr="00ED3DCD" w:rsidRDefault="00C109CE" w:rsidP="00C109CE">
      <w:pPr>
        <w:pStyle w:val="aa"/>
        <w:rPr>
          <w:lang w:val="en-US"/>
        </w:rPr>
      </w:pPr>
    </w:p>
    <w:p w:rsidR="00C109CE" w:rsidRPr="001A794A" w:rsidRDefault="00C109CE" w:rsidP="00C109CE">
      <w:pPr>
        <w:pStyle w:val="a7"/>
        <w:rPr>
          <w:lang w:val="en-US"/>
        </w:rPr>
      </w:pPr>
      <w:r w:rsidRPr="006367C9">
        <w:rPr>
          <w:shd w:val="clear" w:color="auto" w:fill="FDFDFD"/>
          <w:lang w:val="en-US"/>
        </w:rPr>
        <w:lastRenderedPageBreak/>
        <w:t>N</w:t>
      </w:r>
      <w:r w:rsidRPr="001A794A">
        <w:rPr>
          <w:shd w:val="clear" w:color="auto" w:fill="FDFDFD"/>
          <w:lang w:val="en-US"/>
        </w:rPr>
        <w:t>.</w:t>
      </w:r>
      <w:r w:rsidRPr="006367C9">
        <w:rPr>
          <w:shd w:val="clear" w:color="auto" w:fill="FDFDFD"/>
          <w:lang w:val="en-US"/>
        </w:rPr>
        <w:t>S</w:t>
      </w:r>
      <w:r w:rsidRPr="001A794A">
        <w:rPr>
          <w:shd w:val="clear" w:color="auto" w:fill="FDFDFD"/>
          <w:lang w:val="en-US"/>
        </w:rPr>
        <w:t xml:space="preserve">. </w:t>
      </w:r>
      <w:proofErr w:type="spellStart"/>
      <w:r w:rsidRPr="006367C9">
        <w:rPr>
          <w:shd w:val="clear" w:color="auto" w:fill="FDFDFD"/>
          <w:lang w:val="en-US"/>
        </w:rPr>
        <w:t>Sharafutdinova</w:t>
      </w:r>
      <w:proofErr w:type="spellEnd"/>
      <w:r w:rsidRPr="001A794A">
        <w:rPr>
          <w:shd w:val="clear" w:color="auto" w:fill="FDFDFD"/>
          <w:lang w:val="en-US"/>
        </w:rPr>
        <w:t xml:space="preserve">, </w:t>
      </w:r>
      <w:r w:rsidRPr="006367C9">
        <w:rPr>
          <w:lang w:val="en-US"/>
        </w:rPr>
        <w:t>S</w:t>
      </w:r>
      <w:r w:rsidRPr="001A794A">
        <w:rPr>
          <w:lang w:val="en-US"/>
        </w:rPr>
        <w:t>.</w:t>
      </w:r>
      <w:r w:rsidRPr="006367C9">
        <w:rPr>
          <w:rFonts w:eastAsia="Times New Roman" w:cs="Arial"/>
          <w:lang w:val="en-US"/>
        </w:rPr>
        <w:t>V</w:t>
      </w:r>
      <w:r w:rsidRPr="001A794A">
        <w:rPr>
          <w:rFonts w:eastAsia="Times New Roman" w:cs="Arial"/>
          <w:lang w:val="en-US"/>
        </w:rPr>
        <w:t>.</w:t>
      </w:r>
      <w:r w:rsidRPr="001A794A">
        <w:rPr>
          <w:lang w:val="en-US"/>
        </w:rPr>
        <w:t xml:space="preserve"> </w:t>
      </w:r>
      <w:proofErr w:type="spellStart"/>
      <w:r w:rsidRPr="006367C9">
        <w:rPr>
          <w:lang w:val="en-US"/>
        </w:rPr>
        <w:t>Kuzmin</w:t>
      </w:r>
      <w:proofErr w:type="spellEnd"/>
      <w:r w:rsidRPr="001A794A">
        <w:rPr>
          <w:lang w:val="en-US"/>
        </w:rPr>
        <w:t xml:space="preserve"> </w:t>
      </w:r>
    </w:p>
    <w:p w:rsidR="00C109CE" w:rsidRDefault="00BD7698" w:rsidP="00C4083C">
      <w:pPr>
        <w:pStyle w:val="a8"/>
        <w:rPr>
          <w:shd w:val="clear" w:color="auto" w:fill="FDFDFD"/>
          <w:lang w:val="en-US"/>
        </w:rPr>
      </w:pPr>
      <w:r>
        <w:rPr>
          <w:lang w:val="en-US"/>
        </w:rPr>
        <w:t xml:space="preserve">THE </w:t>
      </w:r>
      <w:r w:rsidR="00C109CE" w:rsidRPr="00292A8D">
        <w:rPr>
          <w:lang w:val="en-US"/>
        </w:rPr>
        <w:t>TREND</w:t>
      </w:r>
      <w:r>
        <w:rPr>
          <w:lang w:val="en-US"/>
        </w:rPr>
        <w:t xml:space="preserve">S IN </w:t>
      </w:r>
      <w:r w:rsidR="00E11859">
        <w:rPr>
          <w:lang w:val="en-US"/>
        </w:rPr>
        <w:t xml:space="preserve">THE </w:t>
      </w:r>
      <w:r w:rsidR="00C109CE" w:rsidRPr="00292A8D">
        <w:rPr>
          <w:lang w:val="en-US"/>
        </w:rPr>
        <w:t>POPULARIZATION</w:t>
      </w:r>
      <w:r w:rsidR="00C109CE" w:rsidRPr="00292A8D">
        <w:rPr>
          <w:shd w:val="clear" w:color="auto" w:fill="FDFDFD"/>
          <w:lang w:val="en-US"/>
        </w:rPr>
        <w:t xml:space="preserve"> OF </w:t>
      </w:r>
      <w:r w:rsidR="00E11859">
        <w:rPr>
          <w:shd w:val="clear" w:color="auto" w:fill="FDFDFD"/>
          <w:lang w:val="en-US"/>
        </w:rPr>
        <w:t xml:space="preserve">REMOTE BANKING </w:t>
      </w:r>
      <w:r w:rsidR="00C109CE" w:rsidRPr="00292A8D">
        <w:rPr>
          <w:shd w:val="clear" w:color="auto" w:fill="FDFDFD"/>
          <w:lang w:val="en-US"/>
        </w:rPr>
        <w:t>SERVICE IN RUSSIA</w:t>
      </w:r>
    </w:p>
    <w:p w:rsidR="00C109CE" w:rsidRPr="006367C9" w:rsidRDefault="00C109CE" w:rsidP="00C109CE">
      <w:pPr>
        <w:pStyle w:val="a9"/>
        <w:rPr>
          <w:i/>
          <w:lang w:val="en-US"/>
        </w:rPr>
      </w:pPr>
      <w:r w:rsidRPr="006367C9">
        <w:rPr>
          <w:lang w:val="en-US"/>
        </w:rPr>
        <w:t xml:space="preserve">The </w:t>
      </w:r>
      <w:r w:rsidR="00B033B3">
        <w:rPr>
          <w:lang w:val="en-US"/>
        </w:rPr>
        <w:t xml:space="preserve">paper deals with </w:t>
      </w:r>
      <w:r w:rsidRPr="006367C9">
        <w:rPr>
          <w:lang w:val="en-US"/>
        </w:rPr>
        <w:t xml:space="preserve">analysis of </w:t>
      </w:r>
      <w:r w:rsidR="00B033B3">
        <w:rPr>
          <w:lang w:val="en-US"/>
        </w:rPr>
        <w:t xml:space="preserve">remote </w:t>
      </w:r>
      <w:r w:rsidR="00B033B3" w:rsidRPr="006367C9">
        <w:rPr>
          <w:lang w:val="en-US"/>
        </w:rPr>
        <w:t xml:space="preserve">banking services </w:t>
      </w:r>
      <w:r w:rsidR="00B033B3">
        <w:rPr>
          <w:lang w:val="en-US"/>
        </w:rPr>
        <w:t xml:space="preserve">in </w:t>
      </w:r>
      <w:r w:rsidRPr="006367C9">
        <w:rPr>
          <w:lang w:val="en-US"/>
        </w:rPr>
        <w:t>Russia</w:t>
      </w:r>
      <w:r w:rsidR="00B033B3">
        <w:rPr>
          <w:lang w:val="en-US"/>
        </w:rPr>
        <w:t xml:space="preserve">, including </w:t>
      </w:r>
      <w:r w:rsidRPr="006367C9">
        <w:rPr>
          <w:lang w:val="en-US"/>
        </w:rPr>
        <w:t xml:space="preserve">mobile and Internet applications, </w:t>
      </w:r>
      <w:r w:rsidR="00B033B3">
        <w:rPr>
          <w:lang w:val="en-US"/>
        </w:rPr>
        <w:t xml:space="preserve">which </w:t>
      </w:r>
      <w:r w:rsidRPr="006367C9">
        <w:rPr>
          <w:lang w:val="en-US"/>
        </w:rPr>
        <w:t xml:space="preserve">allow </w:t>
      </w:r>
      <w:r w:rsidR="00B033B3">
        <w:rPr>
          <w:lang w:val="en-US"/>
        </w:rPr>
        <w:t xml:space="preserve">for </w:t>
      </w:r>
      <w:r w:rsidRPr="006367C9">
        <w:rPr>
          <w:lang w:val="en-US"/>
        </w:rPr>
        <w:t>con</w:t>
      </w:r>
      <w:r w:rsidR="00B033B3">
        <w:rPr>
          <w:lang w:val="en-US"/>
        </w:rPr>
        <w:t xml:space="preserve">trol of </w:t>
      </w:r>
      <w:r w:rsidRPr="006367C9">
        <w:rPr>
          <w:lang w:val="en-US"/>
        </w:rPr>
        <w:t xml:space="preserve">banking operations </w:t>
      </w:r>
      <w:r w:rsidR="00B033B3">
        <w:rPr>
          <w:lang w:val="en-US"/>
        </w:rPr>
        <w:t xml:space="preserve">conducted </w:t>
      </w:r>
      <w:r w:rsidRPr="006367C9">
        <w:rPr>
          <w:lang w:val="en-US"/>
        </w:rPr>
        <w:t xml:space="preserve">in </w:t>
      </w:r>
      <w:r w:rsidR="00B033B3">
        <w:rPr>
          <w:lang w:val="en-US"/>
        </w:rPr>
        <w:t xml:space="preserve">the </w:t>
      </w:r>
      <w:r w:rsidRPr="006367C9">
        <w:rPr>
          <w:lang w:val="en-US"/>
        </w:rPr>
        <w:t xml:space="preserve">various </w:t>
      </w:r>
      <w:r w:rsidR="00B033B3">
        <w:rPr>
          <w:lang w:val="en-US"/>
        </w:rPr>
        <w:t xml:space="preserve">sectors of economy. </w:t>
      </w:r>
    </w:p>
    <w:p w:rsidR="00C109CE" w:rsidRDefault="00C109CE" w:rsidP="00C109CE">
      <w:pPr>
        <w:pStyle w:val="a9"/>
        <w:rPr>
          <w:lang w:val="en-US"/>
        </w:rPr>
      </w:pPr>
      <w:r w:rsidRPr="006367C9">
        <w:rPr>
          <w:i/>
          <w:lang w:val="en-US"/>
        </w:rPr>
        <w:t>Keywords</w:t>
      </w:r>
      <w:r w:rsidRPr="006367C9">
        <w:rPr>
          <w:lang w:val="en-US"/>
        </w:rPr>
        <w:t>:</w:t>
      </w:r>
      <w:r w:rsidRPr="006367C9">
        <w:rPr>
          <w:rFonts w:eastAsia="Times New Roman"/>
          <w:color w:val="222222"/>
          <w:lang w:val="en-US"/>
        </w:rPr>
        <w:t xml:space="preserve"> competitiveness, banking, remote banking service, efficiency</w:t>
      </w:r>
    </w:p>
    <w:p w:rsidR="00B033B3" w:rsidRDefault="00B033B3" w:rsidP="00C109CE">
      <w:pPr>
        <w:pStyle w:val="02"/>
        <w:rPr>
          <w:lang w:val="en-US"/>
        </w:rPr>
      </w:pPr>
    </w:p>
    <w:p w:rsidR="00F750DD" w:rsidRDefault="00F750DD" w:rsidP="00EA4CEB">
      <w:pPr>
        <w:pStyle w:val="a7"/>
        <w:rPr>
          <w:lang w:val="en-US"/>
        </w:rPr>
      </w:pPr>
    </w:p>
    <w:p w:rsidR="00EA4CEB" w:rsidRPr="006E7C19" w:rsidRDefault="00EA4CEB" w:rsidP="00EA4CEB">
      <w:pPr>
        <w:pStyle w:val="a7"/>
        <w:rPr>
          <w:sz w:val="16"/>
          <w:szCs w:val="16"/>
          <w:lang w:val="en-US"/>
        </w:rPr>
      </w:pPr>
      <w:r>
        <w:rPr>
          <w:lang w:val="en-US"/>
        </w:rPr>
        <w:t>S.</w:t>
      </w:r>
      <w:r w:rsidRPr="0017534D">
        <w:rPr>
          <w:lang w:val="en-US"/>
        </w:rPr>
        <w:t xml:space="preserve">N. </w:t>
      </w:r>
      <w:proofErr w:type="spellStart"/>
      <w:r w:rsidRPr="0017534D">
        <w:rPr>
          <w:lang w:val="en-US"/>
        </w:rPr>
        <w:t>Yashin</w:t>
      </w:r>
      <w:proofErr w:type="spellEnd"/>
      <w:r w:rsidRPr="006E7C19">
        <w:rPr>
          <w:lang w:val="en-US"/>
        </w:rPr>
        <w:t xml:space="preserve">, </w:t>
      </w:r>
      <w:r w:rsidRPr="0017534D">
        <w:rPr>
          <w:lang w:val="en-US"/>
        </w:rPr>
        <w:t>E</w:t>
      </w:r>
      <w:r w:rsidRPr="006E7C19">
        <w:rPr>
          <w:lang w:val="en-US"/>
        </w:rPr>
        <w:t>.</w:t>
      </w:r>
      <w:r w:rsidRPr="0017534D">
        <w:rPr>
          <w:lang w:val="en-US"/>
        </w:rPr>
        <w:t xml:space="preserve">N. </w:t>
      </w:r>
      <w:proofErr w:type="spellStart"/>
      <w:r w:rsidRPr="0017534D">
        <w:rPr>
          <w:lang w:val="en-US"/>
        </w:rPr>
        <w:t>Kulygina</w:t>
      </w:r>
      <w:proofErr w:type="spellEnd"/>
    </w:p>
    <w:p w:rsidR="00EA4CEB" w:rsidRDefault="00B033B3" w:rsidP="00EA4CEB">
      <w:pPr>
        <w:pStyle w:val="a8"/>
        <w:spacing w:after="120"/>
        <w:rPr>
          <w:lang w:val="en-US"/>
        </w:rPr>
      </w:pPr>
      <w:proofErr w:type="gramStart"/>
      <w:r>
        <w:rPr>
          <w:lang w:val="en-US"/>
        </w:rPr>
        <w:t xml:space="preserve">THE  </w:t>
      </w:r>
      <w:r w:rsidR="00EA4CEB" w:rsidRPr="00B12423">
        <w:rPr>
          <w:lang w:val="en-US"/>
        </w:rPr>
        <w:t>ASPECTS</w:t>
      </w:r>
      <w:proofErr w:type="gramEnd"/>
      <w:r w:rsidR="00EA4CEB" w:rsidRPr="00B12423">
        <w:rPr>
          <w:lang w:val="en-US"/>
        </w:rPr>
        <w:t xml:space="preserve"> OF STATE REGULATION OF INNOVATIVE PROCESS</w:t>
      </w:r>
      <w:r>
        <w:rPr>
          <w:lang w:val="en-US"/>
        </w:rPr>
        <w:t xml:space="preserve">ES </w:t>
      </w:r>
      <w:r w:rsidR="00EA4CEB" w:rsidRPr="00B12423">
        <w:rPr>
          <w:lang w:val="en-US"/>
        </w:rPr>
        <w:t xml:space="preserve"> </w:t>
      </w:r>
      <w:r>
        <w:rPr>
          <w:lang w:val="en-US"/>
        </w:rPr>
        <w:t xml:space="preserve">AT </w:t>
      </w:r>
      <w:r w:rsidR="00EA4CEB" w:rsidRPr="00B12423">
        <w:rPr>
          <w:lang w:val="en-US"/>
        </w:rPr>
        <w:t xml:space="preserve">MANUFACTURING ENTERPRISES </w:t>
      </w:r>
      <w:r>
        <w:rPr>
          <w:lang w:val="en-US"/>
        </w:rPr>
        <w:t xml:space="preserve"> IN </w:t>
      </w:r>
      <w:r w:rsidR="00EA4CEB" w:rsidRPr="00B12423">
        <w:rPr>
          <w:lang w:val="en-US"/>
        </w:rPr>
        <w:t>NIZHNIY NOVGOROD REGION</w:t>
      </w:r>
    </w:p>
    <w:p w:rsidR="00EA4CEB" w:rsidRDefault="00EA4CEB" w:rsidP="00EA4CEB">
      <w:pPr>
        <w:pStyle w:val="a9"/>
        <w:rPr>
          <w:lang w:val="en-US"/>
        </w:rPr>
      </w:pPr>
      <w:r w:rsidRPr="006E7C19">
        <w:rPr>
          <w:lang w:val="en-US"/>
        </w:rPr>
        <w:t>The article analyzes the s</w:t>
      </w:r>
      <w:r w:rsidR="00B033B3">
        <w:rPr>
          <w:lang w:val="en-US"/>
        </w:rPr>
        <w:t xml:space="preserve">ituation with </w:t>
      </w:r>
      <w:r w:rsidRPr="006E7C19">
        <w:rPr>
          <w:lang w:val="en-US"/>
        </w:rPr>
        <w:t xml:space="preserve">the national innovation systems </w:t>
      </w:r>
      <w:r w:rsidR="005D33E7">
        <w:rPr>
          <w:lang w:val="en-US"/>
        </w:rPr>
        <w:t xml:space="preserve">in </w:t>
      </w:r>
      <w:r w:rsidRPr="006E7C19">
        <w:rPr>
          <w:lang w:val="en-US"/>
        </w:rPr>
        <w:t xml:space="preserve">Russia and Nizhniy Novgorod region in </w:t>
      </w:r>
      <w:r w:rsidR="005D33E7">
        <w:rPr>
          <w:lang w:val="en-US"/>
        </w:rPr>
        <w:t xml:space="preserve">terms of </w:t>
      </w:r>
      <w:r w:rsidRPr="006E7C19">
        <w:rPr>
          <w:lang w:val="en-US"/>
        </w:rPr>
        <w:t xml:space="preserve">interaction of the elements of these systems with the industry. </w:t>
      </w:r>
    </w:p>
    <w:p w:rsidR="00EA4CEB" w:rsidRPr="006E7C19" w:rsidRDefault="00EA4CEB" w:rsidP="00EA4CEB">
      <w:pPr>
        <w:pStyle w:val="a9"/>
        <w:rPr>
          <w:lang w:val="en-US"/>
        </w:rPr>
      </w:pPr>
      <w:r w:rsidRPr="006E7C19">
        <w:rPr>
          <w:i/>
          <w:lang w:val="en-US"/>
        </w:rPr>
        <w:t xml:space="preserve">Keywords: </w:t>
      </w:r>
      <w:r w:rsidRPr="006E7C19">
        <w:rPr>
          <w:lang w:val="en-US"/>
        </w:rPr>
        <w:t xml:space="preserve">innovation activity, innovation potential indicators of innovation activity, innovation process, public </w:t>
      </w:r>
      <w:r>
        <w:rPr>
          <w:lang w:val="en-US"/>
        </w:rPr>
        <w:t>policy</w:t>
      </w:r>
    </w:p>
    <w:p w:rsidR="005D33E7" w:rsidRDefault="005D33E7" w:rsidP="00EA4CEB">
      <w:pPr>
        <w:pStyle w:val="02"/>
        <w:rPr>
          <w:lang w:val="en-US"/>
        </w:rPr>
      </w:pPr>
    </w:p>
    <w:p w:rsidR="00F750DD" w:rsidRDefault="00F750DD" w:rsidP="00EA4CEB">
      <w:pPr>
        <w:pStyle w:val="a7"/>
        <w:rPr>
          <w:rFonts w:eastAsia="Times New Roman"/>
          <w:lang w:val="en-US"/>
        </w:rPr>
      </w:pPr>
    </w:p>
    <w:p w:rsidR="0069184D" w:rsidRPr="00CA3F0D" w:rsidRDefault="0069184D" w:rsidP="0069184D">
      <w:pPr>
        <w:pStyle w:val="a7"/>
        <w:ind w:firstLine="0"/>
        <w:jc w:val="center"/>
        <w:rPr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PSYCHOLOGICAL SCIENCE</w:t>
      </w:r>
    </w:p>
    <w:p w:rsidR="0069184D" w:rsidRDefault="0069184D" w:rsidP="00EA4CEB">
      <w:pPr>
        <w:pStyle w:val="a7"/>
        <w:rPr>
          <w:rFonts w:eastAsia="Times New Roman"/>
          <w:lang w:val="en-US"/>
        </w:rPr>
      </w:pPr>
    </w:p>
    <w:p w:rsidR="0069184D" w:rsidRDefault="0069184D" w:rsidP="00EA4CEB">
      <w:pPr>
        <w:pStyle w:val="a7"/>
        <w:rPr>
          <w:rFonts w:eastAsia="Times New Roman"/>
          <w:lang w:val="en-US"/>
        </w:rPr>
      </w:pPr>
    </w:p>
    <w:p w:rsidR="00EA4CEB" w:rsidRPr="00B5460D" w:rsidRDefault="00EA4CEB" w:rsidP="00EA4CEB">
      <w:pPr>
        <w:pStyle w:val="a7"/>
        <w:rPr>
          <w:rFonts w:eastAsia="Times New Roman"/>
          <w:lang w:val="en-US"/>
        </w:rPr>
      </w:pPr>
      <w:r w:rsidRPr="00B5460D">
        <w:rPr>
          <w:rFonts w:eastAsia="Times New Roman"/>
          <w:lang w:val="en-US"/>
        </w:rPr>
        <w:t>S.</w:t>
      </w:r>
      <w:r>
        <w:rPr>
          <w:rFonts w:eastAsia="Times New Roman"/>
        </w:rPr>
        <w:t>С</w:t>
      </w:r>
      <w:r w:rsidRPr="00B5460D">
        <w:rPr>
          <w:rFonts w:eastAsia="Times New Roman"/>
          <w:lang w:val="en-US"/>
        </w:rPr>
        <w:t>.</w:t>
      </w:r>
      <w:r w:rsidRPr="00AD0D76">
        <w:rPr>
          <w:rFonts w:eastAsia="Times New Roman"/>
          <w:lang w:val="en-US"/>
        </w:rPr>
        <w:t xml:space="preserve"> </w:t>
      </w:r>
      <w:proofErr w:type="spellStart"/>
      <w:r w:rsidRPr="00B5460D">
        <w:rPr>
          <w:rFonts w:eastAsia="Times New Roman"/>
          <w:lang w:val="en-US"/>
        </w:rPr>
        <w:t>Letyagina</w:t>
      </w:r>
      <w:proofErr w:type="spellEnd"/>
      <w:r w:rsidRPr="00B5460D">
        <w:rPr>
          <w:rFonts w:eastAsia="Times New Roman"/>
          <w:lang w:val="en-US"/>
        </w:rPr>
        <w:t>, I.R.</w:t>
      </w:r>
      <w:r w:rsidRPr="00AD0D76">
        <w:rPr>
          <w:rFonts w:eastAsia="Times New Roman"/>
          <w:lang w:val="en-US"/>
        </w:rPr>
        <w:t xml:space="preserve"> </w:t>
      </w:r>
      <w:proofErr w:type="spellStart"/>
      <w:r w:rsidRPr="00B5460D">
        <w:rPr>
          <w:rFonts w:eastAsia="Times New Roman"/>
          <w:lang w:val="en-US"/>
        </w:rPr>
        <w:t>Gainutdinova</w:t>
      </w:r>
      <w:proofErr w:type="spellEnd"/>
      <w:r w:rsidRPr="00B5460D">
        <w:rPr>
          <w:rFonts w:eastAsia="Times New Roman"/>
          <w:lang w:val="en-US"/>
        </w:rPr>
        <w:t xml:space="preserve"> </w:t>
      </w:r>
    </w:p>
    <w:p w:rsidR="00EA4CEB" w:rsidRDefault="003514AD" w:rsidP="00EA4CEB">
      <w:pPr>
        <w:pStyle w:val="a8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CREDIBILITY </w:t>
      </w:r>
      <w:r w:rsidR="00EA4CEB" w:rsidRPr="00B5460D">
        <w:rPr>
          <w:rFonts w:eastAsia="Times New Roman"/>
          <w:lang w:val="en-US"/>
        </w:rPr>
        <w:t xml:space="preserve">AS </w:t>
      </w:r>
      <w:r w:rsidR="00A046E3">
        <w:rPr>
          <w:rFonts w:eastAsia="Times New Roman"/>
          <w:lang w:val="en-US"/>
        </w:rPr>
        <w:t xml:space="preserve">A </w:t>
      </w:r>
      <w:proofErr w:type="gramStart"/>
      <w:r w:rsidR="00EA4CEB" w:rsidRPr="00B5460D">
        <w:rPr>
          <w:rFonts w:eastAsia="Times New Roman"/>
          <w:lang w:val="en-US"/>
        </w:rPr>
        <w:t>FACTOR</w:t>
      </w:r>
      <w:r w:rsidR="00A046E3">
        <w:rPr>
          <w:rFonts w:eastAsia="Times New Roman"/>
          <w:lang w:val="en-US"/>
        </w:rPr>
        <w:t xml:space="preserve">  </w:t>
      </w:r>
      <w:r w:rsidR="006E2ED2">
        <w:rPr>
          <w:rFonts w:eastAsia="Times New Roman"/>
          <w:lang w:val="en-US"/>
        </w:rPr>
        <w:t>AFFECTING</w:t>
      </w:r>
      <w:proofErr w:type="gramEnd"/>
      <w:r w:rsidR="006E2ED2">
        <w:rPr>
          <w:rFonts w:eastAsia="Times New Roman"/>
          <w:lang w:val="en-US"/>
        </w:rPr>
        <w:t xml:space="preserve"> </w:t>
      </w:r>
      <w:r w:rsidR="00EA4CEB" w:rsidRPr="00B5460D">
        <w:rPr>
          <w:rFonts w:eastAsia="Times New Roman"/>
          <w:lang w:val="en-US"/>
        </w:rPr>
        <w:t xml:space="preserve">HARMONIZATION OF </w:t>
      </w:r>
      <w:r w:rsidR="00556675">
        <w:rPr>
          <w:rFonts w:eastAsia="Times New Roman"/>
          <w:lang w:val="en-US"/>
        </w:rPr>
        <w:t>INTER</w:t>
      </w:r>
      <w:r w:rsidR="00EA4CEB" w:rsidRPr="00B5460D">
        <w:rPr>
          <w:rFonts w:eastAsia="Times New Roman"/>
          <w:lang w:val="en-US"/>
        </w:rPr>
        <w:t xml:space="preserve">RELATIONS OF </w:t>
      </w:r>
      <w:r w:rsidR="00556675">
        <w:rPr>
          <w:rFonts w:eastAsia="Times New Roman"/>
          <w:lang w:val="en-US"/>
        </w:rPr>
        <w:t xml:space="preserve">AN </w:t>
      </w:r>
      <w:r w:rsidR="00EA4CEB" w:rsidRPr="00B5460D">
        <w:rPr>
          <w:rFonts w:eastAsia="Times New Roman"/>
          <w:lang w:val="en-US"/>
        </w:rPr>
        <w:t xml:space="preserve">INDIVIDUAL </w:t>
      </w:r>
    </w:p>
    <w:p w:rsidR="00EA4CEB" w:rsidRPr="00B5460D" w:rsidRDefault="00EA4CEB" w:rsidP="00EA4CEB">
      <w:pPr>
        <w:pStyle w:val="a9"/>
        <w:rPr>
          <w:rFonts w:eastAsia="Times New Roman"/>
          <w:lang w:val="en-US"/>
        </w:rPr>
      </w:pPr>
      <w:r w:rsidRPr="00B5460D">
        <w:rPr>
          <w:rFonts w:eastAsia="Times New Roman"/>
          <w:lang w:val="en-US"/>
        </w:rPr>
        <w:t xml:space="preserve">The </w:t>
      </w:r>
      <w:r w:rsidR="000C4348">
        <w:rPr>
          <w:rFonts w:eastAsia="Times New Roman"/>
          <w:lang w:val="en-US"/>
        </w:rPr>
        <w:t xml:space="preserve">paper presents the </w:t>
      </w:r>
      <w:r w:rsidRPr="00B5460D">
        <w:rPr>
          <w:rFonts w:eastAsia="Times New Roman"/>
          <w:lang w:val="en-US"/>
        </w:rPr>
        <w:t xml:space="preserve">results of empirical research </w:t>
      </w:r>
      <w:r w:rsidR="000C4348">
        <w:rPr>
          <w:rFonts w:eastAsia="Times New Roman"/>
          <w:lang w:val="en-US"/>
        </w:rPr>
        <w:t xml:space="preserve">into </w:t>
      </w:r>
      <w:r w:rsidRPr="00B5460D">
        <w:rPr>
          <w:rFonts w:eastAsia="Times New Roman"/>
          <w:lang w:val="en-US"/>
        </w:rPr>
        <w:t>gender-sensitive relations</w:t>
      </w:r>
      <w:r w:rsidR="007C1D14">
        <w:rPr>
          <w:rFonts w:eastAsia="Times New Roman"/>
          <w:lang w:val="en-US"/>
        </w:rPr>
        <w:t xml:space="preserve"> </w:t>
      </w:r>
      <w:r w:rsidRPr="00B5460D">
        <w:rPr>
          <w:rFonts w:eastAsia="Times New Roman"/>
          <w:lang w:val="en-US"/>
        </w:rPr>
        <w:t>of trust with the components of self</w:t>
      </w:r>
      <w:r w:rsidR="007C1D14">
        <w:rPr>
          <w:rFonts w:eastAsia="Times New Roman"/>
          <w:lang w:val="en-US"/>
        </w:rPr>
        <w:t>-</w:t>
      </w:r>
      <w:r w:rsidR="00E5678D">
        <w:rPr>
          <w:rFonts w:eastAsia="Times New Roman"/>
          <w:lang w:val="en-US"/>
        </w:rPr>
        <w:t>esteem</w:t>
      </w:r>
      <w:r w:rsidRPr="00B5460D">
        <w:rPr>
          <w:rFonts w:eastAsia="Times New Roman"/>
          <w:lang w:val="en-US"/>
        </w:rPr>
        <w:t xml:space="preserve"> and communicati</w:t>
      </w:r>
      <w:r w:rsidR="007C1D14">
        <w:rPr>
          <w:rFonts w:eastAsia="Times New Roman"/>
          <w:lang w:val="en-US"/>
        </w:rPr>
        <w:t xml:space="preserve">ve </w:t>
      </w:r>
      <w:r w:rsidR="00E5678D">
        <w:rPr>
          <w:rFonts w:eastAsia="Times New Roman"/>
          <w:lang w:val="en-US"/>
        </w:rPr>
        <w:t xml:space="preserve">attitude. </w:t>
      </w:r>
      <w:r w:rsidRPr="00B5460D">
        <w:rPr>
          <w:rFonts w:eastAsia="Times New Roman"/>
          <w:lang w:val="en-US"/>
        </w:rPr>
        <w:t>The author</w:t>
      </w:r>
      <w:r>
        <w:rPr>
          <w:rFonts w:eastAsia="Times New Roman"/>
          <w:lang w:val="en-US"/>
        </w:rPr>
        <w:t>s</w:t>
      </w:r>
      <w:r w:rsidRPr="00B5460D">
        <w:rPr>
          <w:rFonts w:eastAsia="Times New Roman"/>
          <w:lang w:val="en-US"/>
        </w:rPr>
        <w:t xml:space="preserve"> </w:t>
      </w:r>
      <w:r w:rsidR="00E5678D">
        <w:rPr>
          <w:rFonts w:eastAsia="Times New Roman"/>
          <w:lang w:val="en-US"/>
        </w:rPr>
        <w:t xml:space="preserve">conclude </w:t>
      </w:r>
      <w:r w:rsidRPr="00B5460D">
        <w:rPr>
          <w:rFonts w:eastAsia="Times New Roman"/>
          <w:lang w:val="en-US"/>
        </w:rPr>
        <w:t xml:space="preserve">that trust (or </w:t>
      </w:r>
      <w:r w:rsidR="00E5678D">
        <w:rPr>
          <w:rFonts w:eastAsia="Times New Roman"/>
          <w:lang w:val="en-US"/>
        </w:rPr>
        <w:t>mis</w:t>
      </w:r>
      <w:r w:rsidRPr="00B5460D">
        <w:rPr>
          <w:rFonts w:eastAsia="Times New Roman"/>
          <w:lang w:val="en-US"/>
        </w:rPr>
        <w:t>trust) in the group</w:t>
      </w:r>
      <w:r w:rsidR="00E5678D">
        <w:rPr>
          <w:rFonts w:eastAsia="Times New Roman"/>
          <w:lang w:val="en-US"/>
        </w:rPr>
        <w:t>s</w:t>
      </w:r>
      <w:r w:rsidRPr="00B5460D">
        <w:rPr>
          <w:rFonts w:eastAsia="Times New Roman"/>
          <w:lang w:val="en-US"/>
        </w:rPr>
        <w:t xml:space="preserve"> of young people </w:t>
      </w:r>
      <w:r w:rsidR="00E5678D">
        <w:rPr>
          <w:rFonts w:eastAsia="Times New Roman"/>
          <w:lang w:val="en-US"/>
        </w:rPr>
        <w:t xml:space="preserve">are an </w:t>
      </w:r>
      <w:r w:rsidRPr="00B5460D">
        <w:rPr>
          <w:rFonts w:eastAsia="Times New Roman"/>
          <w:lang w:val="en-US"/>
        </w:rPr>
        <w:t>integra</w:t>
      </w:r>
      <w:r w:rsidR="00E5678D">
        <w:rPr>
          <w:rFonts w:eastAsia="Times New Roman"/>
          <w:lang w:val="en-US"/>
        </w:rPr>
        <w:t xml:space="preserve">l component </w:t>
      </w:r>
      <w:r w:rsidRPr="00B5460D">
        <w:rPr>
          <w:rFonts w:eastAsia="Times New Roman"/>
          <w:lang w:val="en-US"/>
        </w:rPr>
        <w:t xml:space="preserve">of </w:t>
      </w:r>
      <w:r w:rsidR="00E5678D">
        <w:rPr>
          <w:rFonts w:eastAsia="Times New Roman"/>
          <w:lang w:val="en-US"/>
        </w:rPr>
        <w:t xml:space="preserve">an individual </w:t>
      </w:r>
      <w:r w:rsidRPr="00B5460D">
        <w:rPr>
          <w:rFonts w:eastAsia="Times New Roman"/>
          <w:lang w:val="en-US"/>
        </w:rPr>
        <w:t xml:space="preserve">and one of the factors </w:t>
      </w:r>
      <w:r w:rsidR="00E5678D">
        <w:rPr>
          <w:rFonts w:eastAsia="Times New Roman"/>
          <w:lang w:val="en-US"/>
        </w:rPr>
        <w:t xml:space="preserve">which </w:t>
      </w:r>
      <w:r w:rsidRPr="00B5460D">
        <w:rPr>
          <w:rFonts w:eastAsia="Times New Roman"/>
          <w:lang w:val="en-US"/>
        </w:rPr>
        <w:t>determine the social and psychological distance in interpersonal relations. The content of emotional relationship to oneself and others in the sample</w:t>
      </w:r>
      <w:r w:rsidR="00E5678D">
        <w:rPr>
          <w:rFonts w:eastAsia="Times New Roman"/>
          <w:lang w:val="en-US"/>
        </w:rPr>
        <w:t>s</w:t>
      </w:r>
      <w:r w:rsidRPr="00B5460D">
        <w:rPr>
          <w:rFonts w:eastAsia="Times New Roman"/>
          <w:lang w:val="en-US"/>
        </w:rPr>
        <w:t xml:space="preserve"> </w:t>
      </w:r>
      <w:r w:rsidR="00E5678D">
        <w:rPr>
          <w:rFonts w:eastAsia="Times New Roman"/>
          <w:lang w:val="en-US"/>
        </w:rPr>
        <w:t xml:space="preserve">referring women are </w:t>
      </w:r>
      <w:r w:rsidRPr="00B5460D">
        <w:rPr>
          <w:rFonts w:eastAsia="Times New Roman"/>
          <w:lang w:val="en-US"/>
        </w:rPr>
        <w:t>to be found in real life relationship</w:t>
      </w:r>
      <w:r w:rsidR="00E5678D">
        <w:rPr>
          <w:rFonts w:eastAsia="Times New Roman"/>
          <w:lang w:val="en-US"/>
        </w:rPr>
        <w:t>s</w:t>
      </w:r>
      <w:r w:rsidRPr="00B5460D">
        <w:rPr>
          <w:rFonts w:eastAsia="Times New Roman"/>
          <w:lang w:val="en-US"/>
        </w:rPr>
        <w:t xml:space="preserve"> of </w:t>
      </w:r>
      <w:r w:rsidR="00E5678D">
        <w:rPr>
          <w:rFonts w:eastAsia="Times New Roman"/>
          <w:lang w:val="en-US"/>
        </w:rPr>
        <w:t xml:space="preserve">an </w:t>
      </w:r>
      <w:r w:rsidRPr="00B5460D">
        <w:rPr>
          <w:rFonts w:eastAsia="Times New Roman"/>
          <w:lang w:val="en-US"/>
        </w:rPr>
        <w:t xml:space="preserve">individual and </w:t>
      </w:r>
      <w:r w:rsidR="00E5678D">
        <w:rPr>
          <w:rFonts w:eastAsia="Times New Roman"/>
          <w:lang w:val="en-US"/>
        </w:rPr>
        <w:t xml:space="preserve">his </w:t>
      </w:r>
      <w:r w:rsidRPr="00B5460D">
        <w:rPr>
          <w:rFonts w:eastAsia="Times New Roman"/>
          <w:lang w:val="en-US"/>
        </w:rPr>
        <w:t xml:space="preserve">social </w:t>
      </w:r>
      <w:proofErr w:type="gramStart"/>
      <w:r w:rsidRPr="00B5460D">
        <w:rPr>
          <w:rFonts w:eastAsia="Times New Roman"/>
          <w:lang w:val="en-US"/>
        </w:rPr>
        <w:t>context</w:t>
      </w:r>
      <w:r w:rsidR="00E5678D">
        <w:rPr>
          <w:rFonts w:eastAsia="Times New Roman"/>
          <w:lang w:val="en-US"/>
        </w:rPr>
        <w:t xml:space="preserve"> </w:t>
      </w:r>
      <w:r w:rsidRPr="00B5460D">
        <w:rPr>
          <w:rFonts w:eastAsia="Times New Roman"/>
          <w:lang w:val="en-US"/>
        </w:rPr>
        <w:t>.</w:t>
      </w:r>
      <w:proofErr w:type="gramEnd"/>
      <w:r w:rsidRPr="00B5460D">
        <w:rPr>
          <w:rFonts w:eastAsia="Times New Roman"/>
          <w:lang w:val="en-US"/>
        </w:rPr>
        <w:t xml:space="preserve"> </w:t>
      </w:r>
    </w:p>
    <w:p w:rsidR="00EA4CEB" w:rsidRDefault="00EA4CEB" w:rsidP="00EA4CEB">
      <w:pPr>
        <w:pStyle w:val="a9"/>
        <w:rPr>
          <w:shd w:val="clear" w:color="auto" w:fill="FFFFFF"/>
          <w:lang w:val="en-US"/>
        </w:rPr>
      </w:pPr>
      <w:r w:rsidRPr="00B5460D">
        <w:rPr>
          <w:rFonts w:eastAsia="Times New Roman"/>
          <w:i/>
          <w:lang w:val="en-US"/>
        </w:rPr>
        <w:t>Keywords</w:t>
      </w:r>
      <w:r w:rsidRPr="00B5460D">
        <w:rPr>
          <w:rFonts w:eastAsia="Times New Roman"/>
          <w:lang w:val="en-US"/>
        </w:rPr>
        <w:t xml:space="preserve">: </w:t>
      </w:r>
      <w:r w:rsidRPr="00B5460D">
        <w:rPr>
          <w:rFonts w:eastAsia="Times New Roman"/>
          <w:sz w:val="24"/>
          <w:lang w:val="en-US"/>
        </w:rPr>
        <w:t xml:space="preserve">confidence, confidential relations, self-attitude, communicative setting, </w:t>
      </w:r>
      <w:r>
        <w:rPr>
          <w:rFonts w:eastAsia="Times New Roman"/>
          <w:sz w:val="24"/>
          <w:lang w:val="en-US"/>
        </w:rPr>
        <w:t>the subject of activity, gender</w:t>
      </w:r>
    </w:p>
    <w:p w:rsidR="00EA4CEB" w:rsidRPr="00ED3DCD" w:rsidRDefault="00EA4CEB" w:rsidP="00C109CE">
      <w:pPr>
        <w:pStyle w:val="aa"/>
        <w:rPr>
          <w:lang w:val="en-US"/>
        </w:rPr>
      </w:pPr>
    </w:p>
    <w:p w:rsidR="0069184D" w:rsidRDefault="0069184D" w:rsidP="008A6C5A">
      <w:pPr>
        <w:pStyle w:val="a7"/>
      </w:pPr>
    </w:p>
    <w:p w:rsidR="0069184D" w:rsidRDefault="008A6C5A" w:rsidP="008A6C5A">
      <w:pPr>
        <w:pStyle w:val="a7"/>
        <w:rPr>
          <w:lang w:val="en-US"/>
        </w:rPr>
      </w:pPr>
      <w:r w:rsidRPr="00AF0D6D">
        <w:t>Е</w:t>
      </w:r>
      <w:r w:rsidRPr="00FB690D">
        <w:rPr>
          <w:lang w:val="en-US"/>
        </w:rPr>
        <w:t>.</w:t>
      </w:r>
      <w:r w:rsidRPr="00AF0D6D">
        <w:rPr>
          <w:lang w:val="en-US"/>
        </w:rPr>
        <w:t>M</w:t>
      </w:r>
      <w:r w:rsidRPr="00FB690D">
        <w:rPr>
          <w:lang w:val="en-US"/>
        </w:rPr>
        <w:t xml:space="preserve">. </w:t>
      </w:r>
      <w:proofErr w:type="spellStart"/>
      <w:r w:rsidRPr="00AF0D6D">
        <w:rPr>
          <w:lang w:val="en-US"/>
        </w:rPr>
        <w:t>Semyonova</w:t>
      </w:r>
      <w:proofErr w:type="spellEnd"/>
      <w:r w:rsidRPr="00FB690D">
        <w:rPr>
          <w:lang w:val="en-US"/>
        </w:rPr>
        <w:t xml:space="preserve">, </w:t>
      </w:r>
      <w:r w:rsidRPr="00AF0D6D">
        <w:rPr>
          <w:lang w:val="en-US"/>
        </w:rPr>
        <w:t>V</w:t>
      </w:r>
      <w:r w:rsidRPr="00FB690D">
        <w:rPr>
          <w:lang w:val="en-US"/>
        </w:rPr>
        <w:t>.</w:t>
      </w:r>
      <w:r w:rsidRPr="00AF0D6D">
        <w:rPr>
          <w:lang w:val="en-US"/>
        </w:rPr>
        <w:t>O</w:t>
      </w:r>
      <w:r w:rsidRPr="00FB690D">
        <w:rPr>
          <w:lang w:val="en-US"/>
        </w:rPr>
        <w:t xml:space="preserve">. </w:t>
      </w:r>
      <w:r w:rsidRPr="00AF0D6D">
        <w:rPr>
          <w:lang w:val="en-US"/>
        </w:rPr>
        <w:t>Ivanova</w:t>
      </w:r>
    </w:p>
    <w:p w:rsidR="006A0C37" w:rsidRDefault="008A6C5A" w:rsidP="00C4083C">
      <w:pPr>
        <w:pStyle w:val="a8"/>
        <w:spacing w:before="0" w:after="0"/>
        <w:rPr>
          <w:lang w:val="en-US"/>
        </w:rPr>
      </w:pPr>
      <w:r w:rsidRPr="00AF0D6D">
        <w:rPr>
          <w:lang w:val="en-US"/>
        </w:rPr>
        <w:t xml:space="preserve">PROFESSIONAL DEFORMATION </w:t>
      </w:r>
      <w:r w:rsidR="00B15567">
        <w:rPr>
          <w:lang w:val="en-US"/>
        </w:rPr>
        <w:t xml:space="preserve">OF </w:t>
      </w:r>
      <w:proofErr w:type="gramStart"/>
      <w:r w:rsidR="00250D82">
        <w:rPr>
          <w:lang w:val="en-US"/>
        </w:rPr>
        <w:t>SOCI</w:t>
      </w:r>
      <w:r w:rsidR="006A0C37">
        <w:rPr>
          <w:lang w:val="en-US"/>
        </w:rPr>
        <w:t>ONOMY  SPECIALISTS</w:t>
      </w:r>
      <w:proofErr w:type="gramEnd"/>
      <w:r w:rsidR="006A0C37">
        <w:rPr>
          <w:lang w:val="en-US"/>
        </w:rPr>
        <w:t xml:space="preserve"> </w:t>
      </w:r>
    </w:p>
    <w:p w:rsidR="008A6C5A" w:rsidRDefault="008A6C5A" w:rsidP="00C4083C">
      <w:pPr>
        <w:pStyle w:val="a8"/>
        <w:spacing w:before="0" w:after="0"/>
        <w:rPr>
          <w:lang w:val="en-US"/>
        </w:rPr>
      </w:pPr>
      <w:r w:rsidRPr="00AF0D6D">
        <w:rPr>
          <w:lang w:val="en-US"/>
        </w:rPr>
        <w:t xml:space="preserve">AT </w:t>
      </w:r>
      <w:proofErr w:type="gramStart"/>
      <w:r w:rsidR="0006666E">
        <w:rPr>
          <w:lang w:val="en-US"/>
        </w:rPr>
        <w:t xml:space="preserve">VARIOUS </w:t>
      </w:r>
      <w:r w:rsidRPr="00AF0D6D">
        <w:rPr>
          <w:lang w:val="en-US"/>
        </w:rPr>
        <w:t xml:space="preserve"> </w:t>
      </w:r>
      <w:r w:rsidR="00250D82" w:rsidRPr="00AF0D6D">
        <w:rPr>
          <w:lang w:val="en-US"/>
        </w:rPr>
        <w:t>PROFESSIONALIZATION</w:t>
      </w:r>
      <w:proofErr w:type="gramEnd"/>
      <w:r w:rsidR="00250D82" w:rsidRPr="00AF0D6D">
        <w:rPr>
          <w:lang w:val="en-US"/>
        </w:rPr>
        <w:t xml:space="preserve"> </w:t>
      </w:r>
      <w:r w:rsidRPr="00AF0D6D">
        <w:rPr>
          <w:lang w:val="en-US"/>
        </w:rPr>
        <w:t xml:space="preserve">STAGES </w:t>
      </w:r>
      <w:r w:rsidR="00250D82">
        <w:rPr>
          <w:lang w:val="en-US"/>
        </w:rPr>
        <w:t xml:space="preserve"> </w:t>
      </w:r>
    </w:p>
    <w:p w:rsidR="008A6C5A" w:rsidRDefault="008A6C5A" w:rsidP="008A6C5A">
      <w:pPr>
        <w:pStyle w:val="a9"/>
      </w:pPr>
    </w:p>
    <w:p w:rsidR="008A6C5A" w:rsidRPr="00AF0D6D" w:rsidRDefault="006B560A" w:rsidP="008A6C5A">
      <w:pPr>
        <w:pStyle w:val="a9"/>
        <w:rPr>
          <w:u w:color="FFFFFF"/>
          <w:lang w:val="en-US"/>
        </w:rPr>
      </w:pPr>
      <w:r>
        <w:rPr>
          <w:lang w:val="en-US"/>
        </w:rPr>
        <w:t>T</w:t>
      </w:r>
      <w:r w:rsidR="008A6C5A" w:rsidRPr="00AF0D6D">
        <w:rPr>
          <w:lang w:val="en-US"/>
        </w:rPr>
        <w:t>he article present</w:t>
      </w:r>
      <w:r>
        <w:rPr>
          <w:lang w:val="en-US"/>
        </w:rPr>
        <w:t xml:space="preserve">s </w:t>
      </w:r>
      <w:r w:rsidR="008A6C5A" w:rsidRPr="00AF0D6D">
        <w:rPr>
          <w:lang w:val="en-US"/>
        </w:rPr>
        <w:t xml:space="preserve">the results of research </w:t>
      </w:r>
      <w:r>
        <w:rPr>
          <w:lang w:val="en-US"/>
        </w:rPr>
        <w:t xml:space="preserve">into </w:t>
      </w:r>
      <w:r w:rsidR="008A6C5A" w:rsidRPr="00AF0D6D">
        <w:rPr>
          <w:lang w:val="en-US"/>
        </w:rPr>
        <w:t xml:space="preserve">manifestation of </w:t>
      </w:r>
      <w:r>
        <w:rPr>
          <w:lang w:val="en-US"/>
        </w:rPr>
        <w:t xml:space="preserve">certain individual </w:t>
      </w:r>
      <w:r w:rsidR="008A6C5A" w:rsidRPr="00AF0D6D">
        <w:rPr>
          <w:lang w:val="en-US"/>
        </w:rPr>
        <w:t xml:space="preserve">determinants </w:t>
      </w:r>
      <w:r w:rsidR="00C942F0">
        <w:rPr>
          <w:lang w:val="en-US"/>
        </w:rPr>
        <w:t xml:space="preserve">relating </w:t>
      </w:r>
      <w:r w:rsidR="008A6C5A" w:rsidRPr="00AF0D6D">
        <w:rPr>
          <w:lang w:val="en-US"/>
        </w:rPr>
        <w:t xml:space="preserve">professional deformation </w:t>
      </w:r>
      <w:r>
        <w:rPr>
          <w:lang w:val="en-US"/>
        </w:rPr>
        <w:t xml:space="preserve">with </w:t>
      </w:r>
      <w:r w:rsidR="008A6C5A" w:rsidRPr="00AF0D6D">
        <w:rPr>
          <w:lang w:val="en-US"/>
        </w:rPr>
        <w:t xml:space="preserve">representatives of </w:t>
      </w:r>
      <w:proofErr w:type="spellStart"/>
      <w:r w:rsidR="008A6C5A" w:rsidRPr="00AF0D6D">
        <w:rPr>
          <w:lang w:val="en-US"/>
        </w:rPr>
        <w:t>socionomic</w:t>
      </w:r>
      <w:proofErr w:type="spellEnd"/>
      <w:r w:rsidR="008A6C5A" w:rsidRPr="00AF0D6D">
        <w:rPr>
          <w:lang w:val="en-US"/>
        </w:rPr>
        <w:t xml:space="preserve"> professions. </w:t>
      </w:r>
      <w:r>
        <w:rPr>
          <w:lang w:val="en-US"/>
        </w:rPr>
        <w:t>T</w:t>
      </w:r>
      <w:r w:rsidR="008A6C5A" w:rsidRPr="00AF0D6D">
        <w:rPr>
          <w:lang w:val="en-US"/>
        </w:rPr>
        <w:t>he research</w:t>
      </w:r>
      <w:r>
        <w:rPr>
          <w:lang w:val="en-US"/>
        </w:rPr>
        <w:t xml:space="preserve"> highlights the </w:t>
      </w:r>
      <w:r w:rsidR="008A6C5A" w:rsidRPr="00AF0D6D">
        <w:rPr>
          <w:lang w:val="en-US"/>
        </w:rPr>
        <w:t>differen</w:t>
      </w:r>
      <w:r>
        <w:rPr>
          <w:lang w:val="en-US"/>
        </w:rPr>
        <w:t xml:space="preserve">ces referring professional deformation with the respondents having different </w:t>
      </w:r>
      <w:r w:rsidR="008A6C5A" w:rsidRPr="00AF0D6D">
        <w:rPr>
          <w:lang w:val="en-US"/>
        </w:rPr>
        <w:t>work experience</w:t>
      </w:r>
      <w:r>
        <w:rPr>
          <w:lang w:val="en-US"/>
        </w:rPr>
        <w:t>.</w:t>
      </w:r>
      <w:r w:rsidR="008A6C5A" w:rsidRPr="00AF0D6D">
        <w:rPr>
          <w:lang w:val="en-US"/>
        </w:rPr>
        <w:t xml:space="preserve"> It </w:t>
      </w:r>
      <w:r>
        <w:rPr>
          <w:lang w:val="en-US"/>
        </w:rPr>
        <w:t xml:space="preserve">is found that </w:t>
      </w:r>
      <w:r w:rsidR="008A6C5A" w:rsidRPr="00AF0D6D">
        <w:rPr>
          <w:lang w:val="en-US"/>
        </w:rPr>
        <w:t>that the tendency to deform</w:t>
      </w:r>
      <w:r>
        <w:rPr>
          <w:lang w:val="en-US"/>
        </w:rPr>
        <w:t xml:space="preserve">ation of an individual starts </w:t>
      </w:r>
      <w:r w:rsidR="008A6C5A" w:rsidRPr="00AF0D6D">
        <w:rPr>
          <w:lang w:val="en-US"/>
        </w:rPr>
        <w:t xml:space="preserve">after 10 years of </w:t>
      </w:r>
      <w:r>
        <w:rPr>
          <w:lang w:val="en-US"/>
        </w:rPr>
        <w:t xml:space="preserve">his activity in </w:t>
      </w:r>
      <w:r w:rsidR="00C942F0">
        <w:rPr>
          <w:lang w:val="en-US"/>
        </w:rPr>
        <w:t xml:space="preserve">the </w:t>
      </w:r>
      <w:r w:rsidR="008A6C5A" w:rsidRPr="00AF0D6D">
        <w:rPr>
          <w:lang w:val="en-US"/>
        </w:rPr>
        <w:t xml:space="preserve">professional </w:t>
      </w:r>
      <w:r>
        <w:rPr>
          <w:lang w:val="en-US"/>
        </w:rPr>
        <w:t xml:space="preserve">labor. The given </w:t>
      </w:r>
      <w:r w:rsidR="008A6C5A" w:rsidRPr="00AF0D6D">
        <w:rPr>
          <w:lang w:val="en-US"/>
        </w:rPr>
        <w:t xml:space="preserve">recommendations </w:t>
      </w:r>
      <w:r>
        <w:rPr>
          <w:lang w:val="en-US"/>
        </w:rPr>
        <w:t xml:space="preserve">are </w:t>
      </w:r>
      <w:r w:rsidR="008A6C5A" w:rsidRPr="00AF0D6D">
        <w:rPr>
          <w:lang w:val="en-US"/>
        </w:rPr>
        <w:t>aimed at preventi</w:t>
      </w:r>
      <w:r>
        <w:rPr>
          <w:lang w:val="en-US"/>
        </w:rPr>
        <w:t xml:space="preserve">ng </w:t>
      </w:r>
      <w:r w:rsidR="008A6C5A" w:rsidRPr="00AF0D6D">
        <w:rPr>
          <w:lang w:val="en-US"/>
        </w:rPr>
        <w:t>professional deformations</w:t>
      </w:r>
      <w:r w:rsidR="001C5D05">
        <w:rPr>
          <w:lang w:val="en-US"/>
        </w:rPr>
        <w:t xml:space="preserve">, including </w:t>
      </w:r>
      <w:r w:rsidR="008A6C5A" w:rsidRPr="00AF0D6D">
        <w:rPr>
          <w:lang w:val="en-US"/>
        </w:rPr>
        <w:t xml:space="preserve">understanding </w:t>
      </w:r>
      <w:r w:rsidR="001C5D05">
        <w:rPr>
          <w:lang w:val="en-US"/>
        </w:rPr>
        <w:t xml:space="preserve">the need for </w:t>
      </w:r>
      <w:r w:rsidR="008A6C5A" w:rsidRPr="00AF0D6D">
        <w:rPr>
          <w:lang w:val="en-US"/>
        </w:rPr>
        <w:t xml:space="preserve">changes in </w:t>
      </w:r>
      <w:r w:rsidR="00C942F0">
        <w:rPr>
          <w:lang w:val="en-US"/>
        </w:rPr>
        <w:t xml:space="preserve">the </w:t>
      </w:r>
      <w:r w:rsidR="008A6C5A" w:rsidRPr="00AF0D6D">
        <w:rPr>
          <w:lang w:val="en-US"/>
        </w:rPr>
        <w:t xml:space="preserve">professional </w:t>
      </w:r>
      <w:r w:rsidR="001C5D05">
        <w:rPr>
          <w:lang w:val="en-US"/>
        </w:rPr>
        <w:t xml:space="preserve">activity, </w:t>
      </w:r>
      <w:r w:rsidR="008A6C5A" w:rsidRPr="00AF0D6D">
        <w:rPr>
          <w:lang w:val="en-US"/>
        </w:rPr>
        <w:t xml:space="preserve">development of mental flexibility and creative potential of </w:t>
      </w:r>
      <w:r w:rsidR="001C5D05">
        <w:rPr>
          <w:lang w:val="en-US"/>
        </w:rPr>
        <w:t xml:space="preserve">an </w:t>
      </w:r>
      <w:r w:rsidR="008A6C5A" w:rsidRPr="00AF0D6D">
        <w:rPr>
          <w:lang w:val="en-US"/>
        </w:rPr>
        <w:t>individual.</w:t>
      </w:r>
    </w:p>
    <w:p w:rsidR="008A6C5A" w:rsidRPr="00AF0D6D" w:rsidRDefault="008A6C5A" w:rsidP="008A6C5A">
      <w:pPr>
        <w:pStyle w:val="a9"/>
        <w:rPr>
          <w:b/>
          <w:lang w:val="en-US"/>
        </w:rPr>
      </w:pPr>
      <w:r w:rsidRPr="00AF0D6D">
        <w:rPr>
          <w:i/>
          <w:lang w:val="en-US"/>
        </w:rPr>
        <w:t>Keywords</w:t>
      </w:r>
      <w:r w:rsidRPr="00AF0D6D">
        <w:rPr>
          <w:lang w:val="en-US"/>
        </w:rPr>
        <w:t xml:space="preserve">: </w:t>
      </w:r>
      <w:r w:rsidRPr="00AF0D6D">
        <w:t>р</w:t>
      </w:r>
      <w:proofErr w:type="spellStart"/>
      <w:r w:rsidRPr="00AF0D6D">
        <w:rPr>
          <w:lang w:val="en-US"/>
        </w:rPr>
        <w:t>rofessional</w:t>
      </w:r>
      <w:proofErr w:type="spellEnd"/>
      <w:r w:rsidRPr="00AF0D6D">
        <w:rPr>
          <w:lang w:val="en-US"/>
        </w:rPr>
        <w:t xml:space="preserve"> deformation, </w:t>
      </w:r>
      <w:proofErr w:type="spellStart"/>
      <w:r w:rsidRPr="00AF0D6D">
        <w:rPr>
          <w:lang w:val="en-US"/>
        </w:rPr>
        <w:t>socionomic</w:t>
      </w:r>
      <w:proofErr w:type="spellEnd"/>
      <w:r w:rsidRPr="00AF0D6D">
        <w:rPr>
          <w:lang w:val="en-US"/>
        </w:rPr>
        <w:t xml:space="preserve"> professions, profes</w:t>
      </w:r>
      <w:r>
        <w:rPr>
          <w:lang w:val="en-US"/>
        </w:rPr>
        <w:t>sionalization, burnout syndrome</w:t>
      </w:r>
    </w:p>
    <w:p w:rsidR="00C942F0" w:rsidRDefault="00C942F0" w:rsidP="008A6C5A">
      <w:pPr>
        <w:pStyle w:val="02"/>
        <w:rPr>
          <w:lang w:val="en-US"/>
        </w:rPr>
      </w:pPr>
    </w:p>
    <w:p w:rsidR="0069184D" w:rsidRPr="00CA3F0D" w:rsidRDefault="0069184D" w:rsidP="0069184D">
      <w:pPr>
        <w:pStyle w:val="a7"/>
        <w:ind w:firstLine="0"/>
        <w:jc w:val="center"/>
        <w:rPr>
          <w:sz w:val="28"/>
          <w:szCs w:val="28"/>
          <w:lang w:val="en-US"/>
        </w:rPr>
      </w:pPr>
      <w:r w:rsidRPr="00CA3F0D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SOCIOLOGICAL SCIENCE</w:t>
      </w:r>
    </w:p>
    <w:p w:rsidR="0069184D" w:rsidRDefault="0069184D" w:rsidP="008A6C5A">
      <w:pPr>
        <w:pStyle w:val="a7"/>
        <w:rPr>
          <w:shd w:val="clear" w:color="auto" w:fill="FFFFFF"/>
          <w:lang w:val="en-US"/>
        </w:rPr>
      </w:pPr>
    </w:p>
    <w:p w:rsidR="0069184D" w:rsidRDefault="0069184D" w:rsidP="008A6C5A">
      <w:pPr>
        <w:pStyle w:val="a7"/>
        <w:rPr>
          <w:shd w:val="clear" w:color="auto" w:fill="FFFFFF"/>
          <w:lang w:val="en-US"/>
        </w:rPr>
      </w:pPr>
    </w:p>
    <w:p w:rsidR="008A6C5A" w:rsidRDefault="008A6C5A" w:rsidP="008A6C5A">
      <w:pPr>
        <w:pStyle w:val="a7"/>
        <w:rPr>
          <w:shd w:val="clear" w:color="auto" w:fill="FFFFFF"/>
          <w:lang w:val="en-US"/>
        </w:rPr>
      </w:pPr>
      <w:proofErr w:type="spellStart"/>
      <w:r w:rsidRPr="00F2018F">
        <w:rPr>
          <w:shd w:val="clear" w:color="auto" w:fill="FFFFFF"/>
          <w:lang w:val="en-US"/>
        </w:rPr>
        <w:t>A.Yu</w:t>
      </w:r>
      <w:proofErr w:type="spellEnd"/>
      <w:r w:rsidRPr="00F2018F">
        <w:rPr>
          <w:shd w:val="clear" w:color="auto" w:fill="FFFFFF"/>
          <w:lang w:val="en-US"/>
        </w:rPr>
        <w:t xml:space="preserve">. </w:t>
      </w:r>
      <w:proofErr w:type="spellStart"/>
      <w:r w:rsidRPr="00F2018F">
        <w:rPr>
          <w:shd w:val="clear" w:color="auto" w:fill="FFFFFF"/>
          <w:lang w:val="en-US"/>
        </w:rPr>
        <w:t>Slepukhin</w:t>
      </w:r>
      <w:proofErr w:type="spellEnd"/>
      <w:r w:rsidRPr="006F1D61">
        <w:rPr>
          <w:shd w:val="clear" w:color="auto" w:fill="FFFFFF"/>
          <w:lang w:val="en-US"/>
        </w:rPr>
        <w:t>,</w:t>
      </w:r>
      <w:r w:rsidRPr="00F2018F">
        <w:rPr>
          <w:shd w:val="clear" w:color="auto" w:fill="FFFFFF"/>
          <w:lang w:val="en-US"/>
        </w:rPr>
        <w:t xml:space="preserve"> E.V. Alekseeva</w:t>
      </w:r>
    </w:p>
    <w:p w:rsidR="0069184D" w:rsidRPr="0069184D" w:rsidRDefault="0069184D" w:rsidP="008A6C5A">
      <w:pPr>
        <w:pStyle w:val="a7"/>
        <w:rPr>
          <w:sz w:val="16"/>
          <w:szCs w:val="16"/>
          <w:shd w:val="clear" w:color="auto" w:fill="FFFFFF"/>
          <w:lang w:val="en-US"/>
        </w:rPr>
      </w:pPr>
    </w:p>
    <w:p w:rsidR="0069184D" w:rsidRDefault="00C0710F" w:rsidP="0069184D">
      <w:pPr>
        <w:pStyle w:val="a8"/>
        <w:spacing w:before="0" w:after="0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shd w:val="clear" w:color="auto" w:fill="FFFFFF"/>
          <w:lang w:val="en-US"/>
        </w:rPr>
        <w:t xml:space="preserve">A COMPARATIVE ANALYSIS OF RUSSIAN </w:t>
      </w:r>
      <w:r w:rsidR="008A6C5A">
        <w:rPr>
          <w:shd w:val="clear" w:color="auto" w:fill="FFFFFF"/>
          <w:lang w:val="en-US"/>
        </w:rPr>
        <w:t xml:space="preserve">HIGHER </w:t>
      </w:r>
      <w:proofErr w:type="gramStart"/>
      <w:r w:rsidR="008A6C5A">
        <w:rPr>
          <w:shd w:val="clear" w:color="auto" w:fill="FFFFFF"/>
          <w:lang w:val="en-US"/>
        </w:rPr>
        <w:t xml:space="preserve">EDUCATION </w:t>
      </w:r>
      <w:r w:rsidR="00A15701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SYSTEM</w:t>
      </w:r>
      <w:proofErr w:type="gramEnd"/>
      <w:r>
        <w:rPr>
          <w:shd w:val="clear" w:color="auto" w:fill="FFFFFF"/>
          <w:lang w:val="en-US"/>
        </w:rPr>
        <w:t xml:space="preserve"> </w:t>
      </w:r>
      <w:r w:rsidR="00DA1DBB">
        <w:rPr>
          <w:shd w:val="clear" w:color="auto" w:fill="FFFFFF"/>
          <w:lang w:val="en-US"/>
        </w:rPr>
        <w:t xml:space="preserve">AT THE PRESENT STAGE </w:t>
      </w:r>
      <w:r w:rsidR="00A15701">
        <w:rPr>
          <w:shd w:val="clear" w:color="auto" w:fill="FFFFFF"/>
          <w:lang w:val="en-US"/>
        </w:rPr>
        <w:t xml:space="preserve"> </w:t>
      </w:r>
      <w:r w:rsidR="008A6C5A" w:rsidRPr="00A7434B">
        <w:rPr>
          <w:shd w:val="clear" w:color="auto" w:fill="FFFFFF"/>
          <w:lang w:val="en-US"/>
        </w:rPr>
        <w:br/>
      </w:r>
    </w:p>
    <w:p w:rsidR="008A6C5A" w:rsidRPr="0069184D" w:rsidRDefault="00A846E4" w:rsidP="0069184D">
      <w:pPr>
        <w:pStyle w:val="a8"/>
        <w:spacing w:before="0" w:after="0"/>
        <w:ind w:left="0" w:firstLine="567"/>
        <w:rPr>
          <w:rFonts w:ascii="Times New Roman" w:hAnsi="Times New Roman"/>
          <w:b w:val="0"/>
          <w:sz w:val="22"/>
          <w:szCs w:val="22"/>
          <w:lang w:val="en-US"/>
        </w:rPr>
      </w:pP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The paper </w:t>
      </w:r>
      <w:r w:rsidR="00777D06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presents 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a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comparative analysis of the changes in 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the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social policy of Russia, Poland and Portugal after 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the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economic crisis 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in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>2008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,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and their influence on 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the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results of </w:t>
      </w:r>
      <w:r w:rsidR="00777D06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reforms of higher education 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systems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>in these countries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.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The analysis is based on 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the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>annual statistic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s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published by the Organization for Economic Cooperation and Development. 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>S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pecial attention is paid to </w:t>
      </w:r>
      <w:r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the issues </w:t>
      </w:r>
      <w:r w:rsidR="00777D06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related with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employment of university graduates and </w:t>
      </w:r>
      <w:r w:rsidR="00777D06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higher education </w:t>
      </w:r>
      <w:r w:rsidR="008A6C5A" w:rsidRPr="0069184D">
        <w:rPr>
          <w:rFonts w:ascii="Times New Roman" w:hAnsi="Times New Roman"/>
          <w:b w:val="0"/>
          <w:sz w:val="22"/>
          <w:szCs w:val="22"/>
          <w:lang w:val="en-US"/>
        </w:rPr>
        <w:t>f</w:t>
      </w:r>
      <w:r w:rsidR="00777D06" w:rsidRPr="0069184D">
        <w:rPr>
          <w:rFonts w:ascii="Times New Roman" w:hAnsi="Times New Roman"/>
          <w:b w:val="0"/>
          <w:sz w:val="22"/>
          <w:szCs w:val="22"/>
          <w:lang w:val="en-US"/>
        </w:rPr>
        <w:t xml:space="preserve">unding. </w:t>
      </w:r>
    </w:p>
    <w:p w:rsidR="008A6C5A" w:rsidRPr="0069184D" w:rsidRDefault="008A6C5A" w:rsidP="0069184D">
      <w:pPr>
        <w:pStyle w:val="a9"/>
        <w:rPr>
          <w:szCs w:val="22"/>
          <w:lang w:val="en-US"/>
        </w:rPr>
      </w:pPr>
      <w:r w:rsidRPr="0069184D">
        <w:rPr>
          <w:i/>
          <w:szCs w:val="22"/>
          <w:lang w:val="en-US"/>
        </w:rPr>
        <w:t>Keywords</w:t>
      </w:r>
      <w:r w:rsidRPr="0069184D">
        <w:rPr>
          <w:szCs w:val="22"/>
          <w:lang w:val="en-US"/>
        </w:rPr>
        <w:t>: social policy, the higher education, economic crisis, employment, unemployment, financing</w:t>
      </w:r>
    </w:p>
    <w:p w:rsidR="008A6C5A" w:rsidRPr="008A6C5A" w:rsidRDefault="008A6C5A" w:rsidP="008A6C5A">
      <w:pPr>
        <w:pStyle w:val="aa"/>
        <w:rPr>
          <w:lang w:val="en-US"/>
        </w:rPr>
      </w:pPr>
    </w:p>
    <w:p w:rsidR="0069184D" w:rsidRDefault="0069184D" w:rsidP="008A6C5A">
      <w:pPr>
        <w:pStyle w:val="a7"/>
        <w:rPr>
          <w:lang w:val="en-US"/>
        </w:rPr>
      </w:pPr>
    </w:p>
    <w:p w:rsidR="008A6C5A" w:rsidRPr="00ED3DCD" w:rsidRDefault="008A6C5A" w:rsidP="008A6C5A">
      <w:pPr>
        <w:pStyle w:val="a7"/>
        <w:rPr>
          <w:sz w:val="16"/>
          <w:szCs w:val="16"/>
          <w:highlight w:val="yellow"/>
          <w:lang w:val="en-US"/>
        </w:rPr>
      </w:pPr>
      <w:r w:rsidRPr="00B04EA9">
        <w:rPr>
          <w:lang w:val="en-US"/>
        </w:rPr>
        <w:t>L</w:t>
      </w:r>
      <w:r w:rsidRPr="00ED3DCD">
        <w:rPr>
          <w:lang w:val="en-US"/>
        </w:rPr>
        <w:t>.</w:t>
      </w:r>
      <w:r w:rsidRPr="00B04EA9">
        <w:rPr>
          <w:lang w:val="en-US"/>
        </w:rPr>
        <w:t>S</w:t>
      </w:r>
      <w:r w:rsidRPr="00ED3DCD">
        <w:rPr>
          <w:lang w:val="en-US"/>
        </w:rPr>
        <w:t xml:space="preserve">. </w:t>
      </w:r>
      <w:proofErr w:type="spellStart"/>
      <w:r w:rsidRPr="00B04EA9">
        <w:rPr>
          <w:lang w:val="en-US"/>
        </w:rPr>
        <w:t>Jacovlev</w:t>
      </w:r>
      <w:proofErr w:type="spellEnd"/>
      <w:r w:rsidRPr="00ED3DCD">
        <w:rPr>
          <w:lang w:val="en-US"/>
        </w:rPr>
        <w:t xml:space="preserve">, </w:t>
      </w:r>
      <w:r w:rsidRPr="00B04EA9">
        <w:rPr>
          <w:lang w:val="en-US"/>
        </w:rPr>
        <w:t>V</w:t>
      </w:r>
      <w:r w:rsidRPr="00ED3DCD">
        <w:rPr>
          <w:lang w:val="en-US"/>
        </w:rPr>
        <w:t>.</w:t>
      </w:r>
      <w:r w:rsidRPr="00B04EA9">
        <w:rPr>
          <w:lang w:val="en-US"/>
        </w:rPr>
        <w:t>V</w:t>
      </w:r>
      <w:r w:rsidRPr="00ED3DCD">
        <w:rPr>
          <w:lang w:val="en-US"/>
        </w:rPr>
        <w:t xml:space="preserve">. </w:t>
      </w:r>
      <w:proofErr w:type="spellStart"/>
      <w:r w:rsidRPr="00B04EA9">
        <w:rPr>
          <w:lang w:val="en-US"/>
        </w:rPr>
        <w:t>Matveeva</w:t>
      </w:r>
      <w:proofErr w:type="spellEnd"/>
      <w:r w:rsidRPr="00ED3DCD">
        <w:rPr>
          <w:lang w:val="en-US"/>
        </w:rPr>
        <w:t xml:space="preserve">, </w:t>
      </w:r>
      <w:r>
        <w:rPr>
          <w:lang w:val="en-US"/>
        </w:rPr>
        <w:t>O</w:t>
      </w:r>
      <w:r w:rsidRPr="00ED3DCD">
        <w:rPr>
          <w:lang w:val="en-US"/>
        </w:rPr>
        <w:t>.</w:t>
      </w:r>
      <w:r>
        <w:rPr>
          <w:lang w:val="en-US"/>
        </w:rPr>
        <w:t>M</w:t>
      </w:r>
      <w:r w:rsidRPr="00ED3DCD">
        <w:rPr>
          <w:lang w:val="en-US"/>
        </w:rPr>
        <w:t xml:space="preserve">. </w:t>
      </w:r>
      <w:proofErr w:type="spellStart"/>
      <w:r w:rsidRPr="00ED3DCD">
        <w:rPr>
          <w:lang w:val="en-US"/>
        </w:rPr>
        <w:t>Dmitrieva</w:t>
      </w:r>
      <w:proofErr w:type="spellEnd"/>
      <w:r w:rsidRPr="00ED3DCD">
        <w:rPr>
          <w:lang w:val="en-US"/>
        </w:rPr>
        <w:t xml:space="preserve"> </w:t>
      </w:r>
    </w:p>
    <w:p w:rsidR="00F750DD" w:rsidRDefault="001C11AB" w:rsidP="00F750DD">
      <w:pPr>
        <w:pStyle w:val="a8"/>
        <w:rPr>
          <w:lang w:val="en-US"/>
        </w:rPr>
      </w:pPr>
      <w:proofErr w:type="gramStart"/>
      <w:r>
        <w:rPr>
          <w:lang w:val="en-US"/>
        </w:rPr>
        <w:t xml:space="preserve">DEVELOPING  </w:t>
      </w:r>
      <w:r w:rsidR="009074B9">
        <w:rPr>
          <w:lang w:val="en-US"/>
        </w:rPr>
        <w:t>GENDER</w:t>
      </w:r>
      <w:proofErr w:type="gramEnd"/>
      <w:r w:rsidR="009074B9">
        <w:rPr>
          <w:lang w:val="en-US"/>
        </w:rPr>
        <w:t xml:space="preserve"> STEREOTYPES  WITHIN THE CONSUMER CULTURE </w:t>
      </w:r>
      <w:r w:rsidR="009074B9" w:rsidRPr="00961C09">
        <w:rPr>
          <w:lang w:val="en-US"/>
        </w:rPr>
        <w:t xml:space="preserve">(IN THE CONTEXT OF POST-INDUSTRIAL PARADIGM EVOLUTION </w:t>
      </w:r>
      <w:r w:rsidR="009074B9" w:rsidRPr="000329A1">
        <w:rPr>
          <w:lang w:val="en-US"/>
        </w:rPr>
        <w:t>)</w:t>
      </w:r>
      <w:r w:rsidR="009074B9" w:rsidRPr="007240F7">
        <w:rPr>
          <w:lang w:val="en-US"/>
        </w:rPr>
        <w:t xml:space="preserve"> </w:t>
      </w:r>
    </w:p>
    <w:p w:rsidR="008A6C5A" w:rsidRPr="00F750DD" w:rsidRDefault="00B35E9B" w:rsidP="00F750DD">
      <w:pPr>
        <w:pStyle w:val="a8"/>
        <w:spacing w:before="0" w:after="0"/>
        <w:ind w:left="0" w:firstLine="567"/>
        <w:jc w:val="both"/>
        <w:rPr>
          <w:rFonts w:ascii="Times New Roman" w:hAnsi="Times New Roman"/>
          <w:b w:val="0"/>
          <w:sz w:val="22"/>
          <w:szCs w:val="22"/>
          <w:lang w:val="en-US"/>
        </w:rPr>
      </w:pP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The paper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>discusse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>s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 methodological problems 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relating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the values of consumer culture in 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terms of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gender socialization. 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>The a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>naly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sis refers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gender stereotypes 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created through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>advertising and formed in the perception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>s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 of young people. 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The authors revealed a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trend </w:t>
      </w:r>
      <w:r w:rsidR="00CD48F8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towards 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the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weakening 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of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the system 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of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rigid gender roles in the culture of </w:t>
      </w:r>
      <w:r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mobile </w:t>
      </w:r>
      <w:r w:rsidR="00CD48F8" w:rsidRPr="00F750DD">
        <w:rPr>
          <w:rFonts w:ascii="Times New Roman" w:hAnsi="Times New Roman"/>
          <w:b w:val="0"/>
          <w:sz w:val="22"/>
          <w:szCs w:val="22"/>
          <w:lang w:val="en-US"/>
        </w:rPr>
        <w:t xml:space="preserve">phones </w:t>
      </w:r>
      <w:r w:rsidR="008A6C5A" w:rsidRPr="00F750DD">
        <w:rPr>
          <w:rFonts w:ascii="Times New Roman" w:hAnsi="Times New Roman"/>
          <w:b w:val="0"/>
          <w:sz w:val="22"/>
          <w:szCs w:val="22"/>
          <w:lang w:val="en-US"/>
        </w:rPr>
        <w:t>consumption.</w:t>
      </w:r>
    </w:p>
    <w:p w:rsidR="008A6C5A" w:rsidRDefault="008A6C5A" w:rsidP="00F750DD">
      <w:pPr>
        <w:pStyle w:val="a9"/>
        <w:rPr>
          <w:lang w:val="en-US"/>
        </w:rPr>
      </w:pPr>
      <w:r w:rsidRPr="00AF7BF6">
        <w:rPr>
          <w:i/>
          <w:lang w:val="en-US"/>
        </w:rPr>
        <w:t>Keywords</w:t>
      </w:r>
      <w:r w:rsidRPr="00AF7BF6">
        <w:rPr>
          <w:lang w:val="en-US"/>
        </w:rPr>
        <w:t>: socialization, gende</w:t>
      </w:r>
      <w:r>
        <w:rPr>
          <w:lang w:val="en-US"/>
        </w:rPr>
        <w:t>r differences, consumer culture</w:t>
      </w:r>
    </w:p>
    <w:p w:rsidR="008A6C5A" w:rsidRPr="00ED3DCD" w:rsidRDefault="008A6C5A" w:rsidP="008A6C5A">
      <w:pPr>
        <w:pStyle w:val="aa"/>
        <w:rPr>
          <w:lang w:val="en-US"/>
        </w:rPr>
      </w:pPr>
      <w:bookmarkStart w:id="0" w:name="_GoBack"/>
      <w:bookmarkEnd w:id="0"/>
    </w:p>
    <w:sectPr w:rsidR="008A6C5A" w:rsidRPr="00ED3DCD" w:rsidSect="004B01D2">
      <w:headerReference w:type="default" r:id="rId6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D34" w:rsidRDefault="00B67D34" w:rsidP="00CA01FE">
      <w:pPr>
        <w:spacing w:after="0" w:line="240" w:lineRule="auto"/>
      </w:pPr>
      <w:r>
        <w:separator/>
      </w:r>
    </w:p>
  </w:endnote>
  <w:endnote w:type="continuationSeparator" w:id="0">
    <w:p w:rsidR="00B67D34" w:rsidRDefault="00B67D34" w:rsidP="00CA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D34" w:rsidRDefault="00B67D34" w:rsidP="00CA01FE">
      <w:pPr>
        <w:spacing w:after="0" w:line="240" w:lineRule="auto"/>
      </w:pPr>
      <w:r>
        <w:separator/>
      </w:r>
    </w:p>
  </w:footnote>
  <w:footnote w:type="continuationSeparator" w:id="0">
    <w:p w:rsidR="00B67D34" w:rsidRDefault="00B67D34" w:rsidP="00CA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D34" w:rsidRDefault="00B67D34" w:rsidP="00ED3DCD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 w:rsidR="00C4083C">
      <w:rPr>
        <w:sz w:val="20"/>
        <w:szCs w:val="20"/>
      </w:rPr>
      <w:t>5</w:t>
    </w:r>
    <w:r w:rsidRPr="000516F3">
      <w:rPr>
        <w:sz w:val="20"/>
        <w:szCs w:val="20"/>
      </w:rPr>
      <w:t xml:space="preserve">. № </w:t>
    </w:r>
    <w:r w:rsidR="00C4083C">
      <w:rPr>
        <w:sz w:val="20"/>
        <w:szCs w:val="20"/>
      </w:rPr>
      <w:t>1</w:t>
    </w:r>
    <w:r w:rsidRPr="000516F3">
      <w:rPr>
        <w:sz w:val="20"/>
        <w:szCs w:val="20"/>
      </w:rPr>
      <w:t xml:space="preserve"> (0</w:t>
    </w:r>
    <w:r w:rsidR="00C4083C">
      <w:rPr>
        <w:sz w:val="20"/>
        <w:szCs w:val="20"/>
      </w:rPr>
      <w:t>5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69184D">
      <w:rPr>
        <w:noProof/>
      </w:rPr>
    </w:r>
    <w:r w:rsidR="0069184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B67D34" w:rsidRDefault="00B67D34" w:rsidP="00ED3DCD"/>
            </w:txbxContent>
          </v:textbox>
          <w10:anchorlock/>
        </v:shape>
      </w:pict>
    </w:r>
    <w:r>
      <w:tab/>
    </w:r>
    <w:r w:rsidR="0069184D">
      <w:fldChar w:fldCharType="begin"/>
    </w:r>
    <w:r w:rsidR="0069184D">
      <w:instrText>PAGE   \* MERGEFORMAT</w:instrText>
    </w:r>
    <w:r w:rsidR="0069184D">
      <w:fldChar w:fldCharType="separate"/>
    </w:r>
    <w:r w:rsidR="00345327">
      <w:rPr>
        <w:noProof/>
      </w:rPr>
      <w:t>26</w:t>
    </w:r>
    <w:r w:rsidR="0069184D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1D2"/>
    <w:rsid w:val="000128AC"/>
    <w:rsid w:val="0001314F"/>
    <w:rsid w:val="00024AB4"/>
    <w:rsid w:val="00032149"/>
    <w:rsid w:val="0005689B"/>
    <w:rsid w:val="00065E8E"/>
    <w:rsid w:val="0006666E"/>
    <w:rsid w:val="00074EC7"/>
    <w:rsid w:val="00096696"/>
    <w:rsid w:val="000A5B12"/>
    <w:rsid w:val="000B6361"/>
    <w:rsid w:val="000C084B"/>
    <w:rsid w:val="000C4348"/>
    <w:rsid w:val="000C6F10"/>
    <w:rsid w:val="000C7F20"/>
    <w:rsid w:val="000F722E"/>
    <w:rsid w:val="00103C1C"/>
    <w:rsid w:val="001128F8"/>
    <w:rsid w:val="00124CB0"/>
    <w:rsid w:val="00135968"/>
    <w:rsid w:val="0013786F"/>
    <w:rsid w:val="00191D64"/>
    <w:rsid w:val="00195C59"/>
    <w:rsid w:val="001B472A"/>
    <w:rsid w:val="001C11AB"/>
    <w:rsid w:val="001C4001"/>
    <w:rsid w:val="001C5D05"/>
    <w:rsid w:val="001F735C"/>
    <w:rsid w:val="00242FD4"/>
    <w:rsid w:val="00250D82"/>
    <w:rsid w:val="00271DF4"/>
    <w:rsid w:val="00296560"/>
    <w:rsid w:val="002A1E5D"/>
    <w:rsid w:val="002B43BB"/>
    <w:rsid w:val="003244FB"/>
    <w:rsid w:val="00345327"/>
    <w:rsid w:val="003514AD"/>
    <w:rsid w:val="00353657"/>
    <w:rsid w:val="003C0E4A"/>
    <w:rsid w:val="003E3891"/>
    <w:rsid w:val="003F1ECE"/>
    <w:rsid w:val="004507BD"/>
    <w:rsid w:val="00451FC0"/>
    <w:rsid w:val="00471AB1"/>
    <w:rsid w:val="00492024"/>
    <w:rsid w:val="004A3DC7"/>
    <w:rsid w:val="004B01D2"/>
    <w:rsid w:val="004C0C2C"/>
    <w:rsid w:val="004D2727"/>
    <w:rsid w:val="00556675"/>
    <w:rsid w:val="005C245A"/>
    <w:rsid w:val="005D33E7"/>
    <w:rsid w:val="005F6D6D"/>
    <w:rsid w:val="00600D05"/>
    <w:rsid w:val="00681EC4"/>
    <w:rsid w:val="00690A4B"/>
    <w:rsid w:val="0069184D"/>
    <w:rsid w:val="006A0C37"/>
    <w:rsid w:val="006B2A46"/>
    <w:rsid w:val="006B560A"/>
    <w:rsid w:val="006C4AC8"/>
    <w:rsid w:val="006C74CE"/>
    <w:rsid w:val="006E1E90"/>
    <w:rsid w:val="006E2ED2"/>
    <w:rsid w:val="006F6BE0"/>
    <w:rsid w:val="00704A90"/>
    <w:rsid w:val="00741FF6"/>
    <w:rsid w:val="00742417"/>
    <w:rsid w:val="00777D06"/>
    <w:rsid w:val="00782234"/>
    <w:rsid w:val="007C1D14"/>
    <w:rsid w:val="0087461F"/>
    <w:rsid w:val="00887C9B"/>
    <w:rsid w:val="00897711"/>
    <w:rsid w:val="008A6C5A"/>
    <w:rsid w:val="008B17D7"/>
    <w:rsid w:val="008B7A45"/>
    <w:rsid w:val="009074B9"/>
    <w:rsid w:val="00935031"/>
    <w:rsid w:val="009764DA"/>
    <w:rsid w:val="00996D20"/>
    <w:rsid w:val="009C1320"/>
    <w:rsid w:val="009C37B5"/>
    <w:rsid w:val="00A046E3"/>
    <w:rsid w:val="00A11EEC"/>
    <w:rsid w:val="00A15701"/>
    <w:rsid w:val="00A61112"/>
    <w:rsid w:val="00A846E4"/>
    <w:rsid w:val="00A94C7C"/>
    <w:rsid w:val="00AA7753"/>
    <w:rsid w:val="00AE62B2"/>
    <w:rsid w:val="00B033B3"/>
    <w:rsid w:val="00B15567"/>
    <w:rsid w:val="00B20466"/>
    <w:rsid w:val="00B35E9B"/>
    <w:rsid w:val="00B401B6"/>
    <w:rsid w:val="00B67D34"/>
    <w:rsid w:val="00B808E7"/>
    <w:rsid w:val="00B97495"/>
    <w:rsid w:val="00BB2BE4"/>
    <w:rsid w:val="00BD7698"/>
    <w:rsid w:val="00C05031"/>
    <w:rsid w:val="00C0710F"/>
    <w:rsid w:val="00C109CE"/>
    <w:rsid w:val="00C15ADE"/>
    <w:rsid w:val="00C4083C"/>
    <w:rsid w:val="00C642E4"/>
    <w:rsid w:val="00C942F0"/>
    <w:rsid w:val="00CA01FE"/>
    <w:rsid w:val="00CB54A9"/>
    <w:rsid w:val="00CD1CA1"/>
    <w:rsid w:val="00CD291A"/>
    <w:rsid w:val="00CD48F8"/>
    <w:rsid w:val="00CF10DD"/>
    <w:rsid w:val="00D323C4"/>
    <w:rsid w:val="00D404D8"/>
    <w:rsid w:val="00D54310"/>
    <w:rsid w:val="00D62BF3"/>
    <w:rsid w:val="00DA1DBB"/>
    <w:rsid w:val="00DF686E"/>
    <w:rsid w:val="00E02CCB"/>
    <w:rsid w:val="00E069B1"/>
    <w:rsid w:val="00E11859"/>
    <w:rsid w:val="00E14BC2"/>
    <w:rsid w:val="00E30E3E"/>
    <w:rsid w:val="00E44BDC"/>
    <w:rsid w:val="00E5678D"/>
    <w:rsid w:val="00E70594"/>
    <w:rsid w:val="00E71A13"/>
    <w:rsid w:val="00E9272E"/>
    <w:rsid w:val="00EA4CEB"/>
    <w:rsid w:val="00ED2304"/>
    <w:rsid w:val="00ED3DCD"/>
    <w:rsid w:val="00F16940"/>
    <w:rsid w:val="00F750DD"/>
    <w:rsid w:val="00FA3314"/>
    <w:rsid w:val="00FA6ECD"/>
    <w:rsid w:val="00FB4123"/>
    <w:rsid w:val="00FB779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5938F4"/>
  <w15:docId w15:val="{C88AC409-0B4F-4E3C-8C23-C36432EB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1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B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01D2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qFormat/>
    <w:rsid w:val="004B01D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4B01D2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2A1E5D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6"/>
    <w:qFormat/>
    <w:rsid w:val="002A1E5D"/>
    <w:rPr>
      <w:sz w:val="22"/>
    </w:rPr>
  </w:style>
  <w:style w:type="paragraph" w:customStyle="1" w:styleId="02">
    <w:name w:val="Авторы_02"/>
    <w:basedOn w:val="a6"/>
    <w:qFormat/>
    <w:rsid w:val="002A1E5D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6"/>
    <w:qFormat/>
    <w:rsid w:val="002A1E5D"/>
    <w:pPr>
      <w:ind w:firstLine="0"/>
      <w:jc w:val="left"/>
    </w:pPr>
  </w:style>
  <w:style w:type="character" w:styleId="ab">
    <w:name w:val="Hyperlink"/>
    <w:basedOn w:val="a0"/>
    <w:uiPriority w:val="99"/>
    <w:unhideWhenUsed/>
    <w:rsid w:val="002A1E5D"/>
    <w:rPr>
      <w:color w:val="0000FF" w:themeColor="hyperlink"/>
      <w:u w:val="single"/>
    </w:rPr>
  </w:style>
  <w:style w:type="paragraph" w:styleId="ac">
    <w:name w:val="footer"/>
    <w:basedOn w:val="a"/>
    <w:link w:val="ad"/>
    <w:unhideWhenUsed/>
    <w:rsid w:val="002A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2A1E5D"/>
    <w:rPr>
      <w:rFonts w:eastAsiaTheme="minorEastAsia" w:cs="Times New Roman"/>
      <w:lang w:eastAsia="ru-RU"/>
    </w:rPr>
  </w:style>
  <w:style w:type="character" w:customStyle="1" w:styleId="shorttext">
    <w:name w:val="short_text"/>
    <w:basedOn w:val="a0"/>
    <w:rsid w:val="00C4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87</cp:revision>
  <dcterms:created xsi:type="dcterms:W3CDTF">2015-04-21T07:49:00Z</dcterms:created>
  <dcterms:modified xsi:type="dcterms:W3CDTF">2018-04-27T12:19:00Z</dcterms:modified>
</cp:coreProperties>
</file>