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C1" w:rsidRPr="00025501" w:rsidRDefault="006738C1" w:rsidP="006738C1">
      <w:pPr>
        <w:ind w:left="1985"/>
        <w:rPr>
          <w:lang w:val="en-US"/>
        </w:rPr>
      </w:pPr>
      <w:r w:rsidRPr="000255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EA06F" wp14:editId="0F9D9C64">
                <wp:simplePos x="0" y="0"/>
                <wp:positionH relativeFrom="column">
                  <wp:posOffset>3486150</wp:posOffset>
                </wp:positionH>
                <wp:positionV relativeFrom="paragraph">
                  <wp:posOffset>556260</wp:posOffset>
                </wp:positionV>
                <wp:extent cx="2514600" cy="120078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8C1" w:rsidRPr="00C9398B" w:rsidRDefault="006738C1" w:rsidP="006738C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274.5pt;margin-top:43.8pt;width:198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" strokecolor="white">
                <v:textbox>
                  <w:txbxContent>
                    <w:p w:rsidR="006738C1" w:rsidRPr="00C9398B" w:rsidRDefault="006738C1" w:rsidP="006738C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550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5688B" wp14:editId="15086986">
                <wp:simplePos x="0" y="0"/>
                <wp:positionH relativeFrom="column">
                  <wp:posOffset>3429000</wp:posOffset>
                </wp:positionH>
                <wp:positionV relativeFrom="paragraph">
                  <wp:posOffset>507365</wp:posOffset>
                </wp:positionV>
                <wp:extent cx="2743200" cy="11430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"/>
                          <a:chOff x="7200" y="2998"/>
                          <a:chExt cx="4320" cy="180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>
                            <a:off x="7200" y="299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7200" y="299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1340" y="299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1520" y="299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270pt;margin-top:39.95pt;width:3in;height:9pt;z-index:251660288" coordorigin="7200,2998" coordsize="43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">
                <v:line id="Line 4" o:spid="_x0000_s1027" style="position:absolute;visibility:visible;mso-wrap-style:square" from="7200,2998" to="7200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8" style="position:absolute;visibility:visible;mso-wrap-style:square" from="7200,2998" to="7380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" o:spid="_x0000_s1029" style="position:absolute;visibility:visible;mso-wrap-style:square" from="11340,2998" to="11520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7" o:spid="_x0000_s1030" style="position:absolute;visibility:visible;mso-wrap-style:square" from="11520,2998" to="11520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Pr="00025501">
        <w:object w:dxaOrig="639" w:dyaOrig="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5pt" o:ole="">
            <v:imagedata r:id="rId8" o:title="" gain="2" blacklevel="-6554f"/>
          </v:shape>
          <o:OLEObject Type="Embed" ProgID="CorelDraw.Graphic.16" ShapeID="_x0000_i1025" DrawAspect="Content" ObjectID="_1582353380" r:id="rId9"/>
        </w:object>
      </w:r>
    </w:p>
    <w:p w:rsidR="006738C1" w:rsidRPr="00025501" w:rsidRDefault="006738C1" w:rsidP="006738C1">
      <w:pPr>
        <w:ind w:left="1985"/>
        <w:rPr>
          <w:lang w:val="en-US"/>
        </w:rPr>
      </w:pPr>
      <w:r w:rsidRPr="000255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C50906" wp14:editId="67F83917">
                <wp:simplePos x="0" y="0"/>
                <wp:positionH relativeFrom="column">
                  <wp:posOffset>-1833</wp:posOffset>
                </wp:positionH>
                <wp:positionV relativeFrom="paragraph">
                  <wp:posOffset>79866</wp:posOffset>
                </wp:positionV>
                <wp:extent cx="3086100" cy="1846053"/>
                <wp:effectExtent l="0" t="0" r="0" b="19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4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Федеральное государственное</w:t>
                            </w:r>
                          </w:p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бюджетное образовательное</w:t>
                            </w:r>
                          </w:p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учреждение высшего образования</w:t>
                            </w:r>
                          </w:p>
                          <w:p w:rsidR="006738C1" w:rsidRPr="00D47DA7" w:rsidRDefault="006738C1" w:rsidP="006738C1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 xml:space="preserve"> «Саратовский государственный </w:t>
                            </w:r>
                          </w:p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технический университет</w:t>
                            </w:r>
                          </w:p>
                          <w:p w:rsidR="006738C1" w:rsidRPr="006738C1" w:rsidRDefault="006738C1" w:rsidP="006738C1">
                            <w:pPr>
                              <w:pStyle w:val="2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38C1">
                              <w:rPr>
                                <w:sz w:val="24"/>
                                <w:szCs w:val="24"/>
                              </w:rPr>
                              <w:t>имени Гагарина Ю.А.»</w:t>
                            </w:r>
                          </w:p>
                          <w:p w:rsidR="006738C1" w:rsidRPr="006738C1" w:rsidRDefault="006738C1" w:rsidP="006738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738C1"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  <w:r w:rsidRPr="006738C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 И К А 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-.15pt;margin-top:6.3pt;width:243pt;height:1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" stroked="f">
                <v:textbox>
                  <w:txbxContent>
                    <w:p w:rsidR="006738C1" w:rsidRPr="006738C1" w:rsidRDefault="006738C1" w:rsidP="006738C1">
                      <w:pPr>
                        <w:pStyle w:val="2"/>
                        <w:spacing w:before="0" w:before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6738C1" w:rsidRPr="006738C1" w:rsidRDefault="006738C1" w:rsidP="006738C1"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Федеральное государственное</w:t>
                      </w:r>
                    </w:p>
                    <w:p w:rsidR="006738C1" w:rsidRPr="006738C1" w:rsidRDefault="006738C1" w:rsidP="006738C1"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бюджетное образовательное</w:t>
                      </w:r>
                    </w:p>
                    <w:p w:rsidR="006738C1" w:rsidRPr="006738C1" w:rsidRDefault="006738C1" w:rsidP="006738C1"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учреждение высшего образования</w:t>
                      </w:r>
                    </w:p>
                    <w:p w:rsidR="006738C1" w:rsidRPr="00D47DA7" w:rsidRDefault="006738C1" w:rsidP="006738C1"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 xml:space="preserve"> «Саратовский государственный </w:t>
                      </w:r>
                    </w:p>
                    <w:p w:rsidR="006738C1" w:rsidRPr="006738C1" w:rsidRDefault="006738C1" w:rsidP="006738C1"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технический университет</w:t>
                      </w:r>
                    </w:p>
                    <w:p w:rsidR="006738C1" w:rsidRPr="006738C1" w:rsidRDefault="006738C1" w:rsidP="006738C1">
                      <w:pPr>
                        <w:pStyle w:val="2"/>
                        <w:spacing w:before="0" w:beforeAutospacing="0" w:after="0" w:afterAutospacing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38C1">
                        <w:rPr>
                          <w:sz w:val="24"/>
                          <w:szCs w:val="24"/>
                        </w:rPr>
                        <w:t>имени Гагарина Ю.А.»</w:t>
                      </w:r>
                    </w:p>
                    <w:p w:rsidR="006738C1" w:rsidRPr="006738C1" w:rsidRDefault="006738C1" w:rsidP="006738C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738C1"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proofErr w:type="gramEnd"/>
                      <w:r w:rsidRPr="006738C1">
                        <w:rPr>
                          <w:b/>
                          <w:sz w:val="32"/>
                          <w:szCs w:val="32"/>
                        </w:rPr>
                        <w:t xml:space="preserve"> Р И К А З</w:t>
                      </w:r>
                    </w:p>
                  </w:txbxContent>
                </v:textbox>
              </v:shape>
            </w:pict>
          </mc:Fallback>
        </mc:AlternateContent>
      </w:r>
    </w:p>
    <w:p w:rsidR="006738C1" w:rsidRPr="00025501" w:rsidRDefault="006738C1" w:rsidP="006738C1"/>
    <w:p w:rsidR="006738C1" w:rsidRPr="00025501" w:rsidRDefault="006738C1" w:rsidP="006738C1">
      <w:pPr>
        <w:jc w:val="both"/>
      </w:pPr>
    </w:p>
    <w:p w:rsidR="006738C1" w:rsidRPr="00025501" w:rsidRDefault="006738C1" w:rsidP="006738C1">
      <w:pPr>
        <w:jc w:val="both"/>
      </w:pPr>
    </w:p>
    <w:p w:rsidR="006738C1" w:rsidRPr="00025501" w:rsidRDefault="006738C1" w:rsidP="006738C1">
      <w:pPr>
        <w:jc w:val="both"/>
      </w:pPr>
    </w:p>
    <w:p w:rsidR="006738C1" w:rsidRPr="00025501" w:rsidRDefault="006738C1" w:rsidP="006738C1">
      <w:pPr>
        <w:jc w:val="both"/>
      </w:pPr>
    </w:p>
    <w:p w:rsidR="006738C1" w:rsidRPr="00025501" w:rsidRDefault="006738C1" w:rsidP="006738C1">
      <w:pPr>
        <w:pStyle w:val="2"/>
        <w:spacing w:before="0" w:beforeAutospacing="0" w:after="0" w:afterAutospacing="0"/>
        <w:rPr>
          <w:sz w:val="24"/>
          <w:szCs w:val="24"/>
        </w:rPr>
      </w:pPr>
    </w:p>
    <w:p w:rsidR="006738C1" w:rsidRPr="00025501" w:rsidRDefault="006738C1" w:rsidP="006738C1">
      <w:pPr>
        <w:pStyle w:val="2"/>
        <w:spacing w:before="0" w:beforeAutospacing="0" w:after="0" w:afterAutospacing="0"/>
        <w:rPr>
          <w:sz w:val="24"/>
          <w:szCs w:val="24"/>
        </w:rPr>
      </w:pPr>
    </w:p>
    <w:p w:rsidR="006738C1" w:rsidRPr="00025501" w:rsidRDefault="006738C1" w:rsidP="006738C1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738C1" w:rsidRPr="00025501" w:rsidRDefault="006738C1" w:rsidP="006738C1">
      <w:pPr>
        <w:tabs>
          <w:tab w:val="left" w:pos="2127"/>
        </w:tabs>
      </w:pPr>
      <w:r w:rsidRPr="00025501">
        <w:t xml:space="preserve"> </w:t>
      </w:r>
    </w:p>
    <w:p w:rsidR="006738C1" w:rsidRPr="00025501" w:rsidRDefault="006738C1" w:rsidP="006738C1">
      <w:pPr>
        <w:tabs>
          <w:tab w:val="left" w:pos="2127"/>
        </w:tabs>
      </w:pPr>
      <w:r w:rsidRPr="00025501">
        <w:t xml:space="preserve"> </w:t>
      </w:r>
    </w:p>
    <w:p w:rsidR="006738C1" w:rsidRPr="00025501" w:rsidRDefault="006738C1" w:rsidP="006738C1">
      <w:pPr>
        <w:ind w:left="284"/>
        <w:rPr>
          <w:caps/>
          <w:u w:val="single"/>
        </w:rPr>
      </w:pPr>
    </w:p>
    <w:p w:rsidR="006738C1" w:rsidRPr="00025501" w:rsidRDefault="006738C1" w:rsidP="006738C1">
      <w:pPr>
        <w:ind w:left="284"/>
        <w:rPr>
          <w:caps/>
          <w:u w:val="single"/>
        </w:rPr>
      </w:pPr>
      <w:r w:rsidRPr="00025501">
        <w:rPr>
          <w:caps/>
          <w:u w:val="single"/>
        </w:rPr>
        <w:t xml:space="preserve">    </w:t>
      </w:r>
      <w:r w:rsidRPr="00025501">
        <w:rPr>
          <w:caps/>
          <w:u w:val="single"/>
        </w:rPr>
        <w:tab/>
      </w:r>
      <w:r w:rsidRPr="00025501">
        <w:rPr>
          <w:caps/>
          <w:u w:val="single"/>
        </w:rPr>
        <w:tab/>
        <w:t xml:space="preserve">                №    </w:t>
      </w:r>
      <w:r w:rsidRPr="00025501">
        <w:rPr>
          <w:caps/>
          <w:u w:val="single"/>
        </w:rPr>
        <w:tab/>
      </w:r>
      <w:r w:rsidRPr="00025501">
        <w:rPr>
          <w:caps/>
          <w:u w:val="single"/>
        </w:rPr>
        <w:tab/>
      </w:r>
    </w:p>
    <w:p w:rsidR="006738C1" w:rsidRPr="00025501" w:rsidRDefault="006738C1" w:rsidP="006738C1">
      <w:pPr>
        <w:ind w:firstLine="1800"/>
        <w:rPr>
          <w:b/>
        </w:rPr>
      </w:pPr>
      <w:proofErr w:type="spellStart"/>
      <w:r w:rsidRPr="00025501">
        <w:rPr>
          <w:b/>
        </w:rPr>
        <w:t>г</w:t>
      </w:r>
      <w:proofErr w:type="gramStart"/>
      <w:r w:rsidRPr="00025501">
        <w:rPr>
          <w:b/>
        </w:rPr>
        <w:t>.С</w:t>
      </w:r>
      <w:proofErr w:type="gramEnd"/>
      <w:r w:rsidRPr="00025501">
        <w:rPr>
          <w:b/>
        </w:rPr>
        <w:t>аратов</w:t>
      </w:r>
      <w:proofErr w:type="spellEnd"/>
    </w:p>
    <w:p w:rsidR="006738C1" w:rsidRPr="00025501" w:rsidRDefault="006738C1" w:rsidP="006738C1">
      <w:pPr>
        <w:tabs>
          <w:tab w:val="left" w:pos="709"/>
        </w:tabs>
        <w:jc w:val="both"/>
      </w:pPr>
      <w:r w:rsidRPr="0002550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B3289C" wp14:editId="4C29A8CF">
                <wp:simplePos x="0" y="0"/>
                <wp:positionH relativeFrom="column">
                  <wp:posOffset>2971800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4300" cy="114300"/>
                          <a:chOff x="3312" y="8496"/>
                          <a:chExt cx="288" cy="288"/>
                        </a:xfrm>
                      </wpg:grpSpPr>
                      <wps:wsp>
                        <wps:cNvPr id="5" name="Line 13"/>
                        <wps:cNvCnPr/>
                        <wps:spPr bwMode="auto">
                          <a:xfrm>
                            <a:off x="3312" y="84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3312" y="849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4pt;margin-top:7.3pt;width:9pt;height:9pt;rotation:90;z-index:251663360" coordorigin="3312,849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">
                <v:line id="Line 13" o:spid="_x0000_s1027" style="position:absolute;visibility:visible;mso-wrap-style:square" from="3312,8496" to="3312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4" o:spid="_x0000_s1028" style="position:absolute;visibility:visible;mso-wrap-style:square" from="3312,8496" to="3600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02550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3DF99E" wp14:editId="659E1C3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312" y="8496"/>
                          <a:chExt cx="288" cy="288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3312" y="849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/>
                        <wps:spPr bwMode="auto">
                          <a:xfrm>
                            <a:off x="3312" y="849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7.3pt;width:9pt;height:9pt;z-index:251662336" coordorigin="3312,849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">
                <v:line id="Line 10" o:spid="_x0000_s1027" style="position:absolute;visibility:visible;mso-wrap-style:square" from="3312,8496" to="3312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1" o:spid="_x0000_s1028" style="position:absolute;visibility:visible;mso-wrap-style:square" from="3312,8496" to="3600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754B24" w:rsidRPr="00025501" w:rsidRDefault="00A320FD" w:rsidP="00E16A57">
      <w:pPr>
        <w:spacing w:before="100" w:beforeAutospacing="1" w:after="100" w:afterAutospacing="1"/>
        <w:ind w:right="4535"/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О проведении </w:t>
      </w:r>
      <w:r w:rsidR="00C47F86" w:rsidRPr="00025501">
        <w:rPr>
          <w:sz w:val="28"/>
          <w:szCs w:val="28"/>
        </w:rPr>
        <w:t>конкурса «Лучшее бизнес-предложение</w:t>
      </w:r>
      <w:r w:rsidR="00E16A57" w:rsidRPr="00025501">
        <w:rPr>
          <w:sz w:val="28"/>
          <w:szCs w:val="28"/>
        </w:rPr>
        <w:t> </w:t>
      </w:r>
      <w:r w:rsidR="00C47F86" w:rsidRPr="00025501">
        <w:rPr>
          <w:sz w:val="28"/>
          <w:szCs w:val="28"/>
        </w:rPr>
        <w:t>объекта интеллектуальной собственности (ИС)</w:t>
      </w:r>
      <w:r w:rsidRPr="00025501">
        <w:rPr>
          <w:sz w:val="28"/>
          <w:szCs w:val="28"/>
        </w:rPr>
        <w:t>»</w:t>
      </w:r>
    </w:p>
    <w:p w:rsidR="00C11FAA" w:rsidRPr="004C651B" w:rsidRDefault="00754B24" w:rsidP="00E21136">
      <w:pPr>
        <w:spacing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В целях активизации изобретательства и рационализаторства, эффективного использования творческого потенциала рационализаторов и изобретателей в решении социально-экономических проблем </w:t>
      </w:r>
      <w:r w:rsidR="00B14CFE">
        <w:rPr>
          <w:sz w:val="28"/>
          <w:szCs w:val="28"/>
        </w:rPr>
        <w:t xml:space="preserve">Саратовской </w:t>
      </w:r>
      <w:r w:rsidRPr="00025501">
        <w:rPr>
          <w:sz w:val="28"/>
          <w:szCs w:val="28"/>
        </w:rPr>
        <w:t>области и создания благоприятных условий для научно-технического творчества</w:t>
      </w:r>
      <w:r w:rsidR="00C47F86" w:rsidRPr="00025501">
        <w:rPr>
          <w:sz w:val="28"/>
          <w:szCs w:val="28"/>
        </w:rPr>
        <w:t>, а также с целью повышения эффективности коммерциализации интеллектуальной собственности</w:t>
      </w:r>
      <w:r w:rsidR="004C651B">
        <w:rPr>
          <w:sz w:val="28"/>
          <w:szCs w:val="28"/>
        </w:rPr>
        <w:t>, в соответствии с Уставом СГТУ имени Гагарина Ю.А.</w:t>
      </w:r>
    </w:p>
    <w:p w:rsidR="006738C1" w:rsidRPr="00025501" w:rsidRDefault="006738C1" w:rsidP="00E21136">
      <w:pPr>
        <w:spacing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ПРИКАЗЫВАЮ:</w:t>
      </w:r>
    </w:p>
    <w:p w:rsidR="00A320FD" w:rsidRPr="00025501" w:rsidRDefault="00754B24" w:rsidP="00E21136">
      <w:pPr>
        <w:spacing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1. Учредить конкурс "</w:t>
      </w:r>
      <w:r w:rsidR="00C47F86" w:rsidRPr="00025501">
        <w:rPr>
          <w:sz w:val="28"/>
          <w:szCs w:val="28"/>
        </w:rPr>
        <w:t>Лучшее бизнес-предложение объекта интеллектуальной собственности (ИС)</w:t>
      </w:r>
      <w:r w:rsidRPr="00025501">
        <w:rPr>
          <w:sz w:val="28"/>
          <w:szCs w:val="28"/>
        </w:rPr>
        <w:t>".</w:t>
      </w:r>
    </w:p>
    <w:p w:rsidR="00A320FD" w:rsidRPr="00025501" w:rsidRDefault="00754B24" w:rsidP="00E21136">
      <w:pPr>
        <w:spacing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2. Утвердить прилагаемое Положение о проведении конкурса "</w:t>
      </w:r>
      <w:r w:rsidR="00C47F86" w:rsidRPr="00025501">
        <w:rPr>
          <w:sz w:val="28"/>
          <w:szCs w:val="28"/>
        </w:rPr>
        <w:t>Лучшее бизнес-предложение объекта интеллектуальной собственности (ИС)</w:t>
      </w:r>
      <w:r w:rsidRPr="00025501">
        <w:rPr>
          <w:sz w:val="28"/>
          <w:szCs w:val="28"/>
        </w:rPr>
        <w:t>".</w:t>
      </w:r>
    </w:p>
    <w:p w:rsidR="006738C1" w:rsidRPr="00025501" w:rsidRDefault="00754B24" w:rsidP="00E21136">
      <w:pPr>
        <w:spacing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3. Образовать комиссию по проведению конкурса "</w:t>
      </w:r>
      <w:r w:rsidR="00C47F86" w:rsidRPr="00025501">
        <w:rPr>
          <w:sz w:val="28"/>
          <w:szCs w:val="28"/>
        </w:rPr>
        <w:t>Лучшее бизнес-предложение объекта интеллектуальной собственности (ИС)</w:t>
      </w:r>
      <w:r w:rsidRPr="00025501">
        <w:rPr>
          <w:sz w:val="28"/>
          <w:szCs w:val="28"/>
        </w:rPr>
        <w:t>"</w:t>
      </w:r>
      <w:r w:rsidR="006738C1" w:rsidRPr="00025501">
        <w:rPr>
          <w:sz w:val="28"/>
          <w:szCs w:val="28"/>
        </w:rPr>
        <w:t xml:space="preserve"> в составе</w:t>
      </w:r>
    </w:p>
    <w:p w:rsidR="006738C1" w:rsidRPr="00025501" w:rsidRDefault="006738C1" w:rsidP="00A320FD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Остроумов И.Г. – председатель комиссии,</w:t>
      </w:r>
    </w:p>
    <w:p w:rsidR="006738C1" w:rsidRPr="00025501" w:rsidRDefault="006738C1" w:rsidP="00A320FD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Наумова Е.В. – зам. председателя</w:t>
      </w:r>
      <w:r w:rsidR="00A320FD" w:rsidRPr="00025501">
        <w:rPr>
          <w:sz w:val="28"/>
          <w:szCs w:val="28"/>
        </w:rPr>
        <w:t xml:space="preserve"> комиссии</w:t>
      </w:r>
      <w:r w:rsidRPr="00025501">
        <w:rPr>
          <w:sz w:val="28"/>
          <w:szCs w:val="28"/>
        </w:rPr>
        <w:t>,</w:t>
      </w:r>
    </w:p>
    <w:p w:rsidR="00A320FD" w:rsidRPr="00025501" w:rsidRDefault="00025501" w:rsidP="00A320FD">
      <w:pPr>
        <w:jc w:val="both"/>
        <w:rPr>
          <w:sz w:val="28"/>
          <w:szCs w:val="28"/>
        </w:rPr>
      </w:pPr>
      <w:proofErr w:type="spellStart"/>
      <w:r w:rsidRPr="00025501">
        <w:rPr>
          <w:sz w:val="28"/>
          <w:szCs w:val="28"/>
        </w:rPr>
        <w:t>Ванчурина</w:t>
      </w:r>
      <w:proofErr w:type="spellEnd"/>
      <w:r w:rsidRPr="00025501">
        <w:rPr>
          <w:sz w:val="28"/>
          <w:szCs w:val="28"/>
        </w:rPr>
        <w:t xml:space="preserve"> П.С.</w:t>
      </w:r>
      <w:r w:rsidR="00A320FD" w:rsidRPr="00025501">
        <w:rPr>
          <w:sz w:val="28"/>
          <w:szCs w:val="28"/>
        </w:rPr>
        <w:t xml:space="preserve"> – секретарь комиссии,</w:t>
      </w:r>
    </w:p>
    <w:p w:rsidR="006738C1" w:rsidRPr="00025501" w:rsidRDefault="006738C1" w:rsidP="00A320FD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члены комиссии:</w:t>
      </w:r>
    </w:p>
    <w:p w:rsidR="00025501" w:rsidRPr="00025501" w:rsidRDefault="00025501" w:rsidP="00A320FD">
      <w:pPr>
        <w:jc w:val="both"/>
        <w:rPr>
          <w:sz w:val="28"/>
          <w:szCs w:val="28"/>
        </w:rPr>
      </w:pPr>
      <w:proofErr w:type="spellStart"/>
      <w:r w:rsidRPr="00025501">
        <w:rPr>
          <w:sz w:val="28"/>
          <w:szCs w:val="28"/>
        </w:rPr>
        <w:t>Зюрюкин</w:t>
      </w:r>
      <w:proofErr w:type="spellEnd"/>
      <w:r w:rsidRPr="00025501">
        <w:rPr>
          <w:sz w:val="28"/>
          <w:szCs w:val="28"/>
        </w:rPr>
        <w:t xml:space="preserve"> А.Ю.</w:t>
      </w:r>
      <w:r w:rsidR="000279A8" w:rsidRPr="000279A8">
        <w:rPr>
          <w:sz w:val="28"/>
          <w:szCs w:val="28"/>
        </w:rPr>
        <w:t xml:space="preserve"> – </w:t>
      </w:r>
      <w:r w:rsidR="000279A8">
        <w:rPr>
          <w:sz w:val="28"/>
          <w:szCs w:val="28"/>
        </w:rPr>
        <w:t xml:space="preserve">директор </w:t>
      </w:r>
      <w:proofErr w:type="spellStart"/>
      <w:r w:rsidR="000279A8">
        <w:rPr>
          <w:sz w:val="28"/>
          <w:szCs w:val="28"/>
        </w:rPr>
        <w:t>ЦТТиКОИС</w:t>
      </w:r>
      <w:proofErr w:type="spellEnd"/>
      <w:r w:rsidRPr="00025501">
        <w:rPr>
          <w:sz w:val="28"/>
          <w:szCs w:val="28"/>
        </w:rPr>
        <w:t>,</w:t>
      </w:r>
    </w:p>
    <w:p w:rsidR="00A320FD" w:rsidRPr="00025501" w:rsidRDefault="00A320FD" w:rsidP="00A320FD">
      <w:pPr>
        <w:jc w:val="both"/>
        <w:rPr>
          <w:sz w:val="28"/>
          <w:szCs w:val="28"/>
        </w:rPr>
      </w:pPr>
      <w:proofErr w:type="spellStart"/>
      <w:r w:rsidRPr="00025501">
        <w:rPr>
          <w:sz w:val="28"/>
          <w:szCs w:val="28"/>
        </w:rPr>
        <w:t>Агандеев</w:t>
      </w:r>
      <w:proofErr w:type="spellEnd"/>
      <w:r w:rsidRPr="00025501">
        <w:rPr>
          <w:sz w:val="28"/>
          <w:szCs w:val="28"/>
        </w:rPr>
        <w:t xml:space="preserve"> Е.А.</w:t>
      </w:r>
      <w:r w:rsidR="000279A8">
        <w:rPr>
          <w:sz w:val="28"/>
          <w:szCs w:val="28"/>
        </w:rPr>
        <w:t xml:space="preserve">–начальник отдела маркетинга и коммерциализации ОИС </w:t>
      </w:r>
      <w:proofErr w:type="spellStart"/>
      <w:r w:rsidR="000279A8">
        <w:rPr>
          <w:sz w:val="28"/>
          <w:szCs w:val="28"/>
        </w:rPr>
        <w:t>ЦТТиКОИС</w:t>
      </w:r>
      <w:proofErr w:type="spellEnd"/>
      <w:r w:rsidR="008D2757">
        <w:rPr>
          <w:sz w:val="28"/>
          <w:szCs w:val="28"/>
        </w:rPr>
        <w:t xml:space="preserve"> </w:t>
      </w:r>
      <w:r w:rsidR="008D2757">
        <w:rPr>
          <w:sz w:val="28"/>
          <w:szCs w:val="28"/>
        </w:rPr>
        <w:t>СГТУ имени Гагарина Ю.А.</w:t>
      </w:r>
      <w:r w:rsidRPr="00025501">
        <w:rPr>
          <w:sz w:val="28"/>
          <w:szCs w:val="28"/>
        </w:rPr>
        <w:t>,</w:t>
      </w:r>
    </w:p>
    <w:p w:rsidR="00C11FAA" w:rsidRPr="00025501" w:rsidRDefault="00A320FD" w:rsidP="00025501">
      <w:pPr>
        <w:jc w:val="both"/>
        <w:rPr>
          <w:sz w:val="28"/>
          <w:szCs w:val="28"/>
        </w:rPr>
      </w:pPr>
      <w:proofErr w:type="spellStart"/>
      <w:r w:rsidRPr="00025501">
        <w:rPr>
          <w:sz w:val="28"/>
          <w:szCs w:val="28"/>
        </w:rPr>
        <w:t>Папшев</w:t>
      </w:r>
      <w:proofErr w:type="spellEnd"/>
      <w:r w:rsidRPr="00025501">
        <w:rPr>
          <w:sz w:val="28"/>
          <w:szCs w:val="28"/>
        </w:rPr>
        <w:t xml:space="preserve"> С.В.</w:t>
      </w:r>
      <w:r w:rsidR="000279A8">
        <w:rPr>
          <w:sz w:val="28"/>
          <w:szCs w:val="28"/>
        </w:rPr>
        <w:t xml:space="preserve"> – начальник </w:t>
      </w:r>
      <w:proofErr w:type="spellStart"/>
      <w:r w:rsidR="007D36E5" w:rsidRPr="008D2757">
        <w:rPr>
          <w:sz w:val="28"/>
          <w:szCs w:val="28"/>
        </w:rPr>
        <w:t>УИОиН</w:t>
      </w:r>
      <w:proofErr w:type="spellEnd"/>
      <w:r w:rsidR="008D2757" w:rsidRPr="008D2757">
        <w:rPr>
          <w:sz w:val="28"/>
          <w:szCs w:val="28"/>
        </w:rPr>
        <w:t xml:space="preserve"> </w:t>
      </w:r>
      <w:r w:rsidR="008D2757">
        <w:rPr>
          <w:sz w:val="28"/>
          <w:szCs w:val="28"/>
        </w:rPr>
        <w:t>СГТУ имени Гагарина Ю.А.</w:t>
      </w:r>
      <w:r w:rsidR="00025501" w:rsidRPr="00025501">
        <w:rPr>
          <w:sz w:val="28"/>
          <w:szCs w:val="28"/>
        </w:rPr>
        <w:t>,</w:t>
      </w:r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Плотников А.П.</w:t>
      </w:r>
      <w:r w:rsidR="000279A8">
        <w:rPr>
          <w:sz w:val="28"/>
          <w:szCs w:val="28"/>
        </w:rPr>
        <w:t xml:space="preserve"> – профессор </w:t>
      </w:r>
      <w:proofErr w:type="spellStart"/>
      <w:r w:rsidR="000279A8">
        <w:rPr>
          <w:sz w:val="28"/>
          <w:szCs w:val="28"/>
        </w:rPr>
        <w:t>каф</w:t>
      </w:r>
      <w:proofErr w:type="gramStart"/>
      <w:r w:rsidR="000279A8">
        <w:rPr>
          <w:sz w:val="28"/>
          <w:szCs w:val="28"/>
        </w:rPr>
        <w:t>.Э</w:t>
      </w:r>
      <w:proofErr w:type="gramEnd"/>
      <w:r w:rsidR="000279A8">
        <w:rPr>
          <w:sz w:val="28"/>
          <w:szCs w:val="28"/>
        </w:rPr>
        <w:t>БЗ</w:t>
      </w:r>
      <w:proofErr w:type="spellEnd"/>
      <w:r w:rsidR="000279A8">
        <w:rPr>
          <w:sz w:val="28"/>
          <w:szCs w:val="28"/>
        </w:rPr>
        <w:t xml:space="preserve"> СГТУ имени Гагарина Ю.А.</w:t>
      </w:r>
      <w:r w:rsidRPr="00025501">
        <w:rPr>
          <w:sz w:val="28"/>
          <w:szCs w:val="28"/>
        </w:rPr>
        <w:t>,</w:t>
      </w:r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Мельников А.В. </w:t>
      </w:r>
      <w:r w:rsidR="008D2757">
        <w:rPr>
          <w:sz w:val="28"/>
          <w:szCs w:val="28"/>
        </w:rPr>
        <w:t>–</w:t>
      </w:r>
      <w:r w:rsidR="000279A8">
        <w:rPr>
          <w:sz w:val="28"/>
          <w:szCs w:val="28"/>
        </w:rPr>
        <w:t xml:space="preserve"> </w:t>
      </w:r>
      <w:r w:rsidR="007D36E5" w:rsidRPr="008D2757">
        <w:rPr>
          <w:sz w:val="28"/>
          <w:szCs w:val="28"/>
        </w:rPr>
        <w:t>п</w:t>
      </w:r>
      <w:r w:rsidR="007D36E5" w:rsidRPr="008D2757">
        <w:rPr>
          <w:sz w:val="28"/>
          <w:szCs w:val="28"/>
        </w:rPr>
        <w:t xml:space="preserve">редседатель </w:t>
      </w:r>
      <w:r w:rsidR="007D36E5" w:rsidRPr="008D2757">
        <w:rPr>
          <w:sz w:val="28"/>
          <w:szCs w:val="28"/>
        </w:rPr>
        <w:t>п</w:t>
      </w:r>
      <w:r w:rsidR="007D36E5" w:rsidRPr="008D2757">
        <w:rPr>
          <w:sz w:val="28"/>
          <w:szCs w:val="28"/>
        </w:rPr>
        <w:t xml:space="preserve">равления, </w:t>
      </w:r>
      <w:r w:rsidR="007D36E5" w:rsidRPr="008D2757">
        <w:rPr>
          <w:sz w:val="28"/>
          <w:szCs w:val="28"/>
        </w:rPr>
        <w:t>г</w:t>
      </w:r>
      <w:r w:rsidR="007D36E5" w:rsidRPr="008D2757">
        <w:rPr>
          <w:sz w:val="28"/>
          <w:szCs w:val="28"/>
        </w:rPr>
        <w:t>лавный конструктор</w:t>
      </w:r>
      <w:r w:rsidR="007D36E5" w:rsidRPr="00025501">
        <w:rPr>
          <w:sz w:val="28"/>
          <w:szCs w:val="28"/>
        </w:rPr>
        <w:t xml:space="preserve"> </w:t>
      </w:r>
      <w:r w:rsidRPr="00025501">
        <w:rPr>
          <w:sz w:val="28"/>
          <w:szCs w:val="28"/>
        </w:rPr>
        <w:t>(по согласованию)</w:t>
      </w:r>
      <w:r w:rsidR="008D2757">
        <w:rPr>
          <w:sz w:val="28"/>
          <w:szCs w:val="28"/>
        </w:rPr>
        <w:t xml:space="preserve"> </w:t>
      </w:r>
      <w:r w:rsidR="008D2757" w:rsidRPr="008D2757">
        <w:rPr>
          <w:sz w:val="28"/>
          <w:szCs w:val="28"/>
        </w:rPr>
        <w:t>ООО «</w:t>
      </w:r>
      <w:proofErr w:type="spellStart"/>
      <w:r w:rsidR="008D2757" w:rsidRPr="008D2757">
        <w:rPr>
          <w:sz w:val="28"/>
          <w:szCs w:val="28"/>
        </w:rPr>
        <w:t>Геофизмаш</w:t>
      </w:r>
      <w:proofErr w:type="spellEnd"/>
      <w:r w:rsidR="008D2757" w:rsidRPr="008D2757">
        <w:rPr>
          <w:sz w:val="28"/>
          <w:szCs w:val="28"/>
        </w:rPr>
        <w:t>»</w:t>
      </w:r>
      <w:r w:rsidRPr="00025501">
        <w:rPr>
          <w:sz w:val="28"/>
          <w:szCs w:val="28"/>
        </w:rPr>
        <w:t>,</w:t>
      </w:r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Немкова С.В. </w:t>
      </w:r>
      <w:r w:rsidR="000279A8">
        <w:rPr>
          <w:sz w:val="28"/>
          <w:szCs w:val="28"/>
        </w:rPr>
        <w:t>– председатель обл</w:t>
      </w:r>
      <w:r w:rsidR="008D2757">
        <w:rPr>
          <w:sz w:val="28"/>
          <w:szCs w:val="28"/>
        </w:rPr>
        <w:t>астного</w:t>
      </w:r>
      <w:r w:rsidR="000279A8">
        <w:rPr>
          <w:sz w:val="28"/>
          <w:szCs w:val="28"/>
        </w:rPr>
        <w:t xml:space="preserve"> совета ВОИР </w:t>
      </w:r>
      <w:r w:rsidRPr="00025501">
        <w:rPr>
          <w:sz w:val="28"/>
          <w:szCs w:val="28"/>
        </w:rPr>
        <w:t xml:space="preserve">(по согласованию), </w:t>
      </w:r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lastRenderedPageBreak/>
        <w:t xml:space="preserve">Штыков С.Н. </w:t>
      </w:r>
      <w:r w:rsidR="000279A8">
        <w:rPr>
          <w:sz w:val="28"/>
          <w:szCs w:val="28"/>
        </w:rPr>
        <w:t xml:space="preserve">– </w:t>
      </w:r>
      <w:r w:rsidR="008D2757">
        <w:rPr>
          <w:sz w:val="28"/>
          <w:szCs w:val="28"/>
        </w:rPr>
        <w:t>п</w:t>
      </w:r>
      <w:r w:rsidR="008D2757" w:rsidRPr="008D2757">
        <w:rPr>
          <w:sz w:val="28"/>
          <w:szCs w:val="28"/>
        </w:rPr>
        <w:t>рофессор по кафедре аналитической химии и химической экологии</w:t>
      </w:r>
      <w:r w:rsidR="008D2757" w:rsidRPr="00025501">
        <w:rPr>
          <w:sz w:val="28"/>
          <w:szCs w:val="28"/>
        </w:rPr>
        <w:t xml:space="preserve"> </w:t>
      </w:r>
      <w:r w:rsidR="008D2757">
        <w:rPr>
          <w:sz w:val="28"/>
          <w:szCs w:val="28"/>
        </w:rPr>
        <w:t xml:space="preserve">СГУ имени Н.Г. Чернышевского </w:t>
      </w:r>
      <w:r w:rsidRPr="00025501">
        <w:rPr>
          <w:sz w:val="28"/>
          <w:szCs w:val="28"/>
        </w:rPr>
        <w:t>(по согласованию).</w:t>
      </w:r>
    </w:p>
    <w:p w:rsidR="00C11FAA" w:rsidRPr="00025501" w:rsidRDefault="00C11FAA" w:rsidP="00C11FAA">
      <w:pPr>
        <w:spacing w:before="100" w:beforeAutospacing="1"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4</w:t>
      </w:r>
      <w:r w:rsidR="00754B24" w:rsidRPr="00025501">
        <w:rPr>
          <w:sz w:val="28"/>
          <w:szCs w:val="28"/>
        </w:rPr>
        <w:t xml:space="preserve">. </w:t>
      </w:r>
      <w:r w:rsidRPr="00025501">
        <w:rPr>
          <w:sz w:val="28"/>
          <w:szCs w:val="28"/>
        </w:rPr>
        <w:t>Р</w:t>
      </w:r>
      <w:r w:rsidR="00754B24" w:rsidRPr="00025501">
        <w:rPr>
          <w:sz w:val="28"/>
          <w:szCs w:val="28"/>
        </w:rPr>
        <w:t xml:space="preserve">асходы на проведение конкурса, указанного в пункте 1, производить в пределах средств, предусмотренных на эти цели в </w:t>
      </w:r>
      <w:r w:rsidR="00B14CFE">
        <w:rPr>
          <w:sz w:val="28"/>
          <w:szCs w:val="28"/>
        </w:rPr>
        <w:t xml:space="preserve">плане финансово-хозяйственной деятельности </w:t>
      </w:r>
      <w:r w:rsidR="008A7C2E">
        <w:rPr>
          <w:sz w:val="28"/>
          <w:szCs w:val="28"/>
        </w:rPr>
        <w:t>СГТУ</w:t>
      </w:r>
      <w:r w:rsidR="00B14CFE" w:rsidRPr="008A7C2E">
        <w:rPr>
          <w:sz w:val="28"/>
          <w:szCs w:val="28"/>
        </w:rPr>
        <w:t xml:space="preserve"> </w:t>
      </w:r>
      <w:r w:rsidR="00B14CFE">
        <w:rPr>
          <w:sz w:val="28"/>
          <w:szCs w:val="28"/>
        </w:rPr>
        <w:t>имени Гагарина Ю.А</w:t>
      </w:r>
      <w:r w:rsidR="00754B24" w:rsidRPr="00025501">
        <w:rPr>
          <w:sz w:val="28"/>
          <w:szCs w:val="28"/>
        </w:rPr>
        <w:t>.</w:t>
      </w:r>
    </w:p>
    <w:p w:rsidR="00C11FAA" w:rsidRPr="00025501" w:rsidRDefault="007A06B0" w:rsidP="00C11FAA">
      <w:pPr>
        <w:spacing w:before="100" w:beforeAutospacing="1" w:after="100" w:afterAutospacing="1"/>
        <w:jc w:val="both"/>
        <w:rPr>
          <w:sz w:val="28"/>
          <w:szCs w:val="28"/>
        </w:rPr>
      </w:pPr>
      <w:r w:rsidRPr="00025501">
        <w:rPr>
          <w:sz w:val="28"/>
          <w:szCs w:val="28"/>
        </w:rPr>
        <w:t>5</w:t>
      </w:r>
      <w:r w:rsidR="00754B24" w:rsidRPr="00025501">
        <w:rPr>
          <w:sz w:val="28"/>
          <w:szCs w:val="28"/>
        </w:rPr>
        <w:t xml:space="preserve">. </w:t>
      </w:r>
      <w:r w:rsidRPr="00025501">
        <w:rPr>
          <w:sz w:val="28"/>
          <w:szCs w:val="28"/>
        </w:rPr>
        <w:t>Руководителю пресс-службы Егоровой А.Ю. организовать информационное сопровождение конкурса</w:t>
      </w:r>
      <w:r w:rsidR="00754B24" w:rsidRPr="00025501">
        <w:rPr>
          <w:sz w:val="28"/>
          <w:szCs w:val="28"/>
        </w:rPr>
        <w:t>.</w:t>
      </w:r>
    </w:p>
    <w:p w:rsidR="00C11FAA" w:rsidRPr="00025501" w:rsidRDefault="00122727" w:rsidP="00C11F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4B24" w:rsidRPr="00025501">
        <w:rPr>
          <w:sz w:val="28"/>
          <w:szCs w:val="28"/>
        </w:rPr>
        <w:t xml:space="preserve">. </w:t>
      </w:r>
      <w:proofErr w:type="gramStart"/>
      <w:r w:rsidR="00754B24" w:rsidRPr="00025501">
        <w:rPr>
          <w:sz w:val="28"/>
          <w:szCs w:val="28"/>
        </w:rPr>
        <w:t>Контроль за</w:t>
      </w:r>
      <w:proofErr w:type="gramEnd"/>
      <w:r w:rsidR="00754B24" w:rsidRPr="00025501">
        <w:rPr>
          <w:sz w:val="28"/>
          <w:szCs w:val="28"/>
        </w:rPr>
        <w:t xml:space="preserve"> исполнением </w:t>
      </w:r>
      <w:r w:rsidR="00C11FAA" w:rsidRPr="00025501">
        <w:rPr>
          <w:sz w:val="28"/>
          <w:szCs w:val="28"/>
        </w:rPr>
        <w:t>приказа</w:t>
      </w:r>
      <w:r w:rsidR="00754B24" w:rsidRPr="00025501">
        <w:rPr>
          <w:sz w:val="28"/>
          <w:szCs w:val="28"/>
        </w:rPr>
        <w:t xml:space="preserve"> возложить на </w:t>
      </w:r>
      <w:r w:rsidR="00C11FAA" w:rsidRPr="00025501">
        <w:rPr>
          <w:sz w:val="28"/>
          <w:szCs w:val="28"/>
        </w:rPr>
        <w:t>проректора по научной работе Остроумова И</w:t>
      </w:r>
      <w:r w:rsidR="00613811" w:rsidRPr="00025501">
        <w:rPr>
          <w:sz w:val="28"/>
          <w:szCs w:val="28"/>
        </w:rPr>
        <w:t>.Г.</w:t>
      </w:r>
    </w:p>
    <w:p w:rsidR="00A320FD" w:rsidRPr="00025501" w:rsidRDefault="00A320FD" w:rsidP="00A320FD">
      <w:pPr>
        <w:tabs>
          <w:tab w:val="left" w:pos="1000"/>
        </w:tabs>
        <w:ind w:left="540" w:hanging="540"/>
        <w:jc w:val="both"/>
        <w:rPr>
          <w:sz w:val="28"/>
          <w:szCs w:val="28"/>
        </w:rPr>
      </w:pPr>
    </w:p>
    <w:p w:rsidR="00A320FD" w:rsidRPr="00025501" w:rsidRDefault="00A320FD" w:rsidP="00A320FD">
      <w:pPr>
        <w:tabs>
          <w:tab w:val="left" w:pos="1000"/>
        </w:tabs>
        <w:ind w:left="540" w:hanging="540"/>
        <w:jc w:val="both"/>
        <w:rPr>
          <w:sz w:val="28"/>
          <w:szCs w:val="28"/>
        </w:rPr>
      </w:pPr>
    </w:p>
    <w:p w:rsidR="00A320FD" w:rsidRPr="00025501" w:rsidRDefault="00A320FD" w:rsidP="00A320FD">
      <w:pPr>
        <w:tabs>
          <w:tab w:val="left" w:pos="1000"/>
        </w:tabs>
        <w:ind w:left="540" w:hanging="540"/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Ректор </w:t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  <w:t>И.Р. Плеве</w:t>
      </w:r>
    </w:p>
    <w:p w:rsidR="00C11FAA" w:rsidRPr="00025501" w:rsidRDefault="00C11FAA" w:rsidP="00754B24">
      <w:pPr>
        <w:spacing w:before="100" w:beforeAutospacing="1" w:after="100" w:afterAutospacing="1"/>
        <w:jc w:val="right"/>
      </w:pPr>
    </w:p>
    <w:p w:rsidR="00025501" w:rsidRPr="00025501" w:rsidRDefault="00C11FAA">
      <w:r w:rsidRPr="00025501">
        <w:br w:type="page"/>
      </w:r>
    </w:p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/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Согласовано:</w:t>
      </w:r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Дата согласования:</w:t>
      </w:r>
    </w:p>
    <w:p w:rsidR="00025501" w:rsidRPr="00025501" w:rsidRDefault="008D2757" w:rsidP="000255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025501" w:rsidRPr="00025501">
        <w:rPr>
          <w:sz w:val="28"/>
          <w:szCs w:val="28"/>
        </w:rPr>
        <w:t>Проректор по НР</w:t>
      </w:r>
      <w:r w:rsidR="00025501" w:rsidRPr="00025501">
        <w:rPr>
          <w:sz w:val="28"/>
          <w:szCs w:val="28"/>
        </w:rPr>
        <w:tab/>
      </w:r>
      <w:r w:rsidR="00025501" w:rsidRPr="00025501">
        <w:rPr>
          <w:sz w:val="28"/>
          <w:szCs w:val="28"/>
        </w:rPr>
        <w:tab/>
        <w:t xml:space="preserve"> ___________</w:t>
      </w:r>
      <w:r>
        <w:rPr>
          <w:sz w:val="28"/>
          <w:szCs w:val="28"/>
        </w:rPr>
        <w:t>__</w:t>
      </w:r>
      <w:r w:rsidR="00025501" w:rsidRPr="00025501">
        <w:rPr>
          <w:sz w:val="28"/>
          <w:szCs w:val="28"/>
        </w:rPr>
        <w:t>__ И.Г. Остроумов</w:t>
      </w:r>
    </w:p>
    <w:p w:rsidR="00025501" w:rsidRPr="00025501" w:rsidRDefault="008D2757" w:rsidP="00025501">
      <w:pPr>
        <w:tabs>
          <w:tab w:val="left" w:pos="5529"/>
          <w:tab w:val="left" w:pos="5812"/>
          <w:tab w:val="left" w:pos="737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_____________Начальник </w:t>
      </w:r>
      <w:proofErr w:type="gramStart"/>
      <w:r>
        <w:rPr>
          <w:sz w:val="28"/>
          <w:szCs w:val="28"/>
        </w:rPr>
        <w:t xml:space="preserve">ПУ                   _______________  </w:t>
      </w:r>
      <w:r w:rsidR="00025501" w:rsidRPr="00025501">
        <w:rPr>
          <w:sz w:val="28"/>
          <w:szCs w:val="28"/>
        </w:rPr>
        <w:t>Р.</w:t>
      </w:r>
      <w:proofErr w:type="gramEnd"/>
      <w:r w:rsidR="00025501" w:rsidRPr="00025501">
        <w:rPr>
          <w:sz w:val="28"/>
          <w:szCs w:val="28"/>
        </w:rPr>
        <w:t xml:space="preserve">Н. </w:t>
      </w:r>
      <w:proofErr w:type="spellStart"/>
      <w:r w:rsidR="00025501" w:rsidRPr="00025501">
        <w:rPr>
          <w:sz w:val="28"/>
          <w:szCs w:val="28"/>
        </w:rPr>
        <w:t>Шабунин</w:t>
      </w:r>
      <w:proofErr w:type="spellEnd"/>
    </w:p>
    <w:p w:rsidR="00025501" w:rsidRPr="00025501" w:rsidRDefault="00025501" w:rsidP="00025501">
      <w:pPr>
        <w:tabs>
          <w:tab w:val="left" w:pos="5529"/>
          <w:tab w:val="left" w:pos="5812"/>
          <w:tab w:val="left" w:pos="7371"/>
          <w:tab w:val="left" w:pos="7655"/>
        </w:tabs>
        <w:jc w:val="both"/>
        <w:rPr>
          <w:sz w:val="28"/>
          <w:szCs w:val="28"/>
        </w:rPr>
      </w:pPr>
      <w:r w:rsidRPr="00025501">
        <w:rPr>
          <w:sz w:val="28"/>
          <w:szCs w:val="28"/>
        </w:rPr>
        <w:t>_____________Главный бухгалтер</w:t>
      </w:r>
      <w:r w:rsidR="008D2757">
        <w:rPr>
          <w:sz w:val="28"/>
          <w:szCs w:val="28"/>
        </w:rPr>
        <w:t xml:space="preserve">           _______________  </w:t>
      </w:r>
      <w:r w:rsidRPr="00025501">
        <w:rPr>
          <w:sz w:val="28"/>
          <w:szCs w:val="28"/>
        </w:rPr>
        <w:t xml:space="preserve">О.Л. </w:t>
      </w:r>
      <w:proofErr w:type="spellStart"/>
      <w:r w:rsidRPr="00025501">
        <w:rPr>
          <w:sz w:val="28"/>
          <w:szCs w:val="28"/>
        </w:rPr>
        <w:t>Бахтурина</w:t>
      </w:r>
      <w:proofErr w:type="spellEnd"/>
    </w:p>
    <w:p w:rsidR="00025501" w:rsidRPr="00025501" w:rsidRDefault="00025501" w:rsidP="00025501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_____________Начальник ФЭУ</w:t>
      </w:r>
      <w:r w:rsidRPr="00025501">
        <w:rPr>
          <w:sz w:val="28"/>
          <w:szCs w:val="28"/>
        </w:rPr>
        <w:tab/>
      </w:r>
      <w:r w:rsidRPr="00025501">
        <w:rPr>
          <w:sz w:val="28"/>
          <w:szCs w:val="28"/>
        </w:rPr>
        <w:tab/>
        <w:t xml:space="preserve"> __________</w:t>
      </w:r>
      <w:r w:rsidR="008D2757">
        <w:rPr>
          <w:sz w:val="28"/>
          <w:szCs w:val="28"/>
        </w:rPr>
        <w:t>__</w:t>
      </w:r>
      <w:r w:rsidRPr="00025501">
        <w:rPr>
          <w:sz w:val="28"/>
          <w:szCs w:val="28"/>
        </w:rPr>
        <w:t>___  Т.А. Малинина</w:t>
      </w:r>
    </w:p>
    <w:p w:rsidR="008D2757" w:rsidRDefault="008D2757" w:rsidP="008D2757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>_____________Руководител</w:t>
      </w:r>
      <w:r>
        <w:rPr>
          <w:sz w:val="28"/>
          <w:szCs w:val="28"/>
        </w:rPr>
        <w:t>ь</w:t>
      </w:r>
      <w:r w:rsidRPr="00025501">
        <w:rPr>
          <w:sz w:val="28"/>
          <w:szCs w:val="28"/>
        </w:rPr>
        <w:t xml:space="preserve"> пресс-службы</w:t>
      </w:r>
      <w:r>
        <w:rPr>
          <w:sz w:val="28"/>
          <w:szCs w:val="28"/>
        </w:rPr>
        <w:t>____________</w:t>
      </w:r>
      <w:r w:rsidRPr="00025501">
        <w:rPr>
          <w:sz w:val="28"/>
          <w:szCs w:val="28"/>
        </w:rPr>
        <w:t xml:space="preserve">  А.Ю.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25501">
        <w:rPr>
          <w:sz w:val="28"/>
          <w:szCs w:val="28"/>
        </w:rPr>
        <w:t>Егоров</w:t>
      </w:r>
      <w:r>
        <w:rPr>
          <w:sz w:val="28"/>
          <w:szCs w:val="28"/>
        </w:rPr>
        <w:t>а</w:t>
      </w:r>
      <w:r w:rsidRPr="00025501">
        <w:rPr>
          <w:sz w:val="28"/>
          <w:szCs w:val="28"/>
        </w:rPr>
        <w:t xml:space="preserve"> </w:t>
      </w:r>
    </w:p>
    <w:p w:rsidR="008D2757" w:rsidRDefault="008D2757" w:rsidP="008D2757">
      <w:pPr>
        <w:jc w:val="both"/>
        <w:rPr>
          <w:sz w:val="28"/>
          <w:szCs w:val="28"/>
        </w:rPr>
      </w:pPr>
      <w:r w:rsidRPr="00025501">
        <w:rPr>
          <w:sz w:val="28"/>
          <w:szCs w:val="28"/>
        </w:rPr>
        <w:t xml:space="preserve">_____________Директор </w:t>
      </w:r>
      <w:proofErr w:type="spellStart"/>
      <w:r w:rsidRPr="00025501">
        <w:rPr>
          <w:sz w:val="28"/>
          <w:szCs w:val="28"/>
        </w:rPr>
        <w:t>ЦТТиКОИС</w:t>
      </w:r>
      <w:proofErr w:type="spellEnd"/>
      <w:r w:rsidRPr="00025501">
        <w:rPr>
          <w:sz w:val="28"/>
          <w:szCs w:val="28"/>
        </w:rPr>
        <w:tab/>
        <w:t xml:space="preserve"> __________</w:t>
      </w:r>
      <w:r>
        <w:rPr>
          <w:sz w:val="28"/>
          <w:szCs w:val="28"/>
        </w:rPr>
        <w:t>__</w:t>
      </w:r>
      <w:r w:rsidRPr="00025501">
        <w:rPr>
          <w:sz w:val="28"/>
          <w:szCs w:val="28"/>
        </w:rPr>
        <w:t xml:space="preserve">___  А.Ю. </w:t>
      </w:r>
      <w:proofErr w:type="spellStart"/>
      <w:r w:rsidRPr="00025501">
        <w:rPr>
          <w:sz w:val="28"/>
          <w:szCs w:val="28"/>
        </w:rPr>
        <w:t>Зюрюкин</w:t>
      </w:r>
      <w:proofErr w:type="spellEnd"/>
    </w:p>
    <w:p w:rsidR="008D2757" w:rsidRPr="00025501" w:rsidRDefault="008D2757" w:rsidP="00025501">
      <w:pPr>
        <w:jc w:val="both"/>
        <w:rPr>
          <w:sz w:val="28"/>
          <w:szCs w:val="28"/>
        </w:rPr>
      </w:pPr>
    </w:p>
    <w:p w:rsidR="00025501" w:rsidRPr="00025501" w:rsidRDefault="00025501" w:rsidP="00025501">
      <w:pPr>
        <w:jc w:val="both"/>
        <w:rPr>
          <w:sz w:val="28"/>
          <w:szCs w:val="28"/>
        </w:rPr>
      </w:pPr>
    </w:p>
    <w:p w:rsidR="004C651B" w:rsidRDefault="004C651B">
      <w:pPr>
        <w:sectPr w:rsidR="004C651B" w:rsidSect="000279A8">
          <w:footerReference w:type="default" r:id="rId10"/>
          <w:pgSz w:w="11906" w:h="16838"/>
          <w:pgMar w:top="567" w:right="850" w:bottom="851" w:left="1843" w:header="708" w:footer="708" w:gutter="0"/>
          <w:cols w:space="708"/>
          <w:docGrid w:linePitch="360"/>
        </w:sectPr>
      </w:pPr>
    </w:p>
    <w:p w:rsidR="00C11FAA" w:rsidRPr="00025501" w:rsidRDefault="00C11FAA"/>
    <w:p w:rsidR="004C651B" w:rsidRDefault="004C651B" w:rsidP="00C11FAA">
      <w:pPr>
        <w:ind w:left="5528"/>
      </w:pPr>
      <w:r>
        <w:t xml:space="preserve">Приложение </w:t>
      </w:r>
    </w:p>
    <w:p w:rsidR="004C651B" w:rsidRDefault="004C651B" w:rsidP="00C11FAA">
      <w:pPr>
        <w:ind w:left="5528"/>
      </w:pPr>
      <w:r>
        <w:t>к приказу р</w:t>
      </w:r>
      <w:r w:rsidR="00C11FAA" w:rsidRPr="00025501">
        <w:t>ектор</w:t>
      </w:r>
      <w:r>
        <w:t>а</w:t>
      </w:r>
      <w:r w:rsidR="00C11FAA" w:rsidRPr="00025501">
        <w:t xml:space="preserve"> </w:t>
      </w:r>
    </w:p>
    <w:p w:rsidR="00754B24" w:rsidRPr="00025501" w:rsidRDefault="00C11FAA" w:rsidP="00C11FAA">
      <w:pPr>
        <w:ind w:left="5528"/>
      </w:pPr>
      <w:r w:rsidRPr="00025501">
        <w:t>СГТУ имени Гагарина Ю.А.</w:t>
      </w:r>
    </w:p>
    <w:p w:rsidR="00A320FD" w:rsidRPr="00025501" w:rsidRDefault="004C651B" w:rsidP="00C11FAA">
      <w:pPr>
        <w:ind w:left="5528"/>
      </w:pPr>
      <w:r>
        <w:t xml:space="preserve">от </w:t>
      </w:r>
      <w:r w:rsidR="00A320FD" w:rsidRPr="00025501">
        <w:t>«___»</w:t>
      </w:r>
      <w:r>
        <w:t xml:space="preserve"> </w:t>
      </w:r>
      <w:r w:rsidR="00A320FD" w:rsidRPr="00025501">
        <w:t>____</w:t>
      </w:r>
      <w:r>
        <w:t xml:space="preserve"> </w:t>
      </w:r>
      <w:r w:rsidR="00A320FD" w:rsidRPr="00025501">
        <w:t>201</w:t>
      </w:r>
      <w:r w:rsidR="00C67968">
        <w:t>8</w:t>
      </w:r>
      <w:r w:rsidR="00A320FD" w:rsidRPr="00025501">
        <w:t xml:space="preserve"> г.</w:t>
      </w:r>
      <w:r>
        <w:t xml:space="preserve"> № __________</w:t>
      </w:r>
    </w:p>
    <w:p w:rsidR="00754B24" w:rsidRPr="00025501" w:rsidRDefault="00754B24" w:rsidP="00A320FD">
      <w:pPr>
        <w:spacing w:before="100" w:beforeAutospacing="1" w:after="100" w:afterAutospacing="1"/>
        <w:jc w:val="center"/>
        <w:outlineLvl w:val="1"/>
      </w:pPr>
      <w:r w:rsidRPr="00025501">
        <w:t xml:space="preserve">ПОЛОЖЕНИЕ </w:t>
      </w:r>
      <w:r w:rsidR="00C11FAA" w:rsidRPr="00025501">
        <w:t>О ПРОВЕДЕНИИ КОНКУРСА "</w:t>
      </w:r>
      <w:r w:rsidR="00C73973" w:rsidRPr="00025501">
        <w:rPr>
          <w:sz w:val="28"/>
          <w:szCs w:val="28"/>
        </w:rPr>
        <w:t xml:space="preserve"> </w:t>
      </w:r>
      <w:r w:rsidR="00C73973" w:rsidRPr="00025501">
        <w:t>ЛУЧШЕЕ БИЗНЕС-ПРЕДЛОЖЕНИЕ ОБЪЕКТА ИНТЕЛЛЕКТУАЛЬНОЙ СОБСТВЕННОСТИ (ИС)"</w:t>
      </w:r>
    </w:p>
    <w:p w:rsidR="00754B24" w:rsidRPr="00025501" w:rsidRDefault="00754B24" w:rsidP="00754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t>1. ОБЩИЕ ПОЛОЖЕНИЯ</w:t>
      </w:r>
    </w:p>
    <w:p w:rsidR="00EF4060" w:rsidRPr="00025501" w:rsidRDefault="00754B24" w:rsidP="00C11FAA">
      <w:pPr>
        <w:spacing w:before="100" w:beforeAutospacing="1" w:after="100" w:afterAutospacing="1"/>
        <w:jc w:val="both"/>
      </w:pPr>
      <w:r w:rsidRPr="00025501">
        <w:t xml:space="preserve">1.1. Положение о проведении конкурса </w:t>
      </w:r>
      <w:r w:rsidR="00D47DA7" w:rsidRPr="00025501">
        <w:t>«</w:t>
      </w:r>
      <w:r w:rsidR="005C0D81" w:rsidRPr="00025501">
        <w:t>Лучшее бизнес-предложение объекта интеллектуальной собственности (ИС)</w:t>
      </w:r>
      <w:r w:rsidR="00D47DA7" w:rsidRPr="00025501">
        <w:t>»</w:t>
      </w:r>
      <w:r w:rsidRPr="00025501">
        <w:t xml:space="preserve"> (далее - конкурс) определяет порядок проведения, круг участников, порядок подведения итогов и награждения победителей конкурса.</w:t>
      </w:r>
    </w:p>
    <w:p w:rsidR="00C11FAA" w:rsidRPr="00025501" w:rsidRDefault="00754B24" w:rsidP="00C11FAA">
      <w:pPr>
        <w:spacing w:before="100" w:beforeAutospacing="1" w:after="100" w:afterAutospacing="1"/>
        <w:jc w:val="both"/>
      </w:pPr>
      <w:r w:rsidRPr="00025501">
        <w:t>1.2. Конкурс направлен на развитие рационализаторской и изобретательской деятельности, расширение использования интеллектуальной собственности, активизацию инновационной</w:t>
      </w:r>
      <w:r w:rsidR="005C0D81" w:rsidRPr="00025501">
        <w:t xml:space="preserve"> деятельности СГТУ и коммерциализацию объектов интеллектуальной собственности</w:t>
      </w:r>
      <w:r w:rsidRPr="00025501">
        <w:t xml:space="preserve"> </w:t>
      </w:r>
      <w:r w:rsidR="00C11FAA" w:rsidRPr="00025501">
        <w:t>имени Гагарина Ю.А</w:t>
      </w:r>
      <w:r w:rsidRPr="00025501">
        <w:t>.</w:t>
      </w:r>
    </w:p>
    <w:p w:rsidR="00EF4060" w:rsidRPr="00025501" w:rsidRDefault="00754B24" w:rsidP="00C11FAA">
      <w:pPr>
        <w:spacing w:before="100" w:beforeAutospacing="1" w:after="100" w:afterAutospacing="1"/>
        <w:jc w:val="both"/>
      </w:pPr>
      <w:r w:rsidRPr="00025501">
        <w:t xml:space="preserve">1.3. Целью конкурса является привлечение изобретателей, рационализаторов (авторов и (или) творческих коллективов) к решению научно-технических, организационных, технических, социально-экономических, экологических задач в различных отраслях экономики за счет </w:t>
      </w:r>
      <w:r w:rsidR="005C0D81" w:rsidRPr="00025501">
        <w:t xml:space="preserve">маркетинговой оценки рынка, </w:t>
      </w:r>
      <w:r w:rsidRPr="00025501">
        <w:t xml:space="preserve">разработки и внедрения в производство изобретений, полезных моделей, </w:t>
      </w:r>
      <w:r w:rsidR="006E0756" w:rsidRPr="00025501">
        <w:t>программ для ЭВМ и баз данных</w:t>
      </w:r>
      <w:r w:rsidRPr="00025501">
        <w:t>.</w:t>
      </w:r>
    </w:p>
    <w:p w:rsidR="00EF4060" w:rsidRPr="00025501" w:rsidRDefault="00754B24" w:rsidP="00C11FAA">
      <w:pPr>
        <w:spacing w:before="100" w:beforeAutospacing="1" w:after="100" w:afterAutospacing="1"/>
        <w:jc w:val="both"/>
      </w:pPr>
      <w:r w:rsidRPr="00025501">
        <w:t>1.4. Основными задачами проведения конкурса являются:</w:t>
      </w:r>
    </w:p>
    <w:p w:rsidR="00EF4060" w:rsidRPr="00025501" w:rsidRDefault="00754B24" w:rsidP="002F1251">
      <w:pPr>
        <w:jc w:val="both"/>
      </w:pPr>
      <w:r w:rsidRPr="00025501">
        <w:t xml:space="preserve">- выявление лучших разработок, проектов и изделий, </w:t>
      </w:r>
      <w:r w:rsidR="005C0D81" w:rsidRPr="00025501">
        <w:t xml:space="preserve">имеющих перспективу коммерциализации и </w:t>
      </w:r>
      <w:r w:rsidRPr="00025501">
        <w:t>направленных на экономию энергоресурсов, материалов, уменьшение трудозатрат, повышение качества товаров (работ, услуг), рациональное использование природных ресурсов, улучшение экологической обстановки и условий безопасности жизнедеятельности населения;</w:t>
      </w:r>
    </w:p>
    <w:p w:rsidR="00E75EC8" w:rsidRPr="00025501" w:rsidRDefault="00754B24" w:rsidP="002F1251">
      <w:pPr>
        <w:jc w:val="both"/>
      </w:pPr>
      <w:r w:rsidRPr="00025501">
        <w:t>- формирование позитивного общественного мнения в отношении изобретательской и рационализаторской деятельности;</w:t>
      </w:r>
    </w:p>
    <w:p w:rsidR="00EF4060" w:rsidRPr="00025501" w:rsidRDefault="00754B24" w:rsidP="002F1251">
      <w:pPr>
        <w:jc w:val="both"/>
      </w:pPr>
      <w:r w:rsidRPr="00025501">
        <w:t xml:space="preserve">- привлечение внимания </w:t>
      </w:r>
      <w:proofErr w:type="gramStart"/>
      <w:r w:rsidRPr="00025501">
        <w:t>бизнес-сообщества</w:t>
      </w:r>
      <w:proofErr w:type="gramEnd"/>
      <w:r w:rsidRPr="00025501">
        <w:t xml:space="preserve"> к проблемам изобретательства и рационализаторства</w:t>
      </w:r>
      <w:r w:rsidR="00E16A57" w:rsidRPr="00025501">
        <w:t>;</w:t>
      </w:r>
    </w:p>
    <w:p w:rsidR="00E16A57" w:rsidRPr="00025501" w:rsidRDefault="00E16A57" w:rsidP="002F1251">
      <w:pPr>
        <w:jc w:val="both"/>
      </w:pPr>
      <w:r w:rsidRPr="00025501">
        <w:t>- мотивация работников и обучающихся СГТУ имени Гагарина Ю.А. к самостоятельному анализу рынка коммерциализации объектов интеллектуальной собственности;</w:t>
      </w:r>
    </w:p>
    <w:p w:rsidR="00E16A57" w:rsidRPr="00025501" w:rsidRDefault="00E16A57" w:rsidP="002F1251">
      <w:pPr>
        <w:jc w:val="both"/>
      </w:pPr>
      <w:r w:rsidRPr="00025501">
        <w:t>- создание «Банка интеллектуальной собственности СГТУ имени Гагарина Ю.А.», включающего проекты победителей и участников конкурса.</w:t>
      </w:r>
    </w:p>
    <w:p w:rsidR="00E16A57" w:rsidRPr="00025501" w:rsidRDefault="00E16A57" w:rsidP="002F1251">
      <w:pPr>
        <w:jc w:val="both"/>
      </w:pPr>
    </w:p>
    <w:p w:rsidR="00EF4060" w:rsidRPr="00025501" w:rsidRDefault="00754B24" w:rsidP="00C11FAA">
      <w:pPr>
        <w:spacing w:before="100" w:beforeAutospacing="1" w:after="100" w:afterAutospacing="1"/>
        <w:jc w:val="both"/>
      </w:pPr>
      <w:r w:rsidRPr="00025501">
        <w:t xml:space="preserve">1.5. Организатором конкурса является </w:t>
      </w:r>
      <w:r w:rsidR="00E75EC8" w:rsidRPr="00025501">
        <w:t>СГТУ имени Гагарина Ю.А.</w:t>
      </w:r>
      <w:r w:rsidRPr="00025501">
        <w:t xml:space="preserve"> (далее - организатор конкурса).</w:t>
      </w:r>
    </w:p>
    <w:p w:rsidR="00754B24" w:rsidRPr="00025501" w:rsidRDefault="00754B24" w:rsidP="00C11FAA">
      <w:pPr>
        <w:spacing w:before="100" w:beforeAutospacing="1" w:after="100" w:afterAutospacing="1"/>
        <w:jc w:val="both"/>
      </w:pPr>
      <w:r w:rsidRPr="00025501">
        <w:t xml:space="preserve">1.6. Участниками конкурса могут быть </w:t>
      </w:r>
      <w:r w:rsidR="00E16A57" w:rsidRPr="00025501">
        <w:t xml:space="preserve">работники, </w:t>
      </w:r>
      <w:r w:rsidR="00613811" w:rsidRPr="00025501">
        <w:t>обучающиеся</w:t>
      </w:r>
      <w:r w:rsidR="00E75EC8" w:rsidRPr="00025501">
        <w:t xml:space="preserve"> СГТУ имени Гагарина</w:t>
      </w:r>
      <w:r w:rsidR="00E16A57" w:rsidRPr="00025501">
        <w:t> </w:t>
      </w:r>
      <w:r w:rsidR="00E75EC8" w:rsidRPr="00025501">
        <w:t>Ю.А.</w:t>
      </w:r>
      <w:r w:rsidRPr="00025501">
        <w:t xml:space="preserve">, </w:t>
      </w:r>
      <w:r w:rsidR="00E16A57" w:rsidRPr="00025501">
        <w:t>а также сторонние авторы патентов и свидетельств о государственной регистрации программы ЭВМ или базы данных, исключительные права на которые принадлежат СГТУ имени Гагарина Ю.А.</w:t>
      </w:r>
    </w:p>
    <w:p w:rsidR="00754B24" w:rsidRPr="00025501" w:rsidRDefault="00754B24" w:rsidP="00754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t>2. ОСНОВНЫЕ ФУНКЦИИ ОРГАНИЗАТОРА КОНКУРСА</w:t>
      </w:r>
    </w:p>
    <w:p w:rsidR="00EF4060" w:rsidRPr="00025501" w:rsidRDefault="00754B24" w:rsidP="00754B24">
      <w:pPr>
        <w:spacing w:before="100" w:beforeAutospacing="1" w:after="100" w:afterAutospacing="1"/>
      </w:pPr>
      <w:r w:rsidRPr="00025501">
        <w:t>Организатор конкурса осуществляет следующие функции:</w:t>
      </w:r>
    </w:p>
    <w:p w:rsidR="00EF4060" w:rsidRPr="00025501" w:rsidRDefault="00E75EC8" w:rsidP="002F1251">
      <w:pPr>
        <w:jc w:val="both"/>
      </w:pPr>
      <w:r w:rsidRPr="00025501">
        <w:t xml:space="preserve">- размещение </w:t>
      </w:r>
      <w:r w:rsidR="00754B24" w:rsidRPr="00025501">
        <w:t xml:space="preserve">на </w:t>
      </w:r>
      <w:r w:rsidRPr="00025501">
        <w:t xml:space="preserve">своем </w:t>
      </w:r>
      <w:r w:rsidR="00754B24" w:rsidRPr="00025501">
        <w:t xml:space="preserve">официальном </w:t>
      </w:r>
      <w:r w:rsidRPr="00025501">
        <w:t>сайте</w:t>
      </w:r>
      <w:r w:rsidR="00754B24" w:rsidRPr="00025501">
        <w:t xml:space="preserve"> в информационно-коммуникационной сети Интернет (http://www.</w:t>
      </w:r>
      <w:r w:rsidRPr="00025501">
        <w:rPr>
          <w:lang w:val="en-US"/>
        </w:rPr>
        <w:t>sstu</w:t>
      </w:r>
      <w:r w:rsidRPr="00025501">
        <w:t>.</w:t>
      </w:r>
      <w:r w:rsidRPr="00025501">
        <w:rPr>
          <w:lang w:val="en-US"/>
        </w:rPr>
        <w:t>ru</w:t>
      </w:r>
      <w:r w:rsidR="00754B24" w:rsidRPr="00025501">
        <w:t>) сообщения о проведении конкурса;</w:t>
      </w:r>
    </w:p>
    <w:p w:rsidR="00EF4060" w:rsidRPr="00025501" w:rsidRDefault="00754B24" w:rsidP="002F1251">
      <w:r w:rsidRPr="00025501">
        <w:t>- прием и регистраци</w:t>
      </w:r>
      <w:r w:rsidR="00E75EC8" w:rsidRPr="00025501">
        <w:t>я</w:t>
      </w:r>
      <w:r w:rsidRPr="00025501">
        <w:t xml:space="preserve"> заявок с конкурсными материалами (далее - заявки);</w:t>
      </w:r>
    </w:p>
    <w:p w:rsidR="00EF4060" w:rsidRPr="00025501" w:rsidRDefault="00754B24" w:rsidP="002F1251">
      <w:r w:rsidRPr="00025501">
        <w:t>- организация работы комиссии по проведению конкурса;</w:t>
      </w:r>
    </w:p>
    <w:p w:rsidR="00754B24" w:rsidRPr="00025501" w:rsidRDefault="00754B24" w:rsidP="002F1251">
      <w:r w:rsidRPr="00025501">
        <w:t>- организация награждения победителей конкурса.</w:t>
      </w:r>
    </w:p>
    <w:p w:rsidR="00754B24" w:rsidRPr="00025501" w:rsidRDefault="00754B24" w:rsidP="00754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t>3. ПОЛНОМОЧИЯ КОМИССИИ ПО ПРОВЕДЕНИЮ КОНКУРСА</w:t>
      </w:r>
    </w:p>
    <w:p w:rsidR="00EF4060" w:rsidRPr="00025501" w:rsidRDefault="00754B24" w:rsidP="00F640EB">
      <w:pPr>
        <w:spacing w:before="100" w:beforeAutospacing="1" w:after="100" w:afterAutospacing="1"/>
        <w:jc w:val="both"/>
      </w:pPr>
      <w:r w:rsidRPr="00025501">
        <w:t xml:space="preserve">3.1. Для проведения конкурса и определения его победителей создается комиссия по проведению конкурса, состав которой утверждается </w:t>
      </w:r>
      <w:r w:rsidR="00E75EC8" w:rsidRPr="00025501">
        <w:t xml:space="preserve">приказом ректора СГТУ имени Гагарина Ю.А. </w:t>
      </w:r>
      <w:r w:rsidRPr="00025501">
        <w:t>(далее - конкурсная комиссия).</w:t>
      </w:r>
    </w:p>
    <w:p w:rsidR="00EF4060" w:rsidRPr="00025501" w:rsidRDefault="00754B24" w:rsidP="00F640EB">
      <w:pPr>
        <w:spacing w:before="100" w:beforeAutospacing="1" w:after="100" w:afterAutospacing="1"/>
        <w:jc w:val="both"/>
      </w:pPr>
      <w:r w:rsidRPr="00025501">
        <w:t>3.2. В состав конкурсной комиссии входят председатель, заместитель председателя, секретарь и члены конкурсной комиссии.</w:t>
      </w:r>
    </w:p>
    <w:p w:rsidR="00EF4060" w:rsidRPr="00025501" w:rsidRDefault="00754B24" w:rsidP="00F640EB">
      <w:pPr>
        <w:spacing w:before="100" w:beforeAutospacing="1" w:after="100" w:afterAutospacing="1"/>
        <w:jc w:val="both"/>
      </w:pPr>
      <w:r w:rsidRPr="00025501">
        <w:t>3.3. Руководство деятельностью конкурсной комиссии возлагается на председателя, а в его отсутствие - на заместителя председателя конкурсной комиссии.</w:t>
      </w:r>
    </w:p>
    <w:p w:rsidR="00EF4060" w:rsidRPr="00025501" w:rsidRDefault="00754B24" w:rsidP="00F640EB">
      <w:pPr>
        <w:spacing w:before="100" w:beforeAutospacing="1" w:after="100" w:afterAutospacing="1"/>
      </w:pPr>
      <w:r w:rsidRPr="00025501">
        <w:t>3.4. Конкурсная комиссия наделена следующими полномочиями:</w:t>
      </w:r>
    </w:p>
    <w:p w:rsidR="00EF4060" w:rsidRPr="00025501" w:rsidRDefault="00754B24" w:rsidP="002F1251">
      <w:r w:rsidRPr="00025501">
        <w:t>- утверждение состава экспертной группы;</w:t>
      </w:r>
    </w:p>
    <w:p w:rsidR="00F640EB" w:rsidRPr="00025501" w:rsidRDefault="00754B24" w:rsidP="002F1251">
      <w:r w:rsidRPr="00025501">
        <w:t>- оценка конкурсных материалов на основании экспертных заключений;</w:t>
      </w:r>
    </w:p>
    <w:p w:rsidR="00F640EB" w:rsidRPr="00025501" w:rsidRDefault="00754B24" w:rsidP="002F1251">
      <w:r w:rsidRPr="00025501">
        <w:t>- определение победителей конкурса в каждой номинации.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3.5. Заседание конкурсной комиссии считается правомочным, если на нем присутствует не менее половины ее членов.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3.6. Решение конкурсной комиссии принимается простым большинством голосов путем открытого голосования. При голосовании каждый член комиссии имеет один голос. При равном количестве голосов решающим является голос председательствующего.</w:t>
      </w:r>
    </w:p>
    <w:p w:rsidR="00754B24" w:rsidRPr="00025501" w:rsidRDefault="00754B24" w:rsidP="00754B24">
      <w:pPr>
        <w:spacing w:before="100" w:beforeAutospacing="1" w:after="100" w:afterAutospacing="1"/>
      </w:pPr>
      <w:r w:rsidRPr="00025501">
        <w:t>3.7. Решение конкурсной комиссии оформляется протоколом, который подписывается всеми ее членами.</w:t>
      </w:r>
    </w:p>
    <w:p w:rsidR="00754B24" w:rsidRPr="00025501" w:rsidRDefault="00754B24" w:rsidP="00754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t>4. ПОРЯДОК ПРОВЕДЕНИЯ КОНКУРСА</w:t>
      </w:r>
    </w:p>
    <w:p w:rsidR="00EF4060" w:rsidRPr="00025501" w:rsidRDefault="00754B24" w:rsidP="00754B24">
      <w:pPr>
        <w:spacing w:before="100" w:beforeAutospacing="1" w:after="100" w:afterAutospacing="1"/>
      </w:pPr>
      <w:r w:rsidRPr="00025501">
        <w:t xml:space="preserve">4.1. Конкурс проводится один раз в </w:t>
      </w:r>
      <w:r w:rsidR="00613811" w:rsidRPr="00025501">
        <w:t>год</w:t>
      </w:r>
      <w:r w:rsidRPr="00025501">
        <w:t>.</w:t>
      </w:r>
    </w:p>
    <w:p w:rsidR="00EF4060" w:rsidRPr="00025501" w:rsidRDefault="00754B24" w:rsidP="00754B24">
      <w:pPr>
        <w:spacing w:before="100" w:beforeAutospacing="1" w:after="100" w:afterAutospacing="1"/>
      </w:pPr>
      <w:r w:rsidRPr="00025501">
        <w:t xml:space="preserve">4.2. Срок объявления конкурса - не позднее </w:t>
      </w:r>
      <w:r w:rsidR="00FE3C8A">
        <w:t>2 марта</w:t>
      </w:r>
      <w:r w:rsidRPr="00025501">
        <w:t xml:space="preserve"> года проведения конкурса.</w:t>
      </w:r>
    </w:p>
    <w:p w:rsidR="00EF4060" w:rsidRPr="00025501" w:rsidRDefault="00754B24" w:rsidP="00754B24">
      <w:pPr>
        <w:spacing w:before="100" w:beforeAutospacing="1" w:after="100" w:afterAutospacing="1"/>
      </w:pPr>
      <w:r w:rsidRPr="00025501">
        <w:t xml:space="preserve">4.3. Подведение итогов конкурса - не позднее </w:t>
      </w:r>
      <w:r w:rsidR="00E75EC8" w:rsidRPr="00025501">
        <w:t>26 апреля</w:t>
      </w:r>
      <w:r w:rsidRPr="00025501">
        <w:t xml:space="preserve"> года проведения конкурса.</w:t>
      </w:r>
    </w:p>
    <w:p w:rsidR="00EF4060" w:rsidRPr="00025501" w:rsidRDefault="00754B24" w:rsidP="00754B24">
      <w:pPr>
        <w:spacing w:before="100" w:beforeAutospacing="1" w:after="100" w:afterAutospacing="1"/>
      </w:pPr>
      <w:r w:rsidRPr="00025501">
        <w:t>4.4. Информационное сообщение об объявлении конкурса должно включать:</w:t>
      </w:r>
    </w:p>
    <w:p w:rsidR="00EF4060" w:rsidRPr="00025501" w:rsidRDefault="00754B24" w:rsidP="002F1251">
      <w:r w:rsidRPr="00025501">
        <w:t>- наименование номинаций конкурса;</w:t>
      </w:r>
    </w:p>
    <w:p w:rsidR="00EF4060" w:rsidRPr="00025501" w:rsidRDefault="00754B24" w:rsidP="002F1251">
      <w:r w:rsidRPr="00025501">
        <w:t>- даты начала и окончания приема заявок;</w:t>
      </w:r>
    </w:p>
    <w:p w:rsidR="00EF4060" w:rsidRPr="00025501" w:rsidRDefault="00754B24" w:rsidP="002F1251">
      <w:r w:rsidRPr="00025501">
        <w:t>- адрес места приема заявок и контактные телефоны.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 xml:space="preserve">4.5. </w:t>
      </w:r>
      <w:proofErr w:type="gramStart"/>
      <w:r w:rsidRPr="00025501">
        <w:t xml:space="preserve">На конкурсе рассматриваются изобретения, полезные модели, </w:t>
      </w:r>
      <w:r w:rsidR="00E75EC8" w:rsidRPr="00025501">
        <w:t>программы для ЭВМ, базы данных</w:t>
      </w:r>
      <w:r w:rsidRPr="00025501">
        <w:t xml:space="preserve">, зарегистрированные (выполненные, внедренные) в течение </w:t>
      </w:r>
      <w:r w:rsidR="00613811" w:rsidRPr="00025501">
        <w:t>календарного</w:t>
      </w:r>
      <w:r w:rsidR="005C0D81" w:rsidRPr="00025501">
        <w:t xml:space="preserve"> года</w:t>
      </w:r>
      <w:r w:rsidRPr="00025501">
        <w:t>, предшествующ</w:t>
      </w:r>
      <w:r w:rsidR="00613811" w:rsidRPr="00025501">
        <w:t>его</w:t>
      </w:r>
      <w:r w:rsidRPr="00025501">
        <w:t xml:space="preserve"> году проведения конкурса</w:t>
      </w:r>
      <w:r w:rsidR="00613811" w:rsidRPr="00025501">
        <w:t>,</w:t>
      </w:r>
      <w:r w:rsidRPr="00025501">
        <w:t xml:space="preserve"> и подтвержденные соответствующими патентами, свидетельствами, удостоверениями и другими документами.</w:t>
      </w:r>
      <w:proofErr w:type="gramEnd"/>
    </w:p>
    <w:p w:rsidR="00F640EB" w:rsidRPr="00025501" w:rsidRDefault="00754B24" w:rsidP="00754B24">
      <w:pPr>
        <w:spacing w:before="100" w:beforeAutospacing="1" w:after="100" w:afterAutospacing="1"/>
      </w:pPr>
      <w:r w:rsidRPr="00025501">
        <w:t xml:space="preserve">4.6. Конкурс проводится по </w:t>
      </w:r>
      <w:r w:rsidR="00F640EB" w:rsidRPr="00025501">
        <w:t>трем</w:t>
      </w:r>
      <w:r w:rsidRPr="00025501">
        <w:t xml:space="preserve"> номинациям:</w:t>
      </w:r>
    </w:p>
    <w:p w:rsidR="00975C0E" w:rsidRPr="00025501" w:rsidRDefault="00613811" w:rsidP="002F1251">
      <w:r w:rsidRPr="00025501">
        <w:t>- Гран</w:t>
      </w:r>
      <w:r w:rsidR="00975C0E" w:rsidRPr="00025501">
        <w:t>-при конкурса;</w:t>
      </w:r>
    </w:p>
    <w:p w:rsidR="00B828EA" w:rsidRPr="00025501" w:rsidRDefault="00B828EA" w:rsidP="002F1251">
      <w:r w:rsidRPr="00025501">
        <w:t>- "Лучшее изобретение, полезная модель или программа для ЭВМ";</w:t>
      </w:r>
    </w:p>
    <w:p w:rsidR="00F640EB" w:rsidRPr="00025501" w:rsidRDefault="00754B24" w:rsidP="002F1251">
      <w:r w:rsidRPr="00025501">
        <w:t xml:space="preserve">- "Лучшее </w:t>
      </w:r>
      <w:r w:rsidR="005C0D81" w:rsidRPr="00025501">
        <w:t>предложение к продаже патента на полезную модель</w:t>
      </w:r>
      <w:r w:rsidRPr="00025501">
        <w:t>";</w:t>
      </w:r>
    </w:p>
    <w:p w:rsidR="00F640EB" w:rsidRPr="00025501" w:rsidRDefault="00754B24" w:rsidP="002F1251">
      <w:r w:rsidRPr="00025501">
        <w:t>- "</w:t>
      </w:r>
      <w:r w:rsidR="005C0D81" w:rsidRPr="00025501">
        <w:t xml:space="preserve">Лучшее предложение к продаже патента на изобретение </w:t>
      </w:r>
      <w:r w:rsidRPr="00025501">
        <w:t>";</w:t>
      </w:r>
    </w:p>
    <w:p w:rsidR="00F640EB" w:rsidRPr="00025501" w:rsidRDefault="00754B24" w:rsidP="002F1251">
      <w:r w:rsidRPr="00025501">
        <w:t>- "</w:t>
      </w:r>
      <w:r w:rsidR="005C0D81" w:rsidRPr="00025501">
        <w:t>Лучшее предложение к продаже свидетельства на программу для ЭВМ</w:t>
      </w:r>
      <w:r w:rsidR="00E75EC8" w:rsidRPr="00025501">
        <w:t>".</w:t>
      </w:r>
    </w:p>
    <w:p w:rsidR="00E75EC8" w:rsidRPr="00025501" w:rsidRDefault="00754B24" w:rsidP="00754B24">
      <w:pPr>
        <w:spacing w:before="100" w:beforeAutospacing="1" w:after="100" w:afterAutospacing="1"/>
      </w:pPr>
      <w:r w:rsidRPr="00025501">
        <w:t>4.7. Для участия в конкурсе необходимо подать заявку по форме согласно приложени</w:t>
      </w:r>
      <w:r w:rsidR="00613811" w:rsidRPr="00025501">
        <w:t>ю 1 к Положению</w:t>
      </w:r>
      <w:r w:rsidRPr="00025501">
        <w:t xml:space="preserve">. 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К заявке прилагаются:</w:t>
      </w:r>
    </w:p>
    <w:p w:rsidR="00F640EB" w:rsidRPr="00025501" w:rsidRDefault="00E16A57" w:rsidP="002F1251">
      <w:pPr>
        <w:jc w:val="both"/>
      </w:pPr>
      <w:r w:rsidRPr="00025501">
        <w:t xml:space="preserve">- сведения об объекте интеллектуальной собственности </w:t>
      </w:r>
      <w:r w:rsidR="00754B24" w:rsidRPr="00025501">
        <w:t>по форме согласно приложению</w:t>
      </w:r>
      <w:r w:rsidR="00F640EB" w:rsidRPr="00025501">
        <w:t> 2</w:t>
      </w:r>
      <w:r w:rsidR="00754B24" w:rsidRPr="00025501">
        <w:t xml:space="preserve"> к </w:t>
      </w:r>
      <w:r w:rsidR="00613811" w:rsidRPr="00025501">
        <w:t>Положению</w:t>
      </w:r>
      <w:r w:rsidR="00754B24" w:rsidRPr="00025501">
        <w:t>;</w:t>
      </w:r>
    </w:p>
    <w:p w:rsidR="00613811" w:rsidRPr="00025501" w:rsidRDefault="00754B24" w:rsidP="002F1251">
      <w:pPr>
        <w:jc w:val="both"/>
      </w:pPr>
      <w:r w:rsidRPr="00025501">
        <w:t>- копии патентов, свидетельств, удостоверений</w:t>
      </w:r>
      <w:r w:rsidR="00613811" w:rsidRPr="00025501">
        <w:t>;</w:t>
      </w:r>
      <w:r w:rsidRPr="00025501">
        <w:t xml:space="preserve"> </w:t>
      </w:r>
    </w:p>
    <w:p w:rsidR="00613811" w:rsidRPr="00025501" w:rsidRDefault="00613811" w:rsidP="002F1251">
      <w:pPr>
        <w:jc w:val="both"/>
      </w:pPr>
      <w:r w:rsidRPr="00025501">
        <w:t>-</w:t>
      </w:r>
      <w:r w:rsidR="00754B24" w:rsidRPr="00025501">
        <w:t xml:space="preserve">документов о внедрении (практическом применении) </w:t>
      </w:r>
      <w:r w:rsidR="00D014EB" w:rsidRPr="00025501">
        <w:t>объекта интеллектуальной собственности</w:t>
      </w:r>
      <w:r w:rsidR="00754B24" w:rsidRPr="00025501">
        <w:t xml:space="preserve">, полученные в течение </w:t>
      </w:r>
      <w:r w:rsidRPr="00025501">
        <w:t>календарного года</w:t>
      </w:r>
      <w:r w:rsidR="00754B24" w:rsidRPr="00025501">
        <w:t>, предшествующ</w:t>
      </w:r>
      <w:r w:rsidRPr="00025501">
        <w:t>его</w:t>
      </w:r>
      <w:r w:rsidR="00754B24" w:rsidRPr="00025501">
        <w:t xml:space="preserve"> году подачи заявки, справки о технико-экономическом эффекте и другие документы, подтверждающие достоверность представленных сведений;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 xml:space="preserve">Дополнительно могут быть представлены: список научных публикаций, копии дипломов, эскизы, схемы, фотографии представленных на конкурс </w:t>
      </w:r>
      <w:r w:rsidR="00D014EB" w:rsidRPr="00025501">
        <w:t>объектов интеллектуальной собственности</w:t>
      </w:r>
      <w:r w:rsidRPr="00025501">
        <w:t>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4.8. Заявки принимаются до 15 апреля года проведения конкурса.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4.9. Поступающие заявки регистрируются организатором.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4.10. После окончания установленного срока приема заявки не принимаются.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4.11. Материалы, представленные на конкурс, возврату не подлежат.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4.12. Организатор передает все поступившие заявки в конкурсную комиссию.</w:t>
      </w:r>
    </w:p>
    <w:p w:rsidR="00365BCA" w:rsidRPr="00025501" w:rsidRDefault="00754B24" w:rsidP="00F640EB">
      <w:pPr>
        <w:spacing w:before="100" w:beforeAutospacing="1" w:after="100" w:afterAutospacing="1"/>
        <w:jc w:val="both"/>
      </w:pPr>
      <w:r w:rsidRPr="00025501">
        <w:t>4.13. Конкурсные материалы оцениваются по следующим критериям:</w:t>
      </w:r>
    </w:p>
    <w:p w:rsidR="00D47DA7" w:rsidRPr="00025501" w:rsidRDefault="00365BCA" w:rsidP="00613811">
      <w:pPr>
        <w:jc w:val="both"/>
      </w:pPr>
      <w:r w:rsidRPr="00025501">
        <w:t xml:space="preserve">- новизна и актуальность; </w:t>
      </w:r>
    </w:p>
    <w:p w:rsidR="00D47DA7" w:rsidRPr="00025501" w:rsidRDefault="00D47DA7" w:rsidP="00613811">
      <w:pPr>
        <w:jc w:val="both"/>
      </w:pPr>
      <w:r w:rsidRPr="00025501">
        <w:t>- маркетинговое исследование рынка;</w:t>
      </w:r>
    </w:p>
    <w:p w:rsidR="00F640EB" w:rsidRPr="00025501" w:rsidRDefault="00754B24" w:rsidP="00613811">
      <w:pPr>
        <w:jc w:val="both"/>
      </w:pPr>
      <w:r w:rsidRPr="00025501">
        <w:t>-</w:t>
      </w:r>
      <w:r w:rsidR="00D47DA7" w:rsidRPr="00025501">
        <w:t> </w:t>
      </w:r>
      <w:r w:rsidRPr="00025501">
        <w:t>преимущества (отличия) по сравнению с используемыми аналогами (конкурентоспособность);</w:t>
      </w:r>
    </w:p>
    <w:p w:rsidR="00F640EB" w:rsidRPr="00025501" w:rsidRDefault="00754B24" w:rsidP="00613811">
      <w:pPr>
        <w:jc w:val="both"/>
      </w:pPr>
      <w:r w:rsidRPr="00025501">
        <w:t>- экономический и другой положительный эффект от внедрения;</w:t>
      </w:r>
    </w:p>
    <w:p w:rsidR="00B828EA" w:rsidRPr="00025501" w:rsidRDefault="00754B24" w:rsidP="00613811">
      <w:pPr>
        <w:jc w:val="both"/>
      </w:pPr>
      <w:r w:rsidRPr="00025501">
        <w:t xml:space="preserve">- </w:t>
      </w:r>
      <w:r w:rsidR="00D47DA7" w:rsidRPr="00025501">
        <w:t xml:space="preserve">обоснование </w:t>
      </w:r>
      <w:r w:rsidRPr="00025501">
        <w:t>размер</w:t>
      </w:r>
      <w:r w:rsidR="00D47DA7" w:rsidRPr="00025501">
        <w:t>а</w:t>
      </w:r>
      <w:r w:rsidRPr="00025501">
        <w:t xml:space="preserve"> требуемых капитальных вложений</w:t>
      </w:r>
      <w:r w:rsidR="00B828EA" w:rsidRPr="00025501">
        <w:t>;</w:t>
      </w:r>
      <w:r w:rsidRPr="00025501">
        <w:t xml:space="preserve"> </w:t>
      </w:r>
    </w:p>
    <w:p w:rsidR="00F640EB" w:rsidRPr="00025501" w:rsidRDefault="00B828EA" w:rsidP="00613811">
      <w:pPr>
        <w:jc w:val="both"/>
      </w:pPr>
      <w:r w:rsidRPr="00025501">
        <w:t>- обоснование</w:t>
      </w:r>
      <w:r w:rsidR="00754B24" w:rsidRPr="00025501">
        <w:t xml:space="preserve"> срок</w:t>
      </w:r>
      <w:r w:rsidR="00D47DA7" w:rsidRPr="00025501">
        <w:t>ов</w:t>
      </w:r>
      <w:r w:rsidR="00754B24" w:rsidRPr="00025501">
        <w:t xml:space="preserve"> окупаемости;</w:t>
      </w:r>
    </w:p>
    <w:p w:rsidR="00D47DA7" w:rsidRPr="00025501" w:rsidRDefault="00754B24" w:rsidP="00613811">
      <w:pPr>
        <w:jc w:val="both"/>
      </w:pPr>
      <w:r w:rsidRPr="00025501">
        <w:t>- потребительские</w:t>
      </w:r>
      <w:r w:rsidR="00D47DA7" w:rsidRPr="00025501">
        <w:t xml:space="preserve"> свойства и потенциальный спрос</w:t>
      </w:r>
      <w:r w:rsidR="00B828EA" w:rsidRPr="00025501">
        <w:t>, анализ рынка сбыта</w:t>
      </w:r>
      <w:r w:rsidR="00D47DA7" w:rsidRPr="00025501">
        <w:t>;</w:t>
      </w:r>
    </w:p>
    <w:p w:rsidR="00B828EA" w:rsidRPr="00025501" w:rsidRDefault="00D47DA7" w:rsidP="00B828EA">
      <w:pPr>
        <w:jc w:val="both"/>
      </w:pPr>
      <w:r w:rsidRPr="00025501">
        <w:t>- наличие действующего макета</w:t>
      </w:r>
      <w:r w:rsidR="00B828EA" w:rsidRPr="00025501">
        <w:t>;</w:t>
      </w:r>
    </w:p>
    <w:p w:rsidR="00D47DA7" w:rsidRPr="00025501" w:rsidRDefault="00B828EA" w:rsidP="00B828EA">
      <w:pPr>
        <w:jc w:val="both"/>
      </w:pPr>
      <w:r w:rsidRPr="00025501">
        <w:t>- наличие подтвержденной заинтересованности сторонних лиц в представленном на конкурс объекте</w:t>
      </w:r>
      <w:r w:rsidR="00D47DA7" w:rsidRPr="00025501">
        <w:t>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 xml:space="preserve">4.14. Конкурсная комиссия рассматривает поступившие заявки, проводит процедуру экспертизы поступивших заявок. </w:t>
      </w:r>
    </w:p>
    <w:p w:rsidR="00D47DA7" w:rsidRPr="00025501" w:rsidRDefault="00D47DA7" w:rsidP="00F640EB">
      <w:pPr>
        <w:spacing w:before="100" w:beforeAutospacing="1" w:after="100" w:afterAutospacing="1"/>
        <w:jc w:val="both"/>
      </w:pPr>
      <w:r w:rsidRPr="00025501">
        <w:t>4.15</w:t>
      </w:r>
      <w:r w:rsidR="00975C0E" w:rsidRPr="00025501">
        <w:t>.</w:t>
      </w:r>
      <w:r w:rsidRPr="00025501">
        <w:t xml:space="preserve"> По итогам проведения Конкурса будет сформирован «Банк интеллектуальной собственности СГТУ имени Гагарина Ю.А.», проекты победителей и участников конкурса будут опубликованы </w:t>
      </w:r>
      <w:r w:rsidR="00975C0E" w:rsidRPr="00025501">
        <w:t>в Каталоге банка интеллектуальной собственности СГТУ имени Гагарина Ю.А., который будет размещен на сайте университета, печатные экземпляры будут распространяться на выставках.</w:t>
      </w:r>
    </w:p>
    <w:p w:rsidR="00754B24" w:rsidRPr="00025501" w:rsidRDefault="00754B24" w:rsidP="00F640EB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t>5. ПОДВЕДЕНИЕ ИТОГОВ И НАГРАЖДЕНИЕ ПОБЕДИТЕЛЕЙ КОНКУРСА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5.1. Оценка конкурсных материалов производится членами конкурсной комиссии на основании экспертных заключений. Результаты оценки заносятся в оценочную ведомость, составленную по форме согласно приложению 3 к Положению. Оценочная ведомость заполняется отдельно каждым членом конкурсной комиссии по каждой заявке.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5.2. Конкурсные материалы участников оцениваются по каждому из критериев, указанных в пункте 4.13 раздела 4 Положения по 5-балльной шкале.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Баллы ставятся каждым членом комиссии в зависимости от уровня значимости оцениваемого критерия в соответствии со следующей шкалой (кроме критерия "размер требуемых капитальных вложений и срок окупаемости"):</w:t>
      </w:r>
    </w:p>
    <w:p w:rsidR="00F640EB" w:rsidRPr="00025501" w:rsidRDefault="00754B24" w:rsidP="002F1251">
      <w:r w:rsidRPr="00025501">
        <w:t xml:space="preserve">- </w:t>
      </w:r>
      <w:proofErr w:type="gramStart"/>
      <w:r w:rsidRPr="00025501">
        <w:t>низкая</w:t>
      </w:r>
      <w:proofErr w:type="gramEnd"/>
      <w:r w:rsidRPr="00025501">
        <w:t xml:space="preserve"> - 1 или 2 балла;</w:t>
      </w:r>
    </w:p>
    <w:p w:rsidR="00F640EB" w:rsidRPr="00025501" w:rsidRDefault="00754B24" w:rsidP="002F1251">
      <w:r w:rsidRPr="00025501">
        <w:t xml:space="preserve">- </w:t>
      </w:r>
      <w:proofErr w:type="gramStart"/>
      <w:r w:rsidRPr="00025501">
        <w:t>средняя</w:t>
      </w:r>
      <w:proofErr w:type="gramEnd"/>
      <w:r w:rsidRPr="00025501">
        <w:t xml:space="preserve"> - 3 или 4 балла;</w:t>
      </w:r>
    </w:p>
    <w:p w:rsidR="00F640EB" w:rsidRPr="00025501" w:rsidRDefault="00754B24" w:rsidP="002F1251">
      <w:r w:rsidRPr="00025501">
        <w:t xml:space="preserve">- </w:t>
      </w:r>
      <w:proofErr w:type="gramStart"/>
      <w:r w:rsidRPr="00025501">
        <w:t>высокая</w:t>
      </w:r>
      <w:proofErr w:type="gramEnd"/>
      <w:r w:rsidRPr="00025501">
        <w:t xml:space="preserve"> - 5 баллов.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Для оценки критерия "размер требуемых капитальных вложений " применяется следующая шкала:</w:t>
      </w:r>
    </w:p>
    <w:p w:rsidR="00F640EB" w:rsidRPr="00025501" w:rsidRDefault="00754B24" w:rsidP="002F1251">
      <w:r w:rsidRPr="00025501">
        <w:t>- капитальные вложения не требуются - 5 баллов;</w:t>
      </w:r>
    </w:p>
    <w:p w:rsidR="00F640EB" w:rsidRPr="00025501" w:rsidRDefault="00754B24" w:rsidP="002F1251">
      <w:r w:rsidRPr="00025501">
        <w:t>- к</w:t>
      </w:r>
      <w:r w:rsidR="002F1251" w:rsidRPr="00025501">
        <w:t xml:space="preserve">апитальные вложения минимальны </w:t>
      </w:r>
      <w:r w:rsidRPr="00025501">
        <w:t>- 4 балла;</w:t>
      </w:r>
    </w:p>
    <w:p w:rsidR="00F640EB" w:rsidRPr="00025501" w:rsidRDefault="00754B24" w:rsidP="002F1251">
      <w:pPr>
        <w:jc w:val="both"/>
      </w:pPr>
      <w:r w:rsidRPr="00025501">
        <w:t>- кап</w:t>
      </w:r>
      <w:r w:rsidR="002F1251" w:rsidRPr="00025501">
        <w:t>итальные вложения существенные</w:t>
      </w:r>
      <w:r w:rsidRPr="00025501">
        <w:t xml:space="preserve"> - 3 балла;</w:t>
      </w:r>
    </w:p>
    <w:p w:rsidR="00F640EB" w:rsidRPr="00025501" w:rsidRDefault="00754B24" w:rsidP="002F1251">
      <w:pPr>
        <w:jc w:val="both"/>
      </w:pPr>
      <w:r w:rsidRPr="00025501">
        <w:t>- кап</w:t>
      </w:r>
      <w:r w:rsidR="002F1251" w:rsidRPr="00025501">
        <w:t xml:space="preserve">итальные вложения значительные </w:t>
      </w:r>
      <w:r w:rsidRPr="00025501">
        <w:t>- 2 балла;</w:t>
      </w:r>
    </w:p>
    <w:p w:rsidR="00F640EB" w:rsidRPr="00025501" w:rsidRDefault="00754B24" w:rsidP="002F1251">
      <w:r w:rsidRPr="00025501">
        <w:t>- капитальные вложения значительные, срок окупаемости более 10 лет - 1 балл</w:t>
      </w:r>
      <w:r w:rsidR="002F1251" w:rsidRPr="00025501">
        <w:t>;</w:t>
      </w:r>
    </w:p>
    <w:p w:rsidR="00B828EA" w:rsidRPr="00025501" w:rsidRDefault="00B828EA" w:rsidP="00B828EA">
      <w:pPr>
        <w:spacing w:before="100" w:beforeAutospacing="1" w:after="100" w:afterAutospacing="1"/>
        <w:jc w:val="both"/>
      </w:pPr>
      <w:r w:rsidRPr="00025501">
        <w:t>Для оценки критерия "срок окупаемости" применяется следующая шкала:</w:t>
      </w:r>
    </w:p>
    <w:p w:rsidR="00613811" w:rsidRPr="00025501" w:rsidRDefault="002F1251" w:rsidP="002F1251">
      <w:r w:rsidRPr="00025501">
        <w:t xml:space="preserve">- </w:t>
      </w:r>
      <w:r w:rsidR="00613811" w:rsidRPr="00025501">
        <w:t>срок окупаемости не более 1 года - 4 балла</w:t>
      </w:r>
      <w:r w:rsidRPr="00025501">
        <w:t>;</w:t>
      </w:r>
    </w:p>
    <w:p w:rsidR="002F1251" w:rsidRPr="00025501" w:rsidRDefault="002F1251" w:rsidP="002F1251">
      <w:r w:rsidRPr="00025501">
        <w:t>- срок окупаемости от 1 до 5 лет - 3 балла;</w:t>
      </w:r>
    </w:p>
    <w:p w:rsidR="002F1251" w:rsidRPr="00025501" w:rsidRDefault="002F1251" w:rsidP="002F1251">
      <w:r w:rsidRPr="00025501">
        <w:t>- срок окупаемости от 5 до 10 лет (включительно) - 2 балла;</w:t>
      </w:r>
    </w:p>
    <w:p w:rsidR="002F1251" w:rsidRPr="00025501" w:rsidRDefault="002F1251" w:rsidP="002F1251">
      <w:r w:rsidRPr="00025501">
        <w:t>- срок окупаемости более 10 лет - 1 балл.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5.3. Секретарь конкурсной комиссии на основании оценочных ведомостей членов конкурсной комиссии формирует сводную оценочную ведомость результатов конкурса в каждой номинации по форме согласно приложению 4 к Положению.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Победителями конкурса признаются участники, конкурсные материалы которых набрали наибольшее количество баллов в номинациях.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>При равной сумме баллов решение о победителе принимается в соответствии с пунктом 3.6 раздела 3 Положения.</w:t>
      </w:r>
    </w:p>
    <w:p w:rsidR="00F640EB" w:rsidRPr="00025501" w:rsidRDefault="00754B24" w:rsidP="00F640EB">
      <w:pPr>
        <w:spacing w:before="100" w:beforeAutospacing="1" w:after="100" w:afterAutospacing="1"/>
        <w:jc w:val="both"/>
      </w:pPr>
      <w:r w:rsidRPr="00025501">
        <w:t xml:space="preserve">5.4. По итогам конкурса </w:t>
      </w:r>
      <w:r w:rsidR="00E64FB1" w:rsidRPr="00025501">
        <w:t>издается приказ</w:t>
      </w:r>
      <w:r w:rsidRPr="00025501">
        <w:t xml:space="preserve"> </w:t>
      </w:r>
      <w:r w:rsidR="00E64FB1" w:rsidRPr="00025501">
        <w:t>Ректора СГТУ имени Гагарина Ю.А.</w:t>
      </w:r>
    </w:p>
    <w:p w:rsidR="00E73A69" w:rsidRDefault="00754B24" w:rsidP="00975C0E">
      <w:pPr>
        <w:spacing w:before="100" w:beforeAutospacing="1" w:after="100" w:afterAutospacing="1"/>
        <w:jc w:val="both"/>
      </w:pPr>
      <w:r w:rsidRPr="00025501">
        <w:t xml:space="preserve">5.5. </w:t>
      </w:r>
      <w:r w:rsidR="00E73A69">
        <w:t>Сотрудники СГТУ имени Гагарина Ю.А., являющиеся п</w:t>
      </w:r>
      <w:r w:rsidRPr="00025501">
        <w:t>обедител</w:t>
      </w:r>
      <w:r w:rsidR="00E73A69">
        <w:t>ями</w:t>
      </w:r>
      <w:r w:rsidRPr="00025501">
        <w:t xml:space="preserve"> конкурса в каждой номинации </w:t>
      </w:r>
      <w:r w:rsidR="00E73A69">
        <w:t xml:space="preserve">и </w:t>
      </w:r>
      <w:r w:rsidR="00E73A69" w:rsidRPr="00025501">
        <w:t>обладател</w:t>
      </w:r>
      <w:r w:rsidR="00E73A69">
        <w:t>ями</w:t>
      </w:r>
      <w:r w:rsidR="00E73A69" w:rsidRPr="00025501">
        <w:t xml:space="preserve"> «гран-при»</w:t>
      </w:r>
      <w:r w:rsidR="00E73A69">
        <w:t>,</w:t>
      </w:r>
      <w:r w:rsidR="00E73A69" w:rsidRPr="00025501">
        <w:t xml:space="preserve"> </w:t>
      </w:r>
      <w:r w:rsidRPr="00025501">
        <w:t xml:space="preserve">награждаются дипломами и </w:t>
      </w:r>
      <w:r w:rsidR="00E73A69">
        <w:t>денежными премиями.</w:t>
      </w:r>
    </w:p>
    <w:p w:rsidR="00E73A69" w:rsidRDefault="00E73A69" w:rsidP="00975C0E">
      <w:pPr>
        <w:spacing w:before="100" w:beforeAutospacing="1" w:after="100" w:afterAutospacing="1"/>
        <w:jc w:val="both"/>
      </w:pPr>
      <w:r>
        <w:t>5.6. Победители конкурса и обладатели гран-при из числа обучающихся и сторонних авторов патентов премируются за достижения в области науки и техники.</w:t>
      </w:r>
    </w:p>
    <w:p w:rsidR="00E73A69" w:rsidRPr="00025501" w:rsidRDefault="00E73A69" w:rsidP="00975C0E">
      <w:pPr>
        <w:spacing w:before="100" w:beforeAutospacing="1" w:after="100" w:afterAutospacing="1"/>
        <w:jc w:val="both"/>
      </w:pPr>
      <w:r>
        <w:t>5.7. В случае признания победителем группы авторов диплом вручается каждому из соавторов, а денежная премия распределяется в равных долях между соавторами.</w:t>
      </w:r>
    </w:p>
    <w:p w:rsidR="00E75EC8" w:rsidRPr="00025501" w:rsidRDefault="00754B24" w:rsidP="00D014EB">
      <w:pPr>
        <w:spacing w:before="100" w:beforeAutospacing="1" w:after="100" w:afterAutospacing="1"/>
        <w:jc w:val="both"/>
      </w:pPr>
      <w:r w:rsidRPr="00025501">
        <w:t xml:space="preserve">5.6. Награждение победителей приурочивается </w:t>
      </w:r>
      <w:r w:rsidR="002F1251" w:rsidRPr="00025501">
        <w:t xml:space="preserve">к 26 апреля – </w:t>
      </w:r>
      <w:r w:rsidR="002F1251" w:rsidRPr="00025501">
        <w:rPr>
          <w:color w:val="000000"/>
        </w:rPr>
        <w:t>Всемирному дню интеллектуальной собственности</w:t>
      </w:r>
      <w:r w:rsidRPr="00025501">
        <w:t>.</w:t>
      </w:r>
      <w:r w:rsidR="00E75EC8" w:rsidRPr="00025501">
        <w:br w:type="page"/>
      </w:r>
    </w:p>
    <w:p w:rsidR="00754B24" w:rsidRPr="00025501" w:rsidRDefault="00754B24" w:rsidP="00754B24">
      <w:pPr>
        <w:spacing w:before="100" w:beforeAutospacing="1" w:after="100" w:afterAutospacing="1"/>
        <w:jc w:val="right"/>
      </w:pPr>
      <w:r w:rsidRPr="00025501">
        <w:t>Приложение 1</w:t>
      </w:r>
      <w:r w:rsidRPr="00025501">
        <w:br/>
        <w:t xml:space="preserve">к Положению </w:t>
      </w:r>
    </w:p>
    <w:p w:rsidR="00A52CC0" w:rsidRPr="00025501" w:rsidRDefault="00754B24" w:rsidP="00A52CC0">
      <w:pPr>
        <w:jc w:val="right"/>
      </w:pPr>
      <w:r w:rsidRPr="00025501">
        <w:t>В комиссию по проведению</w:t>
      </w:r>
      <w:r w:rsidRPr="00025501">
        <w:br/>
        <w:t>конкурса "</w:t>
      </w:r>
      <w:r w:rsidR="00A52CC0" w:rsidRPr="00025501">
        <w:t xml:space="preserve">Лучшее бизнес-предложение </w:t>
      </w:r>
    </w:p>
    <w:p w:rsidR="00754B24" w:rsidRPr="00025501" w:rsidRDefault="00A52CC0" w:rsidP="00A52CC0">
      <w:pPr>
        <w:jc w:val="right"/>
      </w:pPr>
      <w:r w:rsidRPr="00025501">
        <w:t>объекта интеллектуальной собственности (ИС)</w:t>
      </w:r>
      <w:r w:rsidR="00754B24" w:rsidRPr="00025501">
        <w:t xml:space="preserve">" </w:t>
      </w:r>
    </w:p>
    <w:p w:rsidR="00754B24" w:rsidRPr="00025501" w:rsidRDefault="00754B24" w:rsidP="00754B24">
      <w:pPr>
        <w:spacing w:before="100" w:beforeAutospacing="1" w:after="100" w:afterAutospacing="1"/>
        <w:jc w:val="center"/>
      </w:pPr>
      <w:r w:rsidRPr="00025501">
        <w:br/>
        <w:t xml:space="preserve">ЗАЯВКА </w:t>
      </w:r>
    </w:p>
    <w:p w:rsidR="00D014EB" w:rsidRPr="00025501" w:rsidRDefault="00754B24" w:rsidP="00D014EB">
      <w:pPr>
        <w:jc w:val="center"/>
      </w:pPr>
      <w:r w:rsidRPr="00025501">
        <w:br/>
        <w:t>___________</w:t>
      </w:r>
      <w:r w:rsidR="00D014EB" w:rsidRPr="00025501">
        <w:t>___________</w:t>
      </w:r>
      <w:r w:rsidRPr="00025501">
        <w:t>______________________________________________________</w:t>
      </w:r>
    </w:p>
    <w:p w:rsidR="00EC2BC7" w:rsidRPr="00025501" w:rsidRDefault="00754B24" w:rsidP="00D014EB">
      <w:pPr>
        <w:jc w:val="center"/>
        <w:rPr>
          <w:i/>
          <w:sz w:val="20"/>
          <w:szCs w:val="20"/>
        </w:rPr>
      </w:pPr>
      <w:r w:rsidRPr="00025501">
        <w:rPr>
          <w:i/>
          <w:sz w:val="20"/>
          <w:szCs w:val="20"/>
        </w:rPr>
        <w:t>(Ф.И.О. автора (соавторов))</w:t>
      </w:r>
    </w:p>
    <w:p w:rsidR="00EC2BC7" w:rsidRPr="00025501" w:rsidRDefault="00754B24" w:rsidP="00A52CC0">
      <w:pPr>
        <w:jc w:val="both"/>
      </w:pPr>
      <w:r w:rsidRPr="00025501">
        <w:br/>
        <w:t>Прошу принять заявку на участие в конкурсе "</w:t>
      </w:r>
      <w:r w:rsidR="00A52CC0" w:rsidRPr="00025501">
        <w:t xml:space="preserve"> Лучшее бизнес-предложение объекта интеллектуальной собственности (ИС)</w:t>
      </w:r>
      <w:r w:rsidRPr="00025501">
        <w:t>"</w:t>
      </w:r>
    </w:p>
    <w:p w:rsidR="00EC2BC7" w:rsidRPr="00025501" w:rsidRDefault="00754B24" w:rsidP="00A52CC0">
      <w:pPr>
        <w:jc w:val="both"/>
      </w:pPr>
      <w:r w:rsidRPr="00025501">
        <w:br/>
        <w:t>в номинации: ______________________________________________________________</w:t>
      </w:r>
      <w:r w:rsidRPr="00025501">
        <w:br/>
      </w:r>
      <w:r w:rsidRPr="00025501">
        <w:br/>
        <w:t>__________________________________________________________________________.</w:t>
      </w:r>
      <w:r w:rsidRPr="00025501">
        <w:br/>
      </w:r>
      <w:r w:rsidRPr="00025501">
        <w:br/>
        <w:t>(указывается номинация, в которой автор (соавторы)</w:t>
      </w:r>
      <w:r w:rsidR="00391DEC" w:rsidRPr="00025501">
        <w:t xml:space="preserve"> </w:t>
      </w:r>
      <w:r w:rsidRPr="00025501">
        <w:t>намеревается принять участие)</w:t>
      </w:r>
    </w:p>
    <w:p w:rsidR="00D014EB" w:rsidRPr="00025501" w:rsidRDefault="00754B24" w:rsidP="00A52CC0">
      <w:pPr>
        <w:jc w:val="both"/>
      </w:pPr>
      <w:r w:rsidRPr="00025501">
        <w:t xml:space="preserve">Наименование </w:t>
      </w:r>
      <w:r w:rsidR="00D014EB" w:rsidRPr="00025501">
        <w:t>объекта интеллектуальной собственности</w:t>
      </w:r>
      <w:r w:rsidRPr="00025501">
        <w:t xml:space="preserve">: </w:t>
      </w:r>
    </w:p>
    <w:p w:rsidR="002F1251" w:rsidRPr="00025501" w:rsidRDefault="00754B24" w:rsidP="00A52CC0">
      <w:pPr>
        <w:jc w:val="both"/>
      </w:pPr>
      <w:r w:rsidRPr="00025501">
        <w:t>____________________________________</w:t>
      </w:r>
      <w:r w:rsidR="00391DEC" w:rsidRPr="00025501">
        <w:t>__________________________________</w:t>
      </w:r>
      <w:r w:rsidRPr="00025501">
        <w:t>____</w:t>
      </w:r>
      <w:r w:rsidRPr="00025501">
        <w:br/>
      </w:r>
      <w:r w:rsidRPr="00025501">
        <w:br/>
        <w:t>___________________________________________________________________________</w:t>
      </w:r>
      <w:r w:rsidRPr="00025501">
        <w:br/>
      </w:r>
      <w:r w:rsidRPr="00025501">
        <w:br/>
        <w:t>__________________________________________________________________________.</w:t>
      </w:r>
      <w:r w:rsidRPr="00025501">
        <w:br/>
      </w:r>
      <w:r w:rsidRPr="00025501">
        <w:br/>
        <w:t>Место работы, должность: ______________________________________________</w:t>
      </w:r>
      <w:r w:rsidRPr="00025501">
        <w:br/>
      </w:r>
      <w:r w:rsidRPr="00025501">
        <w:br/>
        <w:t>__________________________________________________________________________.</w:t>
      </w:r>
      <w:r w:rsidR="002F1251" w:rsidRPr="00025501">
        <w:br/>
      </w:r>
    </w:p>
    <w:p w:rsidR="002F1251" w:rsidRPr="00025501" w:rsidRDefault="002F1251" w:rsidP="00A52CC0">
      <w:pPr>
        <w:jc w:val="both"/>
      </w:pPr>
      <w:r w:rsidRPr="00025501">
        <w:t>Контактная информация:</w:t>
      </w:r>
    </w:p>
    <w:p w:rsidR="002F1251" w:rsidRPr="00025501" w:rsidRDefault="002F1251" w:rsidP="00A52CC0">
      <w:pPr>
        <w:jc w:val="both"/>
      </w:pPr>
      <w:r w:rsidRPr="00025501">
        <w:t>эл. почта: ____________________________________________________</w:t>
      </w:r>
    </w:p>
    <w:p w:rsidR="002F1251" w:rsidRPr="00025501" w:rsidRDefault="002F1251" w:rsidP="002F1251">
      <w:pPr>
        <w:jc w:val="both"/>
      </w:pPr>
      <w:r w:rsidRPr="00025501">
        <w:t>телефон: _____________________________________________________</w:t>
      </w:r>
    </w:p>
    <w:p w:rsidR="00EC2BC7" w:rsidRPr="00025501" w:rsidRDefault="00754B24" w:rsidP="00A52CC0">
      <w:pPr>
        <w:jc w:val="both"/>
      </w:pPr>
      <w:r w:rsidRPr="00025501">
        <w:br/>
        <w:t>Приложения:</w:t>
      </w:r>
      <w:r w:rsidRPr="00025501">
        <w:br/>
      </w:r>
      <w:r w:rsidRPr="00025501">
        <w:br/>
        <w:t>- сведения о</w:t>
      </w:r>
      <w:r w:rsidR="00D014EB" w:rsidRPr="00025501">
        <w:t>б</w:t>
      </w:r>
      <w:r w:rsidRPr="00025501">
        <w:t xml:space="preserve"> </w:t>
      </w:r>
      <w:r w:rsidR="00D014EB" w:rsidRPr="00025501">
        <w:t>объекте интеллектуальной собственност</w:t>
      </w:r>
      <w:r w:rsidRPr="00025501">
        <w:t>и</w:t>
      </w:r>
      <w:r w:rsidR="00391DEC" w:rsidRPr="00025501">
        <w:t xml:space="preserve">   (приложение </w:t>
      </w:r>
      <w:r w:rsidR="002F1251" w:rsidRPr="00025501">
        <w:t>2</w:t>
      </w:r>
      <w:r w:rsidR="00391DEC" w:rsidRPr="00025501">
        <w:t>) - на ______</w:t>
      </w:r>
      <w:r w:rsidRPr="00025501">
        <w:t xml:space="preserve">_ </w:t>
      </w:r>
      <w:proofErr w:type="gramStart"/>
      <w:r w:rsidRPr="00025501">
        <w:t>л</w:t>
      </w:r>
      <w:proofErr w:type="gramEnd"/>
      <w:r w:rsidRPr="00025501">
        <w:t>.;</w:t>
      </w:r>
      <w:r w:rsidR="00391DEC" w:rsidRPr="00025501">
        <w:t xml:space="preserve"> </w:t>
      </w:r>
    </w:p>
    <w:p w:rsidR="00EC2BC7" w:rsidRPr="00025501" w:rsidRDefault="00754B24" w:rsidP="00A52CC0">
      <w:pPr>
        <w:jc w:val="both"/>
      </w:pPr>
      <w:r w:rsidRPr="00025501">
        <w:t>Достоверность представленных сведений гарантирую (гарантируем).</w:t>
      </w:r>
    </w:p>
    <w:p w:rsidR="00EC2BC7" w:rsidRPr="00025501" w:rsidRDefault="00754B24" w:rsidP="00EC2BC7">
      <w:r w:rsidRPr="00025501">
        <w:t xml:space="preserve">Заявитель (заявители): ____________________ </w:t>
      </w:r>
      <w:r w:rsidR="00EC2BC7" w:rsidRPr="00025501">
        <w:t>/</w:t>
      </w:r>
      <w:r w:rsidRPr="00025501">
        <w:t>_____________________________</w:t>
      </w:r>
    </w:p>
    <w:p w:rsidR="00EC2BC7" w:rsidRPr="00025501" w:rsidRDefault="00D014EB" w:rsidP="00EC2BC7">
      <w:pPr>
        <w:jc w:val="center"/>
        <w:rPr>
          <w:i/>
          <w:sz w:val="20"/>
          <w:szCs w:val="20"/>
        </w:rPr>
      </w:pPr>
      <w:r w:rsidRPr="00025501">
        <w:rPr>
          <w:i/>
          <w:sz w:val="20"/>
          <w:szCs w:val="20"/>
        </w:rPr>
        <w:t xml:space="preserve">                                   </w:t>
      </w:r>
      <w:r w:rsidR="00754B24" w:rsidRPr="00025501">
        <w:rPr>
          <w:i/>
          <w:sz w:val="20"/>
          <w:szCs w:val="20"/>
        </w:rPr>
        <w:t>(подпись)</w:t>
      </w:r>
      <w:r w:rsidR="00EC2BC7" w:rsidRPr="00025501">
        <w:rPr>
          <w:i/>
          <w:sz w:val="20"/>
          <w:szCs w:val="20"/>
        </w:rPr>
        <w:t>/</w:t>
      </w:r>
      <w:r w:rsidR="00754B24" w:rsidRPr="00025501">
        <w:rPr>
          <w:i/>
          <w:sz w:val="20"/>
          <w:szCs w:val="20"/>
        </w:rPr>
        <w:t xml:space="preserve"> (расшифровка подписи)</w:t>
      </w:r>
    </w:p>
    <w:p w:rsidR="00E75EC8" w:rsidRPr="00025501" w:rsidRDefault="00E75EC8" w:rsidP="00A52CC0">
      <w:pPr>
        <w:jc w:val="both"/>
      </w:pPr>
      <w:r w:rsidRPr="00025501">
        <w:br w:type="page"/>
      </w:r>
    </w:p>
    <w:p w:rsidR="00F640EB" w:rsidRPr="00025501" w:rsidRDefault="00754B24" w:rsidP="00754B24">
      <w:pPr>
        <w:spacing w:before="100" w:beforeAutospacing="1" w:after="100" w:afterAutospacing="1"/>
        <w:jc w:val="right"/>
      </w:pPr>
      <w:r w:rsidRPr="00025501">
        <w:t xml:space="preserve">Приложение </w:t>
      </w:r>
      <w:r w:rsidR="00F640EB" w:rsidRPr="00025501">
        <w:t>2</w:t>
      </w:r>
      <w:r w:rsidRPr="00025501">
        <w:br/>
        <w:t xml:space="preserve">к </w:t>
      </w:r>
      <w:r w:rsidR="002F1251" w:rsidRPr="00025501">
        <w:t>Положению</w:t>
      </w:r>
      <w:r w:rsidRPr="00025501">
        <w:t xml:space="preserve"> </w:t>
      </w:r>
    </w:p>
    <w:p w:rsidR="00754B24" w:rsidRPr="00025501" w:rsidRDefault="00D014EB" w:rsidP="00F640EB">
      <w:pPr>
        <w:spacing w:before="100" w:beforeAutospacing="1" w:after="100" w:afterAutospacing="1"/>
        <w:jc w:val="center"/>
      </w:pPr>
      <w:r w:rsidRPr="00025501">
        <w:rPr>
          <w:b/>
          <w:bCs/>
          <w:sz w:val="27"/>
          <w:szCs w:val="27"/>
        </w:rPr>
        <w:t>СВЕДЕНИЯ об объекте интеллектуальной собственности</w:t>
      </w:r>
    </w:p>
    <w:tbl>
      <w:tblPr>
        <w:tblW w:w="10632" w:type="dxa"/>
        <w:tblCellSpacing w:w="15" w:type="dxa"/>
        <w:tblInd w:w="-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556"/>
        <w:gridCol w:w="6379"/>
      </w:tblGrid>
      <w:tr w:rsidR="00754B24" w:rsidRPr="00025501" w:rsidTr="00025501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Align w:val="center"/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  <w:tc>
          <w:tcPr>
            <w:tcW w:w="6334" w:type="dxa"/>
            <w:vAlign w:val="center"/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N </w:t>
            </w:r>
            <w:proofErr w:type="gramStart"/>
            <w:r w:rsidRPr="00025501">
              <w:rPr>
                <w:sz w:val="20"/>
                <w:szCs w:val="20"/>
              </w:rPr>
              <w:t>п</w:t>
            </w:r>
            <w:proofErr w:type="gramEnd"/>
            <w:r w:rsidRPr="00025501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Характеристика и описание показателя </w:t>
            </w: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D014EB" w:rsidP="00391D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Наименование</w:t>
            </w:r>
            <w:r w:rsidR="00754B24" w:rsidRPr="00025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Фамилия, имя, отчество автора (соавторов)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Данные о правообладателе (правообладателях) патента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D014E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Номер и дата выдачи патента и (или) свидетельства об официальной регистрации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EC2BC7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EC2BC7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EC2BC7" w:rsidP="00D014E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Область практического применения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EC2BC7" w:rsidP="00754B24">
            <w:pPr>
              <w:rPr>
                <w:sz w:val="20"/>
                <w:szCs w:val="20"/>
              </w:rPr>
            </w:pPr>
          </w:p>
        </w:tc>
      </w:tr>
      <w:tr w:rsidR="00EC2BC7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2BC7" w:rsidRPr="00025501" w:rsidRDefault="00D15852" w:rsidP="00AE6A0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6</w:t>
            </w:r>
            <w:r w:rsidR="00EC2BC7" w:rsidRPr="00025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2BC7" w:rsidRPr="00025501" w:rsidRDefault="00EC2BC7" w:rsidP="00D014E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Новизна и актуальность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C2BC7" w:rsidRPr="00025501" w:rsidRDefault="00EC2BC7" w:rsidP="00AE6A0B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D15852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EC2B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Краткое описание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EC2BC7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D15852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8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EC2BC7" w:rsidP="00EC2B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Краткие результаты маркетинговых исследований с приведением конкретных предприятий, потенциально заинтересованных в конечном продукте или технологии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BC7" w:rsidRPr="00025501" w:rsidRDefault="00EC2BC7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D15852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9</w:t>
            </w:r>
            <w:r w:rsidR="00754B24" w:rsidRPr="00025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D014E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Преимущества (отличия) по сравнению с используемыми аналогами (конкурентоспособность)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EC2BC7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10</w:t>
            </w:r>
            <w:r w:rsidR="00754B24" w:rsidRPr="00025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Экономический и (или) другой положительный эффект от внедрения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EC2BC7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11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 xml:space="preserve">Размер требуемых капитальных вложений, срок окупаемости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  <w:tr w:rsidR="00FD79DF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FD79DF" w:rsidP="00754B2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12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FD79DF" w:rsidP="00FD79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Приблизительная рыночная стоимость конечного продукта или технологии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FD79DF" w:rsidP="00754B24">
            <w:pPr>
              <w:rPr>
                <w:sz w:val="20"/>
                <w:szCs w:val="20"/>
              </w:rPr>
            </w:pPr>
          </w:p>
        </w:tc>
      </w:tr>
      <w:tr w:rsidR="00754B24" w:rsidRPr="00025501" w:rsidTr="0002550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2F1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1</w:t>
            </w:r>
            <w:r w:rsidR="002F1251" w:rsidRPr="00025501">
              <w:rPr>
                <w:sz w:val="20"/>
                <w:szCs w:val="20"/>
              </w:rPr>
              <w:t>3</w:t>
            </w:r>
            <w:r w:rsidRPr="00025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3D2A43" w:rsidP="003D2A4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501">
              <w:rPr>
                <w:sz w:val="20"/>
                <w:szCs w:val="20"/>
              </w:rPr>
              <w:t>При наличии д</w:t>
            </w:r>
            <w:r w:rsidR="00754B24" w:rsidRPr="00025501">
              <w:rPr>
                <w:sz w:val="20"/>
                <w:szCs w:val="20"/>
              </w:rPr>
              <w:t xml:space="preserve">анные о внедрении </w:t>
            </w:r>
            <w:r w:rsidRPr="00025501">
              <w:rPr>
                <w:sz w:val="20"/>
                <w:szCs w:val="20"/>
              </w:rPr>
              <w:t>в производство (акты внедрения, письма руководителей заинтересованных организаций)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rPr>
                <w:sz w:val="20"/>
                <w:szCs w:val="20"/>
              </w:rPr>
            </w:pPr>
          </w:p>
        </w:tc>
      </w:tr>
    </w:tbl>
    <w:p w:rsidR="00754B24" w:rsidRPr="00025501" w:rsidRDefault="00754B24" w:rsidP="00754B24">
      <w:pPr>
        <w:spacing w:before="100" w:beforeAutospacing="1" w:after="240"/>
      </w:pPr>
      <w:r w:rsidRPr="00025501">
        <w:t>Заявитель (заявители): ____________________ _____________________________</w:t>
      </w:r>
      <w:r w:rsidRPr="00025501">
        <w:br/>
      </w:r>
      <w:r w:rsidRPr="00025501">
        <w:br/>
        <w:t>(подпись) (расшифровка подписи)</w:t>
      </w:r>
      <w:r w:rsidRPr="00025501">
        <w:br/>
      </w:r>
      <w:r w:rsidRPr="00025501">
        <w:br/>
      </w:r>
    </w:p>
    <w:p w:rsidR="00F640EB" w:rsidRPr="00025501" w:rsidRDefault="00F640EB">
      <w:pPr>
        <w:rPr>
          <w:b/>
          <w:bCs/>
          <w:sz w:val="27"/>
          <w:szCs w:val="27"/>
        </w:rPr>
      </w:pPr>
      <w:r w:rsidRPr="00025501">
        <w:rPr>
          <w:b/>
          <w:bCs/>
          <w:sz w:val="27"/>
          <w:szCs w:val="27"/>
        </w:rPr>
        <w:br w:type="page"/>
      </w:r>
    </w:p>
    <w:p w:rsidR="00754B24" w:rsidRPr="00025501" w:rsidRDefault="00754B24" w:rsidP="00754B24">
      <w:pPr>
        <w:spacing w:before="100" w:beforeAutospacing="1" w:after="100" w:afterAutospacing="1"/>
        <w:jc w:val="right"/>
      </w:pPr>
      <w:r w:rsidRPr="00025501">
        <w:t>Приложение 3</w:t>
      </w:r>
      <w:r w:rsidRPr="00025501">
        <w:br/>
        <w:t xml:space="preserve">к Положению </w:t>
      </w:r>
    </w:p>
    <w:p w:rsidR="00754B24" w:rsidRPr="00025501" w:rsidRDefault="00F640EB" w:rsidP="00F640EB">
      <w:pPr>
        <w:spacing w:before="100" w:beforeAutospacing="1" w:after="100" w:afterAutospacing="1"/>
        <w:jc w:val="center"/>
      </w:pPr>
      <w:r w:rsidRPr="00025501">
        <w:rPr>
          <w:b/>
          <w:bCs/>
        </w:rPr>
        <w:t>ОЦЕНОЧНАЯ ВЕДОМОСТЬ</w:t>
      </w:r>
    </w:p>
    <w:p w:rsidR="00754B24" w:rsidRPr="00025501" w:rsidRDefault="00754B24" w:rsidP="00754B24">
      <w:pPr>
        <w:spacing w:before="100" w:beforeAutospacing="1" w:after="100" w:afterAutospacing="1"/>
      </w:pPr>
      <w:r w:rsidRPr="00025501">
        <w:br/>
        <w:t xml:space="preserve">Наименование </w:t>
      </w:r>
      <w:r w:rsidR="00D014EB" w:rsidRPr="00025501">
        <w:t>объекта интеллектуальной собственности</w:t>
      </w:r>
      <w:r w:rsidRPr="00025501">
        <w:br/>
        <w:t>______________________________________</w:t>
      </w:r>
      <w:r w:rsidR="006E0756" w:rsidRPr="00025501">
        <w:t>__________________________________</w:t>
      </w:r>
      <w:r w:rsidRPr="00025501">
        <w:t>___</w:t>
      </w:r>
      <w:r w:rsidRPr="00025501">
        <w:br/>
      </w:r>
      <w:r w:rsidRPr="00025501">
        <w:br/>
        <w:t>___________________________________________________________________________</w:t>
      </w:r>
      <w:r w:rsidRPr="00025501">
        <w:br/>
      </w:r>
      <w:r w:rsidRPr="00025501">
        <w:br/>
        <w:t>___________________________________________________________________________</w:t>
      </w:r>
      <w:r w:rsidRPr="00025501">
        <w:br/>
      </w:r>
      <w:r w:rsidRPr="00025501">
        <w:br/>
        <w:t>Автор (соавторы) ______________________________________________________</w:t>
      </w:r>
      <w:r w:rsidRPr="00025501">
        <w:br/>
      </w:r>
      <w:r w:rsidRPr="00025501">
        <w:br/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967"/>
        <w:gridCol w:w="1992"/>
      </w:tblGrid>
      <w:tr w:rsidR="00754B24" w:rsidRPr="00025501" w:rsidTr="00754B2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  <w:tc>
          <w:tcPr>
            <w:tcW w:w="7762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N </w:t>
            </w:r>
            <w:proofErr w:type="gramStart"/>
            <w:r w:rsidRPr="00025501">
              <w:t>п</w:t>
            </w:r>
            <w:proofErr w:type="gramEnd"/>
            <w:r w:rsidRPr="00025501">
              <w:t xml:space="preserve">/п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Наименование критерия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>Количество баллов &lt;*&gt;</w:t>
            </w:r>
          </w:p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1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новизна и актуальность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2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маркетинговое исследование рынка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3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преимущества (отличия) по сравнению с используемыми аналогами (конкурентоспособность)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4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экономический и другой положительный эффект от внедрения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5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B828EA">
            <w:pPr>
              <w:spacing w:before="100" w:beforeAutospacing="1" w:after="100" w:afterAutospacing="1"/>
              <w:jc w:val="both"/>
            </w:pPr>
            <w:r w:rsidRPr="00025501">
              <w:t xml:space="preserve">обоснование размера требуемых капитальных вложений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B828EA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28EA" w:rsidRPr="00025501" w:rsidRDefault="00B828EA" w:rsidP="00754B24">
            <w:pPr>
              <w:spacing w:before="100" w:beforeAutospacing="1" w:after="100" w:afterAutospacing="1"/>
              <w:jc w:val="center"/>
            </w:pPr>
            <w:r w:rsidRPr="00025501">
              <w:t>6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28EA" w:rsidRPr="00025501" w:rsidRDefault="00B828EA" w:rsidP="00FD79DF">
            <w:pPr>
              <w:spacing w:before="100" w:beforeAutospacing="1" w:after="100" w:afterAutospacing="1"/>
              <w:jc w:val="both"/>
            </w:pPr>
            <w:r w:rsidRPr="00025501">
              <w:t>обоснование сроков окупаемости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28EA" w:rsidRPr="00025501" w:rsidRDefault="00B828EA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B828EA" w:rsidP="00754B24">
            <w:pPr>
              <w:spacing w:before="100" w:beforeAutospacing="1" w:after="100" w:afterAutospacing="1"/>
              <w:jc w:val="center"/>
            </w:pPr>
            <w:r w:rsidRPr="00025501">
              <w:t>7</w:t>
            </w:r>
            <w:r w:rsidR="00754B24" w:rsidRPr="00025501">
              <w:t xml:space="preserve">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потребительские свойства и потенциальный спрос</w:t>
            </w:r>
            <w:r w:rsidR="00B828EA" w:rsidRPr="00025501">
              <w:t>, анализ рынка сбыта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FD79DF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B828EA" w:rsidP="00754B24">
            <w:pPr>
              <w:spacing w:before="100" w:beforeAutospacing="1" w:after="100" w:afterAutospacing="1"/>
              <w:jc w:val="center"/>
            </w:pPr>
            <w:r w:rsidRPr="00025501">
              <w:t>8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FD79DF" w:rsidP="00FD79DF">
            <w:pPr>
              <w:spacing w:before="100" w:beforeAutospacing="1" w:after="100" w:afterAutospacing="1"/>
              <w:jc w:val="both"/>
            </w:pPr>
            <w:r w:rsidRPr="00025501">
              <w:t>наличие действующего макета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9DF" w:rsidRPr="00025501" w:rsidRDefault="00FD79DF" w:rsidP="00754B24"/>
        </w:tc>
      </w:tr>
      <w:tr w:rsidR="00D014EB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14EB" w:rsidRPr="00025501" w:rsidRDefault="00B828EA" w:rsidP="00754B24">
            <w:pPr>
              <w:spacing w:before="100" w:beforeAutospacing="1" w:after="100" w:afterAutospacing="1"/>
              <w:jc w:val="center"/>
            </w:pPr>
            <w:r w:rsidRPr="00025501">
              <w:t>9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14EB" w:rsidRPr="00025501" w:rsidRDefault="00D014EB" w:rsidP="00D014EB">
            <w:pPr>
              <w:spacing w:before="100" w:beforeAutospacing="1" w:after="100" w:afterAutospacing="1"/>
              <w:jc w:val="both"/>
            </w:pPr>
            <w:r w:rsidRPr="00025501">
              <w:t xml:space="preserve">наличие подтверждённой заинтересованности сторонних лиц в представленном на конкурс объекте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14EB" w:rsidRPr="00025501" w:rsidRDefault="00D014EB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</w:pPr>
            <w:r w:rsidRPr="00025501">
              <w:t xml:space="preserve">ИТОГО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</w:tbl>
    <w:p w:rsidR="00754B24" w:rsidRPr="00025501" w:rsidRDefault="00754B24" w:rsidP="00754B24">
      <w:pPr>
        <w:spacing w:before="100" w:beforeAutospacing="1" w:after="100" w:afterAutospacing="1"/>
      </w:pPr>
      <w:r w:rsidRPr="00025501">
        <w:t>________________</w:t>
      </w:r>
    </w:p>
    <w:p w:rsidR="00391DEC" w:rsidRPr="00025501" w:rsidRDefault="00754B24" w:rsidP="00B828EA">
      <w:pPr>
        <w:spacing w:before="100" w:beforeAutospacing="1" w:after="240"/>
        <w:jc w:val="both"/>
      </w:pPr>
      <w:r w:rsidRPr="00025501">
        <w:t>&lt;*&gt; Для оценки заявки используются показатели балльной оценки,</w:t>
      </w:r>
      <w:r w:rsidR="00391DEC" w:rsidRPr="00025501">
        <w:t xml:space="preserve"> </w:t>
      </w:r>
      <w:r w:rsidRPr="00025501">
        <w:t>приведенные в пункте 4.13 раздела 4 Положения о проведении конкурса "</w:t>
      </w:r>
      <w:r w:rsidR="00B828EA" w:rsidRPr="00025501">
        <w:t>Лучшее бизнес-предложение объекта интеллектуальной собственности (ИС)</w:t>
      </w:r>
      <w:r w:rsidRPr="00025501">
        <w:t>".</w:t>
      </w:r>
    </w:p>
    <w:p w:rsidR="00391DEC" w:rsidRPr="00025501" w:rsidRDefault="00754B24" w:rsidP="00754B24">
      <w:pPr>
        <w:spacing w:before="100" w:beforeAutospacing="1" w:after="240"/>
      </w:pPr>
      <w:r w:rsidRPr="00025501">
        <w:t>Члены комиссии: _____________ ___________________________</w:t>
      </w:r>
    </w:p>
    <w:p w:rsidR="00391DEC" w:rsidRPr="00025501" w:rsidRDefault="00754B24" w:rsidP="00754B24">
      <w:pPr>
        <w:spacing w:before="100" w:beforeAutospacing="1" w:after="240"/>
      </w:pPr>
      <w:r w:rsidRPr="00025501">
        <w:t>(подпись) (расшифровка подписи)</w:t>
      </w:r>
    </w:p>
    <w:p w:rsidR="00754B24" w:rsidRPr="00025501" w:rsidRDefault="00754B24" w:rsidP="00754B24">
      <w:pPr>
        <w:spacing w:before="100" w:beforeAutospacing="1" w:after="240"/>
      </w:pPr>
      <w:r w:rsidRPr="00025501">
        <w:br/>
      </w:r>
      <w:r w:rsidRPr="00025501">
        <w:br/>
      </w:r>
    </w:p>
    <w:p w:rsidR="00F640EB" w:rsidRPr="00025501" w:rsidRDefault="00F640EB">
      <w:r w:rsidRPr="00025501">
        <w:br w:type="page"/>
      </w:r>
    </w:p>
    <w:p w:rsidR="00754B24" w:rsidRPr="00025501" w:rsidRDefault="00754B24" w:rsidP="00754B24">
      <w:pPr>
        <w:spacing w:before="100" w:beforeAutospacing="1" w:after="100" w:afterAutospacing="1"/>
        <w:jc w:val="right"/>
      </w:pPr>
      <w:r w:rsidRPr="00025501">
        <w:t>Приложение 4</w:t>
      </w:r>
      <w:r w:rsidRPr="00025501">
        <w:br/>
        <w:t xml:space="preserve">к Положению </w:t>
      </w:r>
    </w:p>
    <w:p w:rsidR="00F640EB" w:rsidRPr="00025501" w:rsidRDefault="00754B24" w:rsidP="00F640EB">
      <w:pPr>
        <w:spacing w:before="100" w:beforeAutospacing="1" w:after="100" w:afterAutospacing="1"/>
        <w:jc w:val="center"/>
        <w:rPr>
          <w:b/>
          <w:bCs/>
        </w:rPr>
      </w:pPr>
      <w:r w:rsidRPr="00025501">
        <w:br/>
      </w:r>
      <w:r w:rsidR="00F640EB" w:rsidRPr="00025501">
        <w:rPr>
          <w:b/>
          <w:bCs/>
        </w:rPr>
        <w:t xml:space="preserve">СВОДНАЯ ОЦЕНОЧНАЯ ВЕДОМОСТЬ </w:t>
      </w:r>
    </w:p>
    <w:p w:rsidR="00754B24" w:rsidRPr="00025501" w:rsidRDefault="00F640EB" w:rsidP="00F640EB">
      <w:pPr>
        <w:spacing w:before="100" w:beforeAutospacing="1" w:after="100" w:afterAutospacing="1"/>
        <w:jc w:val="center"/>
        <w:rPr>
          <w:b/>
          <w:bCs/>
        </w:rPr>
      </w:pPr>
      <w:r w:rsidRPr="00025501">
        <w:rPr>
          <w:b/>
          <w:bCs/>
        </w:rPr>
        <w:t>результатов конкурса "</w:t>
      </w:r>
      <w:r w:rsidR="00FD79DF" w:rsidRPr="00025501">
        <w:rPr>
          <w:b/>
          <w:bCs/>
        </w:rPr>
        <w:t>Лучшее бизнес-предложение объекта интеллектуальной собственности (ИС)</w:t>
      </w:r>
      <w:r w:rsidRPr="00025501">
        <w:rPr>
          <w:b/>
          <w:bCs/>
        </w:rPr>
        <w:t>"</w:t>
      </w:r>
    </w:p>
    <w:p w:rsidR="00754B24" w:rsidRPr="00025501" w:rsidRDefault="00754B24" w:rsidP="00754B24">
      <w:pPr>
        <w:spacing w:before="100" w:beforeAutospacing="1" w:after="100" w:afterAutospacing="1"/>
      </w:pPr>
      <w:r w:rsidRPr="00025501">
        <w:br/>
        <w:t>Номинация _____________________________________________________________</w:t>
      </w:r>
      <w:r w:rsidRPr="00025501">
        <w:br/>
      </w:r>
      <w:r w:rsidRPr="00025501">
        <w:br/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4435"/>
        <w:gridCol w:w="2441"/>
        <w:gridCol w:w="2081"/>
      </w:tblGrid>
      <w:tr w:rsidR="00754B24" w:rsidRPr="00025501" w:rsidTr="00754B2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  <w:tc>
          <w:tcPr>
            <w:tcW w:w="4805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754B24" w:rsidRPr="00025501" w:rsidRDefault="00754B24" w:rsidP="00754B24">
            <w:pPr>
              <w:rPr>
                <w:sz w:val="2"/>
              </w:rPr>
            </w:pPr>
          </w:p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N </w:t>
            </w:r>
            <w:proofErr w:type="gramStart"/>
            <w:r w:rsidRPr="00025501">
              <w:t>п</w:t>
            </w:r>
            <w:proofErr w:type="gramEnd"/>
            <w:r w:rsidRPr="00025501">
              <w:t xml:space="preserve">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D014EB">
            <w:pPr>
              <w:spacing w:before="100" w:beforeAutospacing="1" w:after="100" w:afterAutospacing="1"/>
              <w:jc w:val="center"/>
            </w:pPr>
            <w:r w:rsidRPr="00025501">
              <w:t xml:space="preserve">Наименование </w:t>
            </w:r>
            <w:r w:rsidR="00D014EB" w:rsidRPr="00025501">
              <w:t>объекта интеллектуальной собственности</w:t>
            </w:r>
            <w:r w:rsidRPr="00025501"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>Автор (соавторы)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Сумма баллов </w:t>
            </w:r>
          </w:p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  <w:jc w:val="center"/>
            </w:pPr>
            <w:r w:rsidRPr="00025501"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  <w:tr w:rsidR="00754B24" w:rsidRPr="00025501" w:rsidTr="00754B2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>
            <w:pPr>
              <w:spacing w:before="100" w:beforeAutospacing="1" w:after="100" w:afterAutospacing="1"/>
            </w:pPr>
            <w:r w:rsidRPr="00025501">
              <w:t>...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4B24" w:rsidRPr="00025501" w:rsidRDefault="00754B24" w:rsidP="00754B24"/>
        </w:tc>
      </w:tr>
    </w:tbl>
    <w:p w:rsidR="00E64FB1" w:rsidRDefault="00754B24" w:rsidP="00754B24">
      <w:pPr>
        <w:spacing w:before="100" w:beforeAutospacing="1" w:after="240"/>
      </w:pPr>
      <w:r w:rsidRPr="00025501">
        <w:t>Секретарь комиссии _____________ ___________________________</w:t>
      </w:r>
      <w:r w:rsidRPr="00025501">
        <w:br/>
      </w:r>
      <w:r w:rsidRPr="00025501">
        <w:br/>
        <w:t>(подпись) (расшифровка подписи)</w:t>
      </w:r>
      <w:r w:rsidRPr="00754B24">
        <w:br/>
      </w:r>
      <w:r w:rsidRPr="00754B24">
        <w:br/>
      </w:r>
      <w:r w:rsidRPr="00754B24">
        <w:br/>
      </w:r>
    </w:p>
    <w:p w:rsidR="00E64FB1" w:rsidRDefault="00E64FB1"/>
    <w:sectPr w:rsidR="00E64FB1" w:rsidSect="004C651B">
      <w:pgSz w:w="11906" w:h="16838"/>
      <w:pgMar w:top="567" w:right="850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0A" w:rsidRDefault="00F2420A" w:rsidP="00F2420A">
      <w:r>
        <w:separator/>
      </w:r>
    </w:p>
  </w:endnote>
  <w:endnote w:type="continuationSeparator" w:id="0">
    <w:p w:rsidR="00F2420A" w:rsidRDefault="00F2420A" w:rsidP="00F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7954"/>
      <w:docPartObj>
        <w:docPartGallery w:val="Page Numbers (Bottom of Page)"/>
        <w:docPartUnique/>
      </w:docPartObj>
    </w:sdtPr>
    <w:sdtEndPr/>
    <w:sdtContent>
      <w:p w:rsidR="00F2420A" w:rsidRDefault="00F242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57">
          <w:rPr>
            <w:noProof/>
          </w:rPr>
          <w:t>1</w:t>
        </w:r>
        <w:r>
          <w:fldChar w:fldCharType="end"/>
        </w:r>
      </w:p>
    </w:sdtContent>
  </w:sdt>
  <w:p w:rsidR="00F2420A" w:rsidRDefault="00F242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0A" w:rsidRDefault="00F2420A" w:rsidP="00F2420A">
      <w:r>
        <w:separator/>
      </w:r>
    </w:p>
  </w:footnote>
  <w:footnote w:type="continuationSeparator" w:id="0">
    <w:p w:rsidR="00F2420A" w:rsidRDefault="00F2420A" w:rsidP="00F2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55"/>
    <w:rsid w:val="00025501"/>
    <w:rsid w:val="000279A8"/>
    <w:rsid w:val="000346DC"/>
    <w:rsid w:val="000549C6"/>
    <w:rsid w:val="00122727"/>
    <w:rsid w:val="00172A99"/>
    <w:rsid w:val="001A7770"/>
    <w:rsid w:val="002B404B"/>
    <w:rsid w:val="002F1251"/>
    <w:rsid w:val="00363400"/>
    <w:rsid w:val="00365BCA"/>
    <w:rsid w:val="00391DEC"/>
    <w:rsid w:val="003D2A43"/>
    <w:rsid w:val="0048211B"/>
    <w:rsid w:val="00487C55"/>
    <w:rsid w:val="004C651B"/>
    <w:rsid w:val="005C0D81"/>
    <w:rsid w:val="00613811"/>
    <w:rsid w:val="006738C1"/>
    <w:rsid w:val="006A6BDB"/>
    <w:rsid w:val="006E0756"/>
    <w:rsid w:val="00754B24"/>
    <w:rsid w:val="007A06B0"/>
    <w:rsid w:val="007D36E5"/>
    <w:rsid w:val="007D64F0"/>
    <w:rsid w:val="0087359C"/>
    <w:rsid w:val="008A7C2E"/>
    <w:rsid w:val="008D2757"/>
    <w:rsid w:val="00975C0E"/>
    <w:rsid w:val="00A320FD"/>
    <w:rsid w:val="00A52CC0"/>
    <w:rsid w:val="00B14CFE"/>
    <w:rsid w:val="00B828EA"/>
    <w:rsid w:val="00C11FAA"/>
    <w:rsid w:val="00C47F86"/>
    <w:rsid w:val="00C67968"/>
    <w:rsid w:val="00C73973"/>
    <w:rsid w:val="00D014EB"/>
    <w:rsid w:val="00D15852"/>
    <w:rsid w:val="00D47DA7"/>
    <w:rsid w:val="00E16A57"/>
    <w:rsid w:val="00E21136"/>
    <w:rsid w:val="00E64FB1"/>
    <w:rsid w:val="00E73A69"/>
    <w:rsid w:val="00E75EC8"/>
    <w:rsid w:val="00EC2BC7"/>
    <w:rsid w:val="00EF4060"/>
    <w:rsid w:val="00F2420A"/>
    <w:rsid w:val="00F640EB"/>
    <w:rsid w:val="00FD79DF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B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4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4B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2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B2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B24"/>
    <w:rPr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4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B2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54B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42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2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42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42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59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B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4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4B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2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B2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B24"/>
    <w:rPr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4B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B2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54B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42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2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42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42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5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4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87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7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8F31-32E0-4AF0-988A-EA26181A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Екатерина Викторовна</dc:creator>
  <cp:lastModifiedBy>Наумова Екатерина Викторовна</cp:lastModifiedBy>
  <cp:revision>15</cp:revision>
  <cp:lastPrinted>2018-03-05T10:01:00Z</cp:lastPrinted>
  <dcterms:created xsi:type="dcterms:W3CDTF">2018-02-08T10:36:00Z</dcterms:created>
  <dcterms:modified xsi:type="dcterms:W3CDTF">2018-03-12T05:50:00Z</dcterms:modified>
</cp:coreProperties>
</file>