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8D0" w:rsidRDefault="00F718D0" w:rsidP="00F718D0">
      <w:pPr>
        <w:pStyle w:val="ac"/>
        <w:ind w:firstLine="0"/>
        <w:jc w:val="center"/>
        <w:rPr>
          <w:b/>
          <w:sz w:val="32"/>
          <w:szCs w:val="32"/>
        </w:rPr>
      </w:pPr>
      <w:r>
        <w:rPr>
          <w:b/>
          <w:sz w:val="32"/>
          <w:szCs w:val="32"/>
        </w:rPr>
        <w:t xml:space="preserve">АННОТАЦИИ СТАТЕЙ. </w:t>
      </w:r>
    </w:p>
    <w:p w:rsidR="00F718D0" w:rsidRDefault="00F718D0" w:rsidP="00F718D0">
      <w:pPr>
        <w:pStyle w:val="ac"/>
        <w:ind w:firstLine="0"/>
        <w:jc w:val="center"/>
        <w:rPr>
          <w:b/>
          <w:sz w:val="32"/>
          <w:szCs w:val="32"/>
        </w:rPr>
      </w:pPr>
      <w:r>
        <w:rPr>
          <w:b/>
          <w:sz w:val="32"/>
          <w:szCs w:val="32"/>
        </w:rPr>
        <w:t xml:space="preserve">АКТУАЛЬНЫЕ ПРОБЛЕМЫ ЭКОНОМИКИ И МЕНЕДЖМЕНТА </w:t>
      </w:r>
    </w:p>
    <w:p w:rsidR="00F718D0" w:rsidRDefault="00303385" w:rsidP="00F718D0">
      <w:pPr>
        <w:pStyle w:val="ac"/>
        <w:ind w:firstLine="0"/>
        <w:jc w:val="center"/>
        <w:rPr>
          <w:b/>
          <w:sz w:val="32"/>
          <w:szCs w:val="32"/>
        </w:rPr>
      </w:pPr>
      <w:r>
        <w:rPr>
          <w:b/>
          <w:sz w:val="32"/>
          <w:szCs w:val="32"/>
        </w:rPr>
        <w:t>№</w:t>
      </w:r>
      <w:r w:rsidR="000058D6">
        <w:rPr>
          <w:b/>
          <w:sz w:val="32"/>
          <w:szCs w:val="32"/>
        </w:rPr>
        <w:t>4 (20</w:t>
      </w:r>
      <w:r w:rsidR="00F718D0">
        <w:rPr>
          <w:b/>
          <w:sz w:val="32"/>
          <w:szCs w:val="32"/>
        </w:rPr>
        <w:t>) 2018</w:t>
      </w:r>
      <w:r w:rsidR="00F718D0" w:rsidRPr="00F718D0">
        <w:rPr>
          <w:b/>
          <w:sz w:val="32"/>
          <w:szCs w:val="32"/>
        </w:rPr>
        <w:t xml:space="preserve"> </w:t>
      </w:r>
    </w:p>
    <w:p w:rsidR="00F718D0" w:rsidRDefault="00F718D0" w:rsidP="00F718D0">
      <w:pPr>
        <w:pStyle w:val="ac"/>
        <w:ind w:firstLine="0"/>
      </w:pPr>
    </w:p>
    <w:p w:rsidR="00F718D0" w:rsidRDefault="00F718D0" w:rsidP="00F718D0">
      <w:pPr>
        <w:pStyle w:val="ac"/>
        <w:ind w:firstLine="0"/>
        <w:jc w:val="center"/>
        <w:rPr>
          <w:b/>
          <w:sz w:val="28"/>
          <w:szCs w:val="28"/>
        </w:rPr>
      </w:pPr>
      <w:r>
        <w:rPr>
          <w:b/>
          <w:sz w:val="28"/>
          <w:szCs w:val="28"/>
        </w:rPr>
        <w:t>ЭКОНОМИЧЕСКИЕ НАУКИ</w:t>
      </w:r>
    </w:p>
    <w:p w:rsidR="00F718D0" w:rsidRDefault="00F718D0" w:rsidP="00F718D0">
      <w:pPr>
        <w:spacing w:after="0" w:line="240" w:lineRule="auto"/>
        <w:rPr>
          <w:rFonts w:ascii="Times New Roman" w:hAnsi="Times New Roman"/>
          <w:sz w:val="24"/>
          <w:szCs w:val="24"/>
        </w:rPr>
      </w:pPr>
    </w:p>
    <w:p w:rsidR="005F5898" w:rsidRDefault="005F5898" w:rsidP="005F5898">
      <w:pPr>
        <w:pStyle w:val="a5"/>
      </w:pPr>
      <w:r>
        <w:t>А.В. Азизова</w:t>
      </w:r>
    </w:p>
    <w:p w:rsidR="005F5898" w:rsidRPr="00A64B05" w:rsidRDefault="005F5898" w:rsidP="005F5898">
      <w:pPr>
        <w:pStyle w:val="a6"/>
      </w:pPr>
      <w:proofErr w:type="gramStart"/>
      <w:r>
        <w:t>БИЗНЕС-</w:t>
      </w:r>
      <w:r w:rsidRPr="00A64B05">
        <w:t>МОДЕЛИ</w:t>
      </w:r>
      <w:proofErr w:type="gramEnd"/>
      <w:r w:rsidRPr="00A64B05">
        <w:t xml:space="preserve"> ОРГАНИЗАЦИИ ПРОИЗВОДСТВЕННОЙ </w:t>
      </w:r>
      <w:r>
        <w:br/>
      </w:r>
      <w:r w:rsidRPr="00A64B05">
        <w:t xml:space="preserve">ДЕЯТЕЛЬНОСТИ ПРОМЫШЛЕННОЙ КОМПАНИИ </w:t>
      </w:r>
    </w:p>
    <w:p w:rsidR="000058D6" w:rsidRPr="002752AF" w:rsidRDefault="000058D6" w:rsidP="000058D6">
      <w:pPr>
        <w:pStyle w:val="a7"/>
      </w:pPr>
      <w:r w:rsidRPr="002752AF">
        <w:t xml:space="preserve">Исследована методология построения </w:t>
      </w:r>
      <w:proofErr w:type="gramStart"/>
      <w:r w:rsidRPr="002752AF">
        <w:t>бизнес-модели</w:t>
      </w:r>
      <w:proofErr w:type="gramEnd"/>
      <w:r w:rsidRPr="002752AF">
        <w:t xml:space="preserve"> организации производственной деятел</w:t>
      </w:r>
      <w:r w:rsidRPr="002752AF">
        <w:t>ь</w:t>
      </w:r>
      <w:r w:rsidRPr="002752AF">
        <w:t xml:space="preserve">ности промышленной компании Рассмотрены основные бизнес-модели </w:t>
      </w:r>
      <w:proofErr w:type="spellStart"/>
      <w:r w:rsidRPr="002752AF">
        <w:t>организац</w:t>
      </w:r>
      <w:r w:rsidRPr="002752AF">
        <w:t>и</w:t>
      </w:r>
      <w:r w:rsidRPr="002752AF">
        <w:t>ии</w:t>
      </w:r>
      <w:proofErr w:type="spellEnd"/>
      <w:r w:rsidRPr="002752AF">
        <w:t xml:space="preserve">. Обосновано применение </w:t>
      </w:r>
      <w:proofErr w:type="gramStart"/>
      <w:r w:rsidRPr="002752AF">
        <w:t>бизнес-моделей</w:t>
      </w:r>
      <w:proofErr w:type="gramEnd"/>
      <w:r w:rsidRPr="002752AF">
        <w:t xml:space="preserve"> в концепции повышения эффективности бизнеса.</w:t>
      </w:r>
    </w:p>
    <w:p w:rsidR="000058D6" w:rsidRPr="002752AF" w:rsidRDefault="000058D6" w:rsidP="000058D6">
      <w:pPr>
        <w:pStyle w:val="a7"/>
      </w:pPr>
      <w:r w:rsidRPr="002752AF">
        <w:rPr>
          <w:i/>
        </w:rPr>
        <w:t>Ключевые слова:</w:t>
      </w:r>
      <w:r w:rsidRPr="002752AF">
        <w:t xml:space="preserve"> бизнес-модель, концепция социально-этического маркетинга, аутсорсинг, б</w:t>
      </w:r>
      <w:r w:rsidRPr="002752AF">
        <w:t>е</w:t>
      </w:r>
      <w:r w:rsidRPr="002752AF">
        <w:t>режливое производство, реинжиниринг</w:t>
      </w:r>
    </w:p>
    <w:p w:rsidR="005F5898" w:rsidRPr="00A80FA1" w:rsidRDefault="005F5898" w:rsidP="005F5898">
      <w:pPr>
        <w:rPr>
          <w:lang w:val="en-US"/>
        </w:rPr>
      </w:pPr>
    </w:p>
    <w:p w:rsidR="005F5898" w:rsidRPr="00045892" w:rsidRDefault="005F5898" w:rsidP="005F5898">
      <w:pPr>
        <w:pStyle w:val="a5"/>
        <w:rPr>
          <w:color w:val="FFFFFF" w:themeColor="background1"/>
        </w:rPr>
      </w:pPr>
      <w:r w:rsidRPr="00B052E5">
        <w:t xml:space="preserve">М.Ж. </w:t>
      </w:r>
      <w:proofErr w:type="spellStart"/>
      <w:r w:rsidRPr="00B052E5">
        <w:t>Банзекуливахо</w:t>
      </w:r>
      <w:proofErr w:type="spellEnd"/>
    </w:p>
    <w:p w:rsidR="005F5898" w:rsidRDefault="005F5898" w:rsidP="005F5898">
      <w:pPr>
        <w:pStyle w:val="a6"/>
      </w:pPr>
      <w:r w:rsidRPr="00B052E5">
        <w:t xml:space="preserve">ПОВЫШЕНИЕ ЭФФЕКТИВНОСТИ УПРАВЛЕНИЯ </w:t>
      </w:r>
      <w:r>
        <w:br/>
      </w:r>
      <w:r w:rsidRPr="00B052E5">
        <w:t xml:space="preserve">МАТЕРИАЛЬНЫМИ ЗАПАСАМИ В ЦЕПЯХ ПОСТАВОК </w:t>
      </w:r>
      <w:r>
        <w:br/>
      </w:r>
      <w:r w:rsidRPr="00B052E5">
        <w:t>ПРЕДПРИЯТИЯ НЕФТЕХИМИЧЕСКОГО КОМПЛЕКСА</w:t>
      </w:r>
    </w:p>
    <w:p w:rsidR="000058D6" w:rsidRPr="00B052E5" w:rsidRDefault="000058D6" w:rsidP="000058D6">
      <w:pPr>
        <w:pStyle w:val="a7"/>
      </w:pPr>
      <w:r w:rsidRPr="00B052E5">
        <w:t>Рассмотрены теоретические и методол</w:t>
      </w:r>
      <w:r w:rsidRPr="00B052E5">
        <w:t>о</w:t>
      </w:r>
      <w:r w:rsidRPr="00B052E5">
        <w:t>гически аспекты управления материальными запасами в цепях поставок предприятия. Затронуты вопросы нормирования материальных запасов на промы</w:t>
      </w:r>
      <w:r w:rsidRPr="00B052E5">
        <w:t>ш</w:t>
      </w:r>
      <w:r w:rsidRPr="00B052E5">
        <w:t>ленном предприятии. Охарактеризованы различные системы управления м</w:t>
      </w:r>
      <w:r w:rsidRPr="00B052E5">
        <w:t>а</w:t>
      </w:r>
      <w:r w:rsidRPr="00B052E5">
        <w:t>териальными запасами на промышленном предприятии и выяснены критерии их эффективного выбора. Представлены резул</w:t>
      </w:r>
      <w:r w:rsidRPr="00B052E5">
        <w:t>ь</w:t>
      </w:r>
      <w:r w:rsidRPr="00B052E5">
        <w:t>таты анализа системы управления материальными запасами на одном из промышленных предпри</w:t>
      </w:r>
      <w:r w:rsidRPr="00B052E5">
        <w:t>я</w:t>
      </w:r>
      <w:r w:rsidRPr="00B052E5">
        <w:t xml:space="preserve">тий нефтехимического комплекса Республики Беларусь. Выявлены </w:t>
      </w:r>
      <w:proofErr w:type="gramStart"/>
      <w:r w:rsidRPr="00B052E5">
        <w:t>основные проблемы, препятств</w:t>
      </w:r>
      <w:r w:rsidRPr="00B052E5">
        <w:t>у</w:t>
      </w:r>
      <w:r w:rsidRPr="00B052E5">
        <w:t>ющие эффективному управлению материальными запасами в цепях поставок предприятия и предл</w:t>
      </w:r>
      <w:r w:rsidRPr="00B052E5">
        <w:t>о</w:t>
      </w:r>
      <w:r w:rsidRPr="00B052E5">
        <w:t>жены</w:t>
      </w:r>
      <w:proofErr w:type="gramEnd"/>
      <w:r w:rsidRPr="00B052E5">
        <w:t xml:space="preserve"> пути их решения. </w:t>
      </w:r>
    </w:p>
    <w:p w:rsidR="005F5898" w:rsidRPr="00515289" w:rsidRDefault="000058D6" w:rsidP="000058D6">
      <w:pPr>
        <w:pStyle w:val="ab"/>
        <w:rPr>
          <w:rFonts w:eastAsia="Times New Roman"/>
          <w:lang w:val="en-US"/>
        </w:rPr>
      </w:pPr>
      <w:r w:rsidRPr="008638AA">
        <w:rPr>
          <w:i/>
          <w:spacing w:val="4"/>
        </w:rPr>
        <w:t>Ключевые слова</w:t>
      </w:r>
      <w:r w:rsidRPr="008638AA">
        <w:rPr>
          <w:spacing w:val="4"/>
        </w:rPr>
        <w:t xml:space="preserve">: эффективность управления </w:t>
      </w:r>
      <w:r w:rsidRPr="008638AA">
        <w:rPr>
          <w:rFonts w:eastAsia="Calibri"/>
          <w:spacing w:val="4"/>
        </w:rPr>
        <w:t>материальными запасами, цепь пост</w:t>
      </w:r>
      <w:r w:rsidRPr="008638AA">
        <w:rPr>
          <w:rFonts w:eastAsia="Calibri"/>
          <w:spacing w:val="4"/>
        </w:rPr>
        <w:t>а</w:t>
      </w:r>
      <w:r w:rsidRPr="008638AA">
        <w:rPr>
          <w:rFonts w:eastAsia="Calibri"/>
          <w:spacing w:val="4"/>
        </w:rPr>
        <w:t xml:space="preserve">вок, нефтехимический комплекс, промышленное предприятие, </w:t>
      </w:r>
      <w:r w:rsidRPr="008638AA">
        <w:rPr>
          <w:spacing w:val="4"/>
        </w:rPr>
        <w:t>стратегия достижения ц</w:t>
      </w:r>
      <w:r w:rsidRPr="008638AA">
        <w:rPr>
          <w:spacing w:val="4"/>
        </w:rPr>
        <w:t>е</w:t>
      </w:r>
      <w:r w:rsidRPr="008638AA">
        <w:rPr>
          <w:spacing w:val="4"/>
        </w:rPr>
        <w:t>лей, кадровое обеспечение, информационное и документационное обеспечение, эффе</w:t>
      </w:r>
      <w:r w:rsidRPr="008638AA">
        <w:rPr>
          <w:spacing w:val="4"/>
        </w:rPr>
        <w:t>к</w:t>
      </w:r>
      <w:r w:rsidRPr="008638AA">
        <w:rPr>
          <w:spacing w:val="4"/>
        </w:rPr>
        <w:t>тивная стратегия</w:t>
      </w:r>
    </w:p>
    <w:p w:rsidR="005F5898" w:rsidRDefault="005F5898" w:rsidP="005F5898">
      <w:pPr>
        <w:rPr>
          <w:lang w:val="en-US"/>
        </w:rPr>
      </w:pPr>
    </w:p>
    <w:p w:rsidR="005F5898" w:rsidRPr="00481016" w:rsidRDefault="005F5898" w:rsidP="005F5898">
      <w:pPr>
        <w:pStyle w:val="a5"/>
        <w:rPr>
          <w:color w:val="FFFFFF" w:themeColor="background1"/>
        </w:rPr>
      </w:pPr>
      <w:r>
        <w:t xml:space="preserve">Н.И. Борисова, </w:t>
      </w:r>
      <w:r w:rsidRPr="00982ABA">
        <w:t xml:space="preserve">А.В. </w:t>
      </w:r>
      <w:proofErr w:type="spellStart"/>
      <w:r w:rsidRPr="00982ABA">
        <w:t>Ориховская</w:t>
      </w:r>
      <w:proofErr w:type="spellEnd"/>
      <w:r>
        <w:t>,</w:t>
      </w:r>
      <w:r w:rsidRPr="00481016">
        <w:t xml:space="preserve"> </w:t>
      </w:r>
      <w:r w:rsidRPr="00982ABA">
        <w:t xml:space="preserve">С.А. </w:t>
      </w:r>
      <w:proofErr w:type="spellStart"/>
      <w:r w:rsidRPr="00982ABA">
        <w:t>Шишковец</w:t>
      </w:r>
      <w:proofErr w:type="spellEnd"/>
    </w:p>
    <w:p w:rsidR="005F5898" w:rsidRDefault="005F5898" w:rsidP="005F5898">
      <w:pPr>
        <w:pStyle w:val="a6"/>
      </w:pPr>
      <w:r w:rsidRPr="002364FD">
        <w:t>РЕГИОНАЛЬНЫЕ АСПЕКТЫ РАЗВИТИЯ МАЛОГО И СРЕДНЕГО ПРЕДПРИНИМАТЕЛЬСТВА В СОВРЕМЕННЫХ УСЛОВИЯХ</w:t>
      </w:r>
    </w:p>
    <w:p w:rsidR="000058D6" w:rsidRPr="005F1719" w:rsidRDefault="000058D6" w:rsidP="000058D6">
      <w:pPr>
        <w:pStyle w:val="a7"/>
      </w:pPr>
      <w:r>
        <w:t>Рассматриваются вопросы развития</w:t>
      </w:r>
      <w:r w:rsidRPr="005F1719">
        <w:t xml:space="preserve"> малого и среднего предпринимательства в России. </w:t>
      </w:r>
      <w:r>
        <w:t>Изуч</w:t>
      </w:r>
      <w:r>
        <w:t>а</w:t>
      </w:r>
      <w:r>
        <w:t>ются п</w:t>
      </w:r>
      <w:r w:rsidRPr="005F1719">
        <w:t xml:space="preserve">роблемы при создании малого и среднего предприятия. </w:t>
      </w:r>
      <w:r>
        <w:t>Анализируется р</w:t>
      </w:r>
      <w:r w:rsidRPr="005F1719">
        <w:t>оль государства в ра</w:t>
      </w:r>
      <w:r w:rsidRPr="005F1719">
        <w:t>з</w:t>
      </w:r>
      <w:r w:rsidRPr="005F1719">
        <w:t xml:space="preserve">витии малого и среднего предпринимательства. </w:t>
      </w:r>
      <w:r>
        <w:t>Представлены ц</w:t>
      </w:r>
      <w:r w:rsidRPr="005F1719">
        <w:t>ель и задачи государственной по</w:t>
      </w:r>
      <w:r w:rsidRPr="005F1719">
        <w:t>д</w:t>
      </w:r>
      <w:r w:rsidRPr="005F1719">
        <w:t xml:space="preserve">держки </w:t>
      </w:r>
      <w:r>
        <w:t xml:space="preserve">предпринимательства </w:t>
      </w:r>
      <w:r w:rsidRPr="005F1719">
        <w:t>в Российской Федера</w:t>
      </w:r>
      <w:r>
        <w:t>ции, п</w:t>
      </w:r>
      <w:r w:rsidRPr="005F1719">
        <w:t>реимущества и недостатки малого и средн</w:t>
      </w:r>
      <w:r w:rsidRPr="005F1719">
        <w:t>е</w:t>
      </w:r>
      <w:r w:rsidRPr="005F1719">
        <w:t>го предприним</w:t>
      </w:r>
      <w:r w:rsidRPr="005F1719">
        <w:t>а</w:t>
      </w:r>
      <w:r w:rsidRPr="005F1719">
        <w:t>тельства</w:t>
      </w:r>
      <w:r>
        <w:t>.</w:t>
      </w:r>
    </w:p>
    <w:p w:rsidR="005F5898" w:rsidRDefault="000058D6" w:rsidP="000058D6">
      <w:pPr>
        <w:pStyle w:val="ab"/>
      </w:pPr>
      <w:r w:rsidRPr="006D0BAF">
        <w:rPr>
          <w:i/>
        </w:rPr>
        <w:t>Ключевые слова</w:t>
      </w:r>
      <w:r w:rsidRPr="005F1719">
        <w:t>: малое и среднее предпринимательство, цель, задачи и мероприятия государственной поддержки малого и среднего предпринимательства, преимущества и нед</w:t>
      </w:r>
      <w:r w:rsidRPr="005F1719">
        <w:t>о</w:t>
      </w:r>
      <w:r w:rsidRPr="005F1719">
        <w:t>статки малого и среднего предпринимательства</w:t>
      </w:r>
    </w:p>
    <w:p w:rsidR="005F5898" w:rsidRDefault="005F5898" w:rsidP="005F5898">
      <w:pPr>
        <w:pStyle w:val="a5"/>
      </w:pPr>
      <w:r>
        <w:lastRenderedPageBreak/>
        <w:t>А.В. Васина</w:t>
      </w:r>
    </w:p>
    <w:p w:rsidR="005F5898" w:rsidRPr="00F7641A" w:rsidRDefault="005F5898" w:rsidP="005F5898">
      <w:pPr>
        <w:pStyle w:val="a6"/>
        <w:rPr>
          <w:sz w:val="24"/>
          <w:szCs w:val="24"/>
        </w:rPr>
      </w:pPr>
      <w:r w:rsidRPr="00F7641A">
        <w:t xml:space="preserve">ФУНКЦИИ СТРАТЕГИЧЕСКОГО УПРАВЛЕНИЯ, </w:t>
      </w:r>
      <w:r>
        <w:br/>
      </w:r>
      <w:r w:rsidRPr="00F7641A">
        <w:t>ПРИМЕНЯЕМЫЕ К ПАРАМЕТРАМ ИННОВАЦИОННОГО ПРОЕКТА</w:t>
      </w:r>
    </w:p>
    <w:p w:rsidR="000058D6" w:rsidRPr="003C7389" w:rsidRDefault="000058D6" w:rsidP="000058D6">
      <w:pPr>
        <w:pStyle w:val="a7"/>
        <w:rPr>
          <w:spacing w:val="-2"/>
        </w:rPr>
      </w:pPr>
      <w:r w:rsidRPr="003C7389">
        <w:rPr>
          <w:spacing w:val="-2"/>
        </w:rPr>
        <w:t>Рассмотрена необходимость выявления параметров инновационного проекта среди его основных характеристик, а также применения стратегического управления данными параме</w:t>
      </w:r>
      <w:r w:rsidRPr="003C7389">
        <w:rPr>
          <w:spacing w:val="-2"/>
        </w:rPr>
        <w:t>т</w:t>
      </w:r>
      <w:r w:rsidRPr="003C7389">
        <w:rPr>
          <w:spacing w:val="-2"/>
        </w:rPr>
        <w:t>рами на протяжении всего жизненного цикла инновационного проекта. Представлен авторский взгляд на этапы стратегич</w:t>
      </w:r>
      <w:r w:rsidRPr="003C7389">
        <w:rPr>
          <w:spacing w:val="-2"/>
        </w:rPr>
        <w:t>е</w:t>
      </w:r>
      <w:r w:rsidRPr="003C7389">
        <w:rPr>
          <w:spacing w:val="-2"/>
        </w:rPr>
        <w:t>ского управления, а также набор основных функций стратегического управления применимых к ко</w:t>
      </w:r>
      <w:r w:rsidRPr="003C7389">
        <w:rPr>
          <w:spacing w:val="-2"/>
        </w:rPr>
        <w:t>н</w:t>
      </w:r>
      <w:r w:rsidRPr="003C7389">
        <w:rPr>
          <w:spacing w:val="-2"/>
        </w:rPr>
        <w:t>кретным параме</w:t>
      </w:r>
      <w:r w:rsidRPr="003C7389">
        <w:rPr>
          <w:spacing w:val="-2"/>
        </w:rPr>
        <w:t>т</w:t>
      </w:r>
      <w:r w:rsidRPr="003C7389">
        <w:rPr>
          <w:spacing w:val="-2"/>
        </w:rPr>
        <w:t>рам инновационного проекта, распределенным по этапам данного управления и фазам жизне</w:t>
      </w:r>
      <w:r w:rsidRPr="003C7389">
        <w:rPr>
          <w:spacing w:val="-2"/>
        </w:rPr>
        <w:t>н</w:t>
      </w:r>
      <w:r w:rsidRPr="003C7389">
        <w:rPr>
          <w:spacing w:val="-2"/>
        </w:rPr>
        <w:t>ного цикла инновационного проекта.</w:t>
      </w:r>
    </w:p>
    <w:p w:rsidR="005F5898" w:rsidRPr="00A64B05" w:rsidRDefault="000058D6" w:rsidP="000058D6">
      <w:pPr>
        <w:pStyle w:val="ab"/>
        <w:rPr>
          <w:lang w:val="en-US"/>
        </w:rPr>
      </w:pPr>
      <w:r w:rsidRPr="00F7641A">
        <w:rPr>
          <w:i/>
        </w:rPr>
        <w:t>Ключевые слова:</w:t>
      </w:r>
      <w:r w:rsidRPr="00F7641A">
        <w:t xml:space="preserve"> инновационный проект, параметры инновационного проекта, страт</w:t>
      </w:r>
      <w:r w:rsidRPr="00F7641A">
        <w:t>е</w:t>
      </w:r>
      <w:r w:rsidRPr="00F7641A">
        <w:t>гическое управление, функции стратегического управления, инновационная экономика</w:t>
      </w:r>
    </w:p>
    <w:p w:rsidR="005F5898" w:rsidRDefault="005F5898" w:rsidP="005F5898">
      <w:pPr>
        <w:rPr>
          <w:lang w:val="de-DE"/>
        </w:rPr>
      </w:pPr>
    </w:p>
    <w:p w:rsidR="005F5898" w:rsidRDefault="005F5898" w:rsidP="005F5898">
      <w:pPr>
        <w:pStyle w:val="a5"/>
      </w:pPr>
      <w:r>
        <w:t>М.Н. Волков</w:t>
      </w:r>
    </w:p>
    <w:p w:rsidR="005F5898" w:rsidRDefault="005F5898" w:rsidP="005F5898">
      <w:pPr>
        <w:pStyle w:val="a6"/>
      </w:pPr>
      <w:r w:rsidRPr="00AF25E8">
        <w:t xml:space="preserve">ИМПОРТЗАМЕЩЕНИЕ В РОССИИ, </w:t>
      </w:r>
      <w:r>
        <w:br/>
      </w:r>
      <w:r w:rsidRPr="00AF25E8">
        <w:t>КАК МЕТОД СТАБИЛЬНОГО РАЗВИТИЯ ЭКОНОМИКИ</w:t>
      </w:r>
    </w:p>
    <w:p w:rsidR="000058D6" w:rsidRDefault="000058D6" w:rsidP="000058D6">
      <w:pPr>
        <w:pStyle w:val="a7"/>
      </w:pPr>
      <w:r>
        <w:t xml:space="preserve">Рассматриваются вопросы </w:t>
      </w:r>
      <w:proofErr w:type="spellStart"/>
      <w:r w:rsidRPr="00AF25E8">
        <w:rPr>
          <w:bdr w:val="none" w:sz="0" w:space="0" w:color="auto" w:frame="1"/>
        </w:rPr>
        <w:t>импортозамещения</w:t>
      </w:r>
      <w:proofErr w:type="spellEnd"/>
      <w:r>
        <w:rPr>
          <w:bdr w:val="none" w:sz="0" w:space="0" w:color="auto" w:frame="1"/>
        </w:rPr>
        <w:t xml:space="preserve"> </w:t>
      </w:r>
      <w:r w:rsidRPr="00AF25E8">
        <w:t>в России в связи с введением экономических с</w:t>
      </w:r>
      <w:r>
        <w:t>анкций. Р</w:t>
      </w:r>
      <w:r w:rsidRPr="00AF25E8">
        <w:t>ассмотрена возможность внедрения программ</w:t>
      </w:r>
      <w:r>
        <w:t xml:space="preserve"> </w:t>
      </w:r>
      <w:proofErr w:type="spellStart"/>
      <w:r w:rsidRPr="00AF25E8">
        <w:rPr>
          <w:bdr w:val="none" w:sz="0" w:space="0" w:color="auto" w:frame="1"/>
        </w:rPr>
        <w:t>импортозамещения</w:t>
      </w:r>
      <w:proofErr w:type="spellEnd"/>
      <w:r w:rsidRPr="00AF25E8">
        <w:rPr>
          <w:bdr w:val="none" w:sz="0" w:space="0" w:color="auto" w:frame="1"/>
        </w:rPr>
        <w:t xml:space="preserve"> на российских предпр</w:t>
      </w:r>
      <w:r w:rsidRPr="00AF25E8">
        <w:rPr>
          <w:bdr w:val="none" w:sz="0" w:space="0" w:color="auto" w:frame="1"/>
        </w:rPr>
        <w:t>и</w:t>
      </w:r>
      <w:r w:rsidRPr="00AF25E8">
        <w:rPr>
          <w:bdr w:val="none" w:sz="0" w:space="0" w:color="auto" w:frame="1"/>
        </w:rPr>
        <w:t>ятиях</w:t>
      </w:r>
      <w:r>
        <w:rPr>
          <w:bdr w:val="none" w:sz="0" w:space="0" w:color="auto" w:frame="1"/>
        </w:rPr>
        <w:t>. О</w:t>
      </w:r>
      <w:r w:rsidRPr="00AF25E8">
        <w:t>бозначены условия по снижению импортной зависимости страны.</w:t>
      </w:r>
    </w:p>
    <w:p w:rsidR="005F5898" w:rsidRPr="00210EAC" w:rsidRDefault="000058D6" w:rsidP="000058D6">
      <w:pPr>
        <w:pStyle w:val="ab"/>
        <w:rPr>
          <w:lang w:val="en-US"/>
        </w:rPr>
      </w:pPr>
      <w:r w:rsidRPr="00A039A5">
        <w:rPr>
          <w:i/>
        </w:rPr>
        <w:t>Ключевые</w:t>
      </w:r>
      <w:r w:rsidRPr="00210EAC">
        <w:rPr>
          <w:i/>
        </w:rPr>
        <w:t xml:space="preserve"> </w:t>
      </w:r>
      <w:r w:rsidRPr="00A039A5">
        <w:rPr>
          <w:i/>
        </w:rPr>
        <w:t>слова</w:t>
      </w:r>
      <w:r w:rsidRPr="00210EAC">
        <w:t xml:space="preserve">: </w:t>
      </w:r>
      <w:proofErr w:type="spellStart"/>
      <w:r>
        <w:t>импортозамещение</w:t>
      </w:r>
      <w:proofErr w:type="spellEnd"/>
      <w:r w:rsidRPr="00210EAC">
        <w:t xml:space="preserve">, </w:t>
      </w:r>
      <w:r>
        <w:t>ра</w:t>
      </w:r>
      <w:r>
        <w:t>з</w:t>
      </w:r>
      <w:r>
        <w:t>витие</w:t>
      </w:r>
      <w:r w:rsidRPr="00210EAC">
        <w:t xml:space="preserve"> </w:t>
      </w:r>
      <w:r>
        <w:t>экономики</w:t>
      </w:r>
    </w:p>
    <w:p w:rsidR="005F5898" w:rsidRDefault="005F5898" w:rsidP="005F5898">
      <w:pPr>
        <w:rPr>
          <w:lang w:val="de-DE"/>
        </w:rPr>
      </w:pPr>
    </w:p>
    <w:p w:rsidR="005F5898" w:rsidRPr="00303D19" w:rsidRDefault="005F5898" w:rsidP="005F5898">
      <w:pPr>
        <w:pStyle w:val="a5"/>
        <w:rPr>
          <w:rFonts w:ascii="Times New Roman" w:hAnsi="Times New Roman"/>
          <w:color w:val="FFFFFF" w:themeColor="background1"/>
        </w:rPr>
      </w:pPr>
      <w:r>
        <w:t>Ф.Ф. Галимулина</w:t>
      </w:r>
    </w:p>
    <w:p w:rsidR="005F5898" w:rsidRDefault="005F5898" w:rsidP="005F5898">
      <w:pPr>
        <w:pStyle w:val="a6"/>
      </w:pPr>
      <w:r w:rsidRPr="00B93677">
        <w:t>ИССЛЕДОВАНИЕ НАУЧНОГО ПОТЕНЦИАЛА ОБРАБАТЫВАЮЩИХ ПРОИЗВОДСТВ В РОССИИ</w:t>
      </w:r>
      <w:r>
        <w:t xml:space="preserve"> И РЕСПУБЛИКЕ ТАТАРСТАН</w:t>
      </w:r>
    </w:p>
    <w:p w:rsidR="000058D6" w:rsidRPr="000E06F7" w:rsidRDefault="000058D6" w:rsidP="000058D6">
      <w:pPr>
        <w:pStyle w:val="a7"/>
      </w:pPr>
      <w:r>
        <w:t>П</w:t>
      </w:r>
      <w:r w:rsidRPr="000E06F7">
        <w:t>редставлены результаты исследования</w:t>
      </w:r>
      <w:r>
        <w:t xml:space="preserve"> </w:t>
      </w:r>
      <w:r w:rsidRPr="000E06F7">
        <w:t>научного потенциала</w:t>
      </w:r>
      <w:r>
        <w:t xml:space="preserve"> химических произво</w:t>
      </w:r>
      <w:proofErr w:type="gramStart"/>
      <w:r>
        <w:t>дств в Р</w:t>
      </w:r>
      <w:proofErr w:type="gramEnd"/>
      <w:r>
        <w:t>о</w:t>
      </w:r>
      <w:r>
        <w:t>с</w:t>
      </w:r>
      <w:r>
        <w:t>сии и Республике Татарстан. Проведен сравнительный анализ инновационной и патентной активн</w:t>
      </w:r>
      <w:r>
        <w:t>о</w:t>
      </w:r>
      <w:r>
        <w:t>сти российских и зарубежных организаций. Результатом исследования является построение и</w:t>
      </w:r>
      <w:r w:rsidRPr="00452146">
        <w:t>нт</w:t>
      </w:r>
      <w:r w:rsidRPr="00452146">
        <w:t>е</w:t>
      </w:r>
      <w:r w:rsidRPr="00452146">
        <w:t>гральн</w:t>
      </w:r>
      <w:r>
        <w:t>ой</w:t>
      </w:r>
      <w:r w:rsidRPr="00452146">
        <w:t xml:space="preserve"> матриц</w:t>
      </w:r>
      <w:r>
        <w:t>ы</w:t>
      </w:r>
      <w:r w:rsidRPr="00452146">
        <w:t xml:space="preserve"> позиционир</w:t>
      </w:r>
      <w:r w:rsidRPr="00452146">
        <w:t>о</w:t>
      </w:r>
      <w:r w:rsidRPr="00452146">
        <w:t>вания субъектов РФ, отражающ</w:t>
      </w:r>
      <w:r>
        <w:t>ей</w:t>
      </w:r>
      <w:r w:rsidRPr="00452146">
        <w:t xml:space="preserve"> уровень </w:t>
      </w:r>
      <w:proofErr w:type="spellStart"/>
      <w:r w:rsidRPr="00452146">
        <w:t>наукоемкости</w:t>
      </w:r>
      <w:proofErr w:type="spellEnd"/>
      <w:r w:rsidRPr="00452146">
        <w:t xml:space="preserve"> химических производств</w:t>
      </w:r>
      <w:r>
        <w:t>.</w:t>
      </w:r>
    </w:p>
    <w:p w:rsidR="005F5898" w:rsidRPr="00F769F5" w:rsidRDefault="000058D6" w:rsidP="000058D6">
      <w:pPr>
        <w:pStyle w:val="ab"/>
        <w:rPr>
          <w:lang w:val="en-US"/>
        </w:rPr>
      </w:pPr>
      <w:r w:rsidRPr="000E06F7">
        <w:rPr>
          <w:i/>
        </w:rPr>
        <w:t>Ключевые слова:</w:t>
      </w:r>
      <w:r>
        <w:rPr>
          <w:i/>
        </w:rPr>
        <w:t xml:space="preserve"> </w:t>
      </w:r>
      <w:r>
        <w:t>химические произво</w:t>
      </w:r>
      <w:r>
        <w:t>д</w:t>
      </w:r>
      <w:r>
        <w:t>ства, научный потенциал, патентная активность, США, Россия, Республика Татарстан</w:t>
      </w:r>
    </w:p>
    <w:p w:rsidR="005F5898" w:rsidRDefault="005F5898" w:rsidP="005F5898">
      <w:pPr>
        <w:rPr>
          <w:lang w:val="de-DE"/>
        </w:rPr>
      </w:pPr>
    </w:p>
    <w:p w:rsidR="005F5898" w:rsidRPr="00C839CD" w:rsidRDefault="005F5898" w:rsidP="005F5898">
      <w:pPr>
        <w:pStyle w:val="a5"/>
        <w:rPr>
          <w:color w:val="FFFFFF" w:themeColor="background1"/>
        </w:rPr>
      </w:pPr>
      <w:r w:rsidRPr="00D5121D">
        <w:t xml:space="preserve">Л.Г. Глухова, А.Н. </w:t>
      </w:r>
      <w:proofErr w:type="spellStart"/>
      <w:r w:rsidRPr="00D5121D">
        <w:t>Анциборов</w:t>
      </w:r>
      <w:proofErr w:type="spellEnd"/>
    </w:p>
    <w:p w:rsidR="005F5898" w:rsidRPr="009C038A" w:rsidRDefault="005F5898" w:rsidP="005F5898">
      <w:pPr>
        <w:pStyle w:val="a6"/>
      </w:pPr>
      <w:bookmarkStart w:id="0" w:name="_Toc435813431"/>
      <w:r w:rsidRPr="00A661F6">
        <w:t xml:space="preserve">Управление </w:t>
      </w:r>
      <w:r w:rsidRPr="003745D6">
        <w:t xml:space="preserve">моделированием </w:t>
      </w:r>
      <w:r>
        <w:t xml:space="preserve">ПРОИЗВОДСТВЕННЫХ </w:t>
      </w:r>
      <w:r>
        <w:br/>
      </w:r>
      <w:r w:rsidRPr="003745D6">
        <w:t xml:space="preserve">ПРОЦЕССов В СРЕДЕ </w:t>
      </w:r>
      <w:bookmarkEnd w:id="0"/>
      <w:r w:rsidRPr="003745D6">
        <w:rPr>
          <w:lang w:val="en-US"/>
        </w:rPr>
        <w:t>CA</w:t>
      </w:r>
      <w:r w:rsidRPr="00C839CD">
        <w:t xml:space="preserve"> </w:t>
      </w:r>
      <w:r w:rsidRPr="003745D6">
        <w:rPr>
          <w:lang w:val="en-US"/>
        </w:rPr>
        <w:t>ERWIN</w:t>
      </w:r>
      <w:r w:rsidRPr="00C839CD">
        <w:t xml:space="preserve"> </w:t>
      </w:r>
      <w:r w:rsidRPr="003745D6">
        <w:rPr>
          <w:lang w:val="en-US"/>
        </w:rPr>
        <w:t>PROCESS</w:t>
      </w:r>
      <w:r w:rsidRPr="00C839CD">
        <w:t xml:space="preserve"> </w:t>
      </w:r>
      <w:r w:rsidRPr="003745D6">
        <w:rPr>
          <w:lang w:val="en-US"/>
        </w:rPr>
        <w:t>MODELER</w:t>
      </w:r>
      <w:r w:rsidRPr="00C839CD">
        <w:t xml:space="preserve"> </w:t>
      </w:r>
      <w:r>
        <w:br/>
      </w:r>
      <w:r w:rsidRPr="003745D6">
        <w:t>ПАО</w:t>
      </w:r>
      <w:r w:rsidRPr="009C038A">
        <w:t xml:space="preserve"> «</w:t>
      </w:r>
      <w:r w:rsidRPr="003745D6">
        <w:t>АВТОВАЗ</w:t>
      </w:r>
      <w:r w:rsidRPr="009C038A">
        <w:t>»</w:t>
      </w:r>
    </w:p>
    <w:p w:rsidR="000058D6" w:rsidRPr="006A55EA" w:rsidRDefault="000058D6" w:rsidP="000058D6">
      <w:pPr>
        <w:pStyle w:val="a7"/>
        <w:rPr>
          <w:spacing w:val="-4"/>
        </w:rPr>
      </w:pPr>
      <w:r w:rsidRPr="006A55EA">
        <w:rPr>
          <w:spacing w:val="-4"/>
        </w:rPr>
        <w:t>Обоснован процессный подход при организации производства и управлении качеством пр</w:t>
      </w:r>
      <w:r w:rsidRPr="006A55EA">
        <w:rPr>
          <w:spacing w:val="-4"/>
        </w:rPr>
        <w:t>о</w:t>
      </w:r>
      <w:r w:rsidRPr="006A55EA">
        <w:rPr>
          <w:spacing w:val="-4"/>
        </w:rPr>
        <w:t xml:space="preserve">цессной деятельности на предприятии. Разработана модель формирования </w:t>
      </w:r>
      <w:proofErr w:type="gramStart"/>
      <w:r w:rsidRPr="006A55EA">
        <w:rPr>
          <w:spacing w:val="-4"/>
        </w:rPr>
        <w:t>риск-ориентиро</w:t>
      </w:r>
      <w:r>
        <w:rPr>
          <w:spacing w:val="-4"/>
        </w:rPr>
        <w:softHyphen/>
      </w:r>
      <w:r w:rsidRPr="006A55EA">
        <w:rPr>
          <w:spacing w:val="-4"/>
        </w:rPr>
        <w:t>ванного</w:t>
      </w:r>
      <w:proofErr w:type="gramEnd"/>
      <w:r w:rsidRPr="006A55EA">
        <w:rPr>
          <w:spacing w:val="-4"/>
        </w:rPr>
        <w:t xml:space="preserve"> мышления управленческого персонала произво</w:t>
      </w:r>
      <w:r w:rsidRPr="006A55EA">
        <w:rPr>
          <w:spacing w:val="-4"/>
        </w:rPr>
        <w:t>д</w:t>
      </w:r>
      <w:r w:rsidRPr="006A55EA">
        <w:rPr>
          <w:spacing w:val="-4"/>
        </w:rPr>
        <w:t xml:space="preserve">ственными процессами. Представлен фрагмент компетенций банка знаний </w:t>
      </w:r>
      <w:proofErr w:type="gramStart"/>
      <w:r w:rsidRPr="006A55EA">
        <w:rPr>
          <w:spacing w:val="-4"/>
        </w:rPr>
        <w:t>риск-ориентированного</w:t>
      </w:r>
      <w:proofErr w:type="gramEnd"/>
      <w:r w:rsidRPr="006A55EA">
        <w:rPr>
          <w:spacing w:val="-4"/>
        </w:rPr>
        <w:t xml:space="preserve"> мышления для сварочного производства.</w:t>
      </w:r>
    </w:p>
    <w:p w:rsidR="005F5898" w:rsidRPr="00515289" w:rsidRDefault="000058D6" w:rsidP="000058D6">
      <w:pPr>
        <w:pStyle w:val="ab"/>
        <w:rPr>
          <w:rFonts w:eastAsia="Calibri"/>
          <w:lang w:val="en-US" w:eastAsia="en-US"/>
        </w:rPr>
      </w:pPr>
      <w:r w:rsidRPr="005914CC">
        <w:rPr>
          <w:i/>
        </w:rPr>
        <w:t xml:space="preserve">Ключевые слова: </w:t>
      </w:r>
      <w:r w:rsidRPr="005914CC">
        <w:t>управление качеством, процессный подход,</w:t>
      </w:r>
      <w:r>
        <w:t xml:space="preserve"> </w:t>
      </w:r>
      <w:r w:rsidRPr="005914CC">
        <w:t>диаграмма процесса, м</w:t>
      </w:r>
      <w:r w:rsidRPr="005914CC">
        <w:t>о</w:t>
      </w:r>
      <w:r w:rsidRPr="005914CC">
        <w:t>дель формирования банка знаний</w:t>
      </w:r>
    </w:p>
    <w:p w:rsidR="005F5898" w:rsidRPr="00C03CA2" w:rsidRDefault="005F5898" w:rsidP="005F5898">
      <w:pPr>
        <w:pStyle w:val="ab"/>
        <w:rPr>
          <w:lang w:val="en-US"/>
        </w:rPr>
      </w:pPr>
    </w:p>
    <w:p w:rsidR="005F5898" w:rsidRPr="00303D19" w:rsidRDefault="005F5898" w:rsidP="005F5898">
      <w:pPr>
        <w:pStyle w:val="a5"/>
        <w:rPr>
          <w:rFonts w:ascii="Times New Roman" w:hAnsi="Times New Roman"/>
          <w:color w:val="FFFFFF" w:themeColor="background1"/>
        </w:rPr>
      </w:pPr>
      <w:r>
        <w:lastRenderedPageBreak/>
        <w:t xml:space="preserve">О.Н. </w:t>
      </w:r>
      <w:proofErr w:type="spellStart"/>
      <w:r>
        <w:t>Гримашевич</w:t>
      </w:r>
      <w:proofErr w:type="spellEnd"/>
      <w:r>
        <w:t xml:space="preserve">, М.А. </w:t>
      </w:r>
      <w:proofErr w:type="spellStart"/>
      <w:r>
        <w:t>Жильникова</w:t>
      </w:r>
      <w:proofErr w:type="spellEnd"/>
    </w:p>
    <w:p w:rsidR="005F5898" w:rsidRDefault="005F5898" w:rsidP="005F5898">
      <w:pPr>
        <w:pStyle w:val="a6"/>
      </w:pPr>
      <w:r w:rsidRPr="00140EC7">
        <w:t>Анализ каналов сбыта продукции на предприятии</w:t>
      </w:r>
    </w:p>
    <w:p w:rsidR="000058D6" w:rsidRDefault="000058D6" w:rsidP="000058D6">
      <w:pPr>
        <w:pStyle w:val="a7"/>
      </w:pPr>
      <w:r>
        <w:t>Представлены критерии классификации каналов сбыта продукции. Представлен</w:t>
      </w:r>
      <w:r w:rsidRPr="00BF6366">
        <w:t xml:space="preserve"> </w:t>
      </w:r>
      <w:r>
        <w:t>анализ каналов распределения продукции на предпри</w:t>
      </w:r>
      <w:r>
        <w:t>я</w:t>
      </w:r>
      <w:r>
        <w:t xml:space="preserve">тии в теории и на практике. </w:t>
      </w:r>
    </w:p>
    <w:p w:rsidR="005F5898" w:rsidRPr="00210EAC" w:rsidRDefault="000058D6" w:rsidP="000058D6">
      <w:pPr>
        <w:pStyle w:val="ab"/>
        <w:rPr>
          <w:rFonts w:eastAsiaTheme="minorHAnsi"/>
          <w:lang w:val="en-US" w:eastAsia="en-US"/>
        </w:rPr>
      </w:pPr>
      <w:r w:rsidRPr="005E35FF">
        <w:rPr>
          <w:i/>
        </w:rPr>
        <w:t>Ключевые слова</w:t>
      </w:r>
      <w:r w:rsidRPr="005E35FF">
        <w:t xml:space="preserve">: </w:t>
      </w:r>
      <w:r>
        <w:t>экономика, сбыт, предприятие, каналы распределения продукции предприятия, система сбыта</w:t>
      </w:r>
    </w:p>
    <w:p w:rsidR="005F5898" w:rsidRDefault="005F5898" w:rsidP="005F5898">
      <w:pPr>
        <w:rPr>
          <w:lang w:val="de-DE"/>
        </w:rPr>
      </w:pPr>
    </w:p>
    <w:p w:rsidR="005F5898" w:rsidRPr="003A146F" w:rsidRDefault="005F5898" w:rsidP="005F5898">
      <w:pPr>
        <w:pStyle w:val="a5"/>
        <w:rPr>
          <w:color w:val="FFFFFF" w:themeColor="background1"/>
        </w:rPr>
      </w:pPr>
      <w:r w:rsidRPr="003A146F">
        <w:t>Н.А. Дубко</w:t>
      </w:r>
    </w:p>
    <w:p w:rsidR="005F5898" w:rsidRPr="00234BDF" w:rsidRDefault="005F5898" w:rsidP="005F5898">
      <w:pPr>
        <w:pStyle w:val="a6"/>
      </w:pPr>
      <w:r w:rsidRPr="003A146F">
        <w:t xml:space="preserve">ВЛИЯНИЕ МАЛОГО БИЗНЕСА </w:t>
      </w:r>
      <w:r>
        <w:br/>
      </w:r>
      <w:r w:rsidRPr="003A146F">
        <w:t>НА РЕГИОНАЛЬНОЕ РАЗВИТИЕ БЕЛАРУСИ</w:t>
      </w:r>
    </w:p>
    <w:p w:rsidR="004237F4" w:rsidRPr="003A146F" w:rsidRDefault="004237F4" w:rsidP="004237F4">
      <w:pPr>
        <w:pStyle w:val="a7"/>
      </w:pPr>
      <w:r w:rsidRPr="003A146F">
        <w:t>Рассмотрены преимущества малого бизнеса. На примере Витебской области показано террит</w:t>
      </w:r>
      <w:r w:rsidRPr="003A146F">
        <w:t>о</w:t>
      </w:r>
      <w:r w:rsidRPr="003A146F">
        <w:t>риальное размещение малых предприятий и индивидуальных предпринимателей. Выделены пробл</w:t>
      </w:r>
      <w:r w:rsidRPr="003A146F">
        <w:t>е</w:t>
      </w:r>
      <w:r w:rsidRPr="003A146F">
        <w:t>мы регионального предпринимательства. Приведены направления влияния малого бизнеса на разв</w:t>
      </w:r>
      <w:r w:rsidRPr="003A146F">
        <w:t>и</w:t>
      </w:r>
      <w:r w:rsidRPr="003A146F">
        <w:t>тие регионов Беларуси.</w:t>
      </w:r>
    </w:p>
    <w:p w:rsidR="005F5898" w:rsidRPr="002C5203" w:rsidRDefault="004237F4" w:rsidP="004237F4">
      <w:pPr>
        <w:pStyle w:val="ab"/>
        <w:rPr>
          <w:rFonts w:eastAsia="Calibri"/>
          <w:lang w:val="en-US"/>
        </w:rPr>
      </w:pPr>
      <w:r w:rsidRPr="003A146F">
        <w:rPr>
          <w:i/>
        </w:rPr>
        <w:t>Ключевые слова</w:t>
      </w:r>
      <w:r w:rsidRPr="003A146F">
        <w:t>: малый бизнес, региональное предпринимательство, территориальное размещение малых предприятий, региональное развитие</w:t>
      </w:r>
    </w:p>
    <w:p w:rsidR="005F5898" w:rsidRDefault="005F5898" w:rsidP="005F5898">
      <w:pPr>
        <w:rPr>
          <w:lang w:val="de-DE"/>
        </w:rPr>
      </w:pPr>
    </w:p>
    <w:p w:rsidR="005F5898" w:rsidRDefault="005F5898" w:rsidP="005F5898">
      <w:pPr>
        <w:pStyle w:val="a5"/>
      </w:pPr>
      <w:r>
        <w:t xml:space="preserve">Б.С. </w:t>
      </w:r>
      <w:proofErr w:type="spellStart"/>
      <w:r>
        <w:t>Елсуков</w:t>
      </w:r>
      <w:proofErr w:type="spellEnd"/>
    </w:p>
    <w:p w:rsidR="005F5898" w:rsidRDefault="005F5898" w:rsidP="005F5898">
      <w:pPr>
        <w:pStyle w:val="a6"/>
      </w:pPr>
      <w:r w:rsidRPr="000C5A0A">
        <w:t xml:space="preserve">формирования стратегии развития проекта </w:t>
      </w:r>
      <w:r>
        <w:br/>
      </w:r>
      <w:r w:rsidRPr="000C5A0A">
        <w:t>на основе франчайзинга</w:t>
      </w:r>
      <w:r>
        <w:t xml:space="preserve"> </w:t>
      </w:r>
      <w:r w:rsidRPr="00C94712">
        <w:t>в</w:t>
      </w:r>
      <w:r>
        <w:t xml:space="preserve"> современных </w:t>
      </w:r>
      <w:r w:rsidRPr="00C94712">
        <w:t xml:space="preserve">условиях </w:t>
      </w:r>
      <w:r>
        <w:br/>
      </w:r>
      <w:r w:rsidRPr="00C94712">
        <w:t>становления новой экономики России</w:t>
      </w:r>
    </w:p>
    <w:p w:rsidR="004237F4" w:rsidRPr="005E35FF" w:rsidRDefault="004237F4" w:rsidP="004237F4">
      <w:pPr>
        <w:pStyle w:val="a7"/>
      </w:pPr>
      <w:r w:rsidRPr="005E35FF">
        <w:t xml:space="preserve">Приведена </w:t>
      </w:r>
      <w:r>
        <w:t xml:space="preserve">статистика и </w:t>
      </w:r>
      <w:r w:rsidRPr="005E35FF">
        <w:t>характеристика</w:t>
      </w:r>
      <w:r>
        <w:t>, описаны виды франчайзинга. Р</w:t>
      </w:r>
      <w:r w:rsidRPr="00E709D0">
        <w:t>ассмотрен</w:t>
      </w:r>
      <w:r>
        <w:t xml:space="preserve">о </w:t>
      </w:r>
      <w:r w:rsidRPr="005E35FF">
        <w:t>развит</w:t>
      </w:r>
      <w:r>
        <w:t xml:space="preserve">ие проектов на основе франчайзинга, </w:t>
      </w:r>
      <w:r w:rsidRPr="00E709D0">
        <w:t>как инструмент</w:t>
      </w:r>
      <w:r>
        <w:t>а</w:t>
      </w:r>
      <w:r w:rsidRPr="00E709D0">
        <w:t xml:space="preserve"> развития предпринимательства </w:t>
      </w:r>
      <w:r w:rsidRPr="005E35FF">
        <w:t xml:space="preserve">в современных условиях развития отечественной экономики. Обобщены научные подходы к формированию </w:t>
      </w:r>
      <w:r>
        <w:t>страт</w:t>
      </w:r>
      <w:r>
        <w:t>е</w:t>
      </w:r>
      <w:r>
        <w:t>гий развития</w:t>
      </w:r>
      <w:r w:rsidRPr="005E35FF">
        <w:t xml:space="preserve"> организации</w:t>
      </w:r>
      <w:r>
        <w:t xml:space="preserve"> на основе франчайзинга</w:t>
      </w:r>
      <w:r w:rsidRPr="005E35FF">
        <w:t>.</w:t>
      </w:r>
    </w:p>
    <w:p w:rsidR="005F5898" w:rsidRPr="00520F10" w:rsidRDefault="004237F4" w:rsidP="004237F4">
      <w:pPr>
        <w:pStyle w:val="ab"/>
        <w:rPr>
          <w:lang w:val="en-US"/>
        </w:rPr>
      </w:pPr>
      <w:r w:rsidRPr="005E35FF">
        <w:rPr>
          <w:i/>
        </w:rPr>
        <w:t>Ключевые слова</w:t>
      </w:r>
      <w:r w:rsidRPr="005E35FF">
        <w:t xml:space="preserve">: </w:t>
      </w:r>
      <w:r>
        <w:t>франчайзинг, франшиза, р</w:t>
      </w:r>
      <w:r w:rsidRPr="000E61DF">
        <w:t>оссийская ассоциация франчайзинга,</w:t>
      </w:r>
      <w:r>
        <w:t xml:space="preserve"> фо</w:t>
      </w:r>
      <w:r>
        <w:t>р</w:t>
      </w:r>
      <w:r>
        <w:t>мирование стратегии развития проекта</w:t>
      </w:r>
    </w:p>
    <w:p w:rsidR="004237F4" w:rsidRDefault="004237F4" w:rsidP="005F5898">
      <w:pPr>
        <w:pStyle w:val="a5"/>
      </w:pPr>
    </w:p>
    <w:p w:rsidR="005F5898" w:rsidRDefault="005F5898" w:rsidP="005F5898">
      <w:pPr>
        <w:pStyle w:val="a5"/>
      </w:pPr>
      <w:r w:rsidRPr="00057CD4">
        <w:t>Т.Ю. Ксенофонтова, А.В. Смирнова</w:t>
      </w:r>
    </w:p>
    <w:p w:rsidR="005F5898" w:rsidRPr="000672F9" w:rsidRDefault="005F5898" w:rsidP="005F5898">
      <w:pPr>
        <w:pStyle w:val="a6"/>
      </w:pPr>
      <w:r>
        <w:t>ФОРМИРОВАНИЕ ГОСУДАРСТВЕННО-ЧАСТНЫХ ИНСТРУМЕНТОВ ПОВЫШЕНИЯ УРОВНЯ ИННОВАЦИОННОСТИ ПРОМЫШЛЕННОЙ ПРОДУКЦИИ</w:t>
      </w:r>
    </w:p>
    <w:p w:rsidR="004237F4" w:rsidRPr="00057CD4" w:rsidRDefault="004237F4" w:rsidP="004237F4">
      <w:pPr>
        <w:pStyle w:val="a7"/>
        <w:rPr>
          <w:color w:val="000000"/>
        </w:rPr>
      </w:pPr>
      <w:r>
        <w:rPr>
          <w:color w:val="000000"/>
        </w:rPr>
        <w:t>Рассматриваются</w:t>
      </w:r>
      <w:r w:rsidRPr="00057CD4">
        <w:rPr>
          <w:color w:val="000000"/>
        </w:rPr>
        <w:t xml:space="preserve"> о</w:t>
      </w:r>
      <w:r w:rsidRPr="00057CD4">
        <w:t xml:space="preserve">собые экономические зоны </w:t>
      </w:r>
      <w:r>
        <w:t>как</w:t>
      </w:r>
      <w:r w:rsidRPr="00057CD4">
        <w:t xml:space="preserve"> инструмен</w:t>
      </w:r>
      <w:r>
        <w:t>ты</w:t>
      </w:r>
      <w:r w:rsidRPr="00057CD4">
        <w:t xml:space="preserve"> инновационного развития пр</w:t>
      </w:r>
      <w:r w:rsidRPr="00057CD4">
        <w:t>о</w:t>
      </w:r>
      <w:r w:rsidRPr="00057CD4">
        <w:t>мышленности в условиях государственно-частного партнерства.</w:t>
      </w:r>
      <w:r>
        <w:t xml:space="preserve"> Особые экономические зоны </w:t>
      </w:r>
      <w:r w:rsidRPr="00057CD4">
        <w:rPr>
          <w:color w:val="000000"/>
        </w:rPr>
        <w:t>выст</w:t>
      </w:r>
      <w:r w:rsidRPr="00057CD4">
        <w:rPr>
          <w:color w:val="000000"/>
        </w:rPr>
        <w:t>у</w:t>
      </w:r>
      <w:r w:rsidRPr="00057CD4">
        <w:rPr>
          <w:color w:val="000000"/>
        </w:rPr>
        <w:t>пают в качестве инфраструктурного фактора повышения инвестиционной привлекательности реги</w:t>
      </w:r>
      <w:r w:rsidRPr="00057CD4">
        <w:rPr>
          <w:color w:val="000000"/>
        </w:rPr>
        <w:t>о</w:t>
      </w:r>
      <w:r w:rsidRPr="00057CD4">
        <w:rPr>
          <w:color w:val="000000"/>
        </w:rPr>
        <w:t xml:space="preserve">на. </w:t>
      </w:r>
      <w:r>
        <w:rPr>
          <w:color w:val="000000"/>
        </w:rPr>
        <w:t xml:space="preserve">Представлены особенности особых экономических зон и направления </w:t>
      </w:r>
      <w:r w:rsidRPr="00057CD4">
        <w:rPr>
          <w:color w:val="000000"/>
        </w:rPr>
        <w:t>развития производственн</w:t>
      </w:r>
      <w:r w:rsidRPr="00057CD4">
        <w:rPr>
          <w:color w:val="000000"/>
        </w:rPr>
        <w:t>о</w:t>
      </w:r>
      <w:r w:rsidRPr="00057CD4">
        <w:rPr>
          <w:color w:val="000000"/>
        </w:rPr>
        <w:t>го сектора на данных территориях</w:t>
      </w:r>
      <w:r>
        <w:rPr>
          <w:color w:val="000000"/>
        </w:rPr>
        <w:t>.</w:t>
      </w:r>
    </w:p>
    <w:p w:rsidR="005F5898" w:rsidRPr="00914F6A" w:rsidRDefault="004237F4" w:rsidP="004237F4">
      <w:pPr>
        <w:pStyle w:val="ab"/>
        <w:rPr>
          <w:lang w:val="en-US"/>
        </w:rPr>
      </w:pPr>
      <w:r w:rsidRPr="00585729">
        <w:rPr>
          <w:i/>
        </w:rPr>
        <w:t>Ключевые слова</w:t>
      </w:r>
      <w:r w:rsidRPr="00585729">
        <w:t xml:space="preserve">: </w:t>
      </w:r>
      <w:r w:rsidRPr="00057CD4">
        <w:rPr>
          <w:color w:val="000000"/>
        </w:rPr>
        <w:t>о</w:t>
      </w:r>
      <w:r w:rsidRPr="00057CD4">
        <w:t>собые экономические зоны, механизм государственного управления, государственно-частное партнерство, центры инновационного роста</w:t>
      </w:r>
    </w:p>
    <w:p w:rsidR="005F5898" w:rsidRDefault="005F5898" w:rsidP="005F5898">
      <w:pPr>
        <w:rPr>
          <w:lang w:val="de-DE"/>
        </w:rPr>
      </w:pPr>
      <w:r>
        <w:rPr>
          <w:lang w:val="de-DE"/>
        </w:rPr>
        <w:br w:type="page"/>
      </w:r>
    </w:p>
    <w:p w:rsidR="005F5898" w:rsidRDefault="005F5898" w:rsidP="005F5898">
      <w:pPr>
        <w:pStyle w:val="a5"/>
      </w:pPr>
      <w:r>
        <w:lastRenderedPageBreak/>
        <w:t>С.С. Кудрявцева</w:t>
      </w:r>
    </w:p>
    <w:p w:rsidR="005F5898" w:rsidRDefault="005F5898" w:rsidP="005F5898">
      <w:pPr>
        <w:pStyle w:val="a6"/>
      </w:pPr>
      <w:r>
        <w:t xml:space="preserve">Цифровизация экономики </w:t>
      </w:r>
      <w:r>
        <w:br/>
        <w:t xml:space="preserve">в открытых национальных инновационных системах </w:t>
      </w:r>
    </w:p>
    <w:p w:rsidR="004237F4" w:rsidRDefault="004237F4" w:rsidP="004237F4">
      <w:pPr>
        <w:pStyle w:val="a7"/>
      </w:pPr>
      <w:r w:rsidRPr="00FC02EA">
        <w:t xml:space="preserve">Приведен обзор тенденций развития инновационной и цифровой экономики в России. </w:t>
      </w:r>
      <w:r>
        <w:t>Н</w:t>
      </w:r>
      <w:r w:rsidRPr="00FC02EA">
        <w:t>а осн</w:t>
      </w:r>
      <w:r w:rsidRPr="00FC02EA">
        <w:t>о</w:t>
      </w:r>
      <w:r>
        <w:t>ве моделирования определены</w:t>
      </w:r>
      <w:r w:rsidRPr="00FC02EA">
        <w:t xml:space="preserve"> тренды развития открытых инновационных систем в условиях форм</w:t>
      </w:r>
      <w:r w:rsidRPr="00FC02EA">
        <w:t>и</w:t>
      </w:r>
      <w:r w:rsidRPr="00FC02EA">
        <w:t>руемой электронной эконом</w:t>
      </w:r>
      <w:r w:rsidRPr="00FC02EA">
        <w:t>и</w:t>
      </w:r>
      <w:r w:rsidRPr="00FC02EA">
        <w:t>ки. Показана актуальность внедрения модели открытых инноваций в управлении инновац</w:t>
      </w:r>
      <w:r w:rsidRPr="00FC02EA">
        <w:t>и</w:t>
      </w:r>
      <w:r w:rsidRPr="00FC02EA">
        <w:t xml:space="preserve">онными системами в условиях </w:t>
      </w:r>
      <w:proofErr w:type="spellStart"/>
      <w:r w:rsidRPr="00FC02EA">
        <w:t>цифровизации</w:t>
      </w:r>
      <w:proofErr w:type="spellEnd"/>
      <w:r w:rsidRPr="00FC02EA">
        <w:t xml:space="preserve"> экономики. Представлен прогноз вклада цифровой экономики в формирование ВВП по стр</w:t>
      </w:r>
      <w:r w:rsidRPr="00FC02EA">
        <w:t>а</w:t>
      </w:r>
      <w:r w:rsidRPr="00FC02EA">
        <w:t>нам мира.</w:t>
      </w:r>
    </w:p>
    <w:p w:rsidR="004237F4" w:rsidRPr="00FC02EA" w:rsidRDefault="004237F4" w:rsidP="004237F4">
      <w:pPr>
        <w:pStyle w:val="a7"/>
      </w:pPr>
      <w:r>
        <w:t>Статья</w:t>
      </w:r>
      <w:r w:rsidRPr="00FC02EA">
        <w:t xml:space="preserve"> выполнена при поддержке Росси</w:t>
      </w:r>
      <w:r w:rsidRPr="00FC02EA">
        <w:t>й</w:t>
      </w:r>
      <w:r w:rsidRPr="00FC02EA">
        <w:t>ского фонда фундаментальных исследований (грант № 18-310-00213).</w:t>
      </w:r>
    </w:p>
    <w:p w:rsidR="005F5898" w:rsidRPr="00FC02EA" w:rsidRDefault="004237F4" w:rsidP="004237F4">
      <w:pPr>
        <w:pStyle w:val="ab"/>
        <w:rPr>
          <w:highlight w:val="yellow"/>
          <w:lang w:val="en-US"/>
        </w:rPr>
      </w:pPr>
      <w:r w:rsidRPr="00FC02EA">
        <w:t>К</w:t>
      </w:r>
      <w:r w:rsidRPr="00FC02EA">
        <w:rPr>
          <w:i/>
        </w:rPr>
        <w:t>лючевые слова</w:t>
      </w:r>
      <w:r w:rsidRPr="00FC02EA">
        <w:t>: цифровая экономика, национальная инновационная система, откр</w:t>
      </w:r>
      <w:r w:rsidRPr="00FC02EA">
        <w:t>ы</w:t>
      </w:r>
      <w:r w:rsidRPr="00FC02EA">
        <w:t xml:space="preserve">тые инновации, электронная экономика, </w:t>
      </w:r>
      <w:proofErr w:type="spellStart"/>
      <w:r w:rsidRPr="00FC02EA">
        <w:t>цифр</w:t>
      </w:r>
      <w:r w:rsidRPr="00FC02EA">
        <w:t>о</w:t>
      </w:r>
      <w:r w:rsidRPr="00FC02EA">
        <w:t>визация</w:t>
      </w:r>
      <w:proofErr w:type="spellEnd"/>
      <w:r w:rsidRPr="00FC02EA">
        <w:t xml:space="preserve"> экономики, инновационная активность</w:t>
      </w:r>
    </w:p>
    <w:p w:rsidR="005F5898" w:rsidRDefault="005F5898" w:rsidP="005F5898">
      <w:pPr>
        <w:rPr>
          <w:lang w:val="de-DE"/>
        </w:rPr>
      </w:pPr>
    </w:p>
    <w:p w:rsidR="005F5898" w:rsidRPr="00C839CD" w:rsidRDefault="005F5898" w:rsidP="005F5898">
      <w:pPr>
        <w:pStyle w:val="a5"/>
        <w:rPr>
          <w:color w:val="FFFFFF" w:themeColor="background1"/>
        </w:rPr>
      </w:pPr>
      <w:r>
        <w:t>Н.А. Немчинов</w:t>
      </w:r>
    </w:p>
    <w:p w:rsidR="005F5898" w:rsidRPr="00F069A2" w:rsidRDefault="005F5898" w:rsidP="005F5898">
      <w:pPr>
        <w:pStyle w:val="a6"/>
      </w:pPr>
      <w:r w:rsidRPr="00F069A2">
        <w:t xml:space="preserve">РОЛЬ ИНТЕЛЛЕКТУАЛЬНОЙ СОБСТВЕННОСТИ </w:t>
      </w:r>
      <w:r>
        <w:br/>
      </w:r>
      <w:r w:rsidRPr="00F069A2">
        <w:t>В ИННОВАЦИЯХ</w:t>
      </w:r>
      <w:r>
        <w:t xml:space="preserve"> </w:t>
      </w:r>
      <w:r w:rsidRPr="00F069A2">
        <w:t>И РАЗРАБОТКЕ НОВЫХ ПРОДУКТОВ</w:t>
      </w:r>
    </w:p>
    <w:p w:rsidR="00590792" w:rsidRPr="00C54F4F" w:rsidRDefault="00590792" w:rsidP="00590792">
      <w:pPr>
        <w:pStyle w:val="a7"/>
      </w:pPr>
      <w:r w:rsidRPr="00C54F4F">
        <w:t xml:space="preserve">Рассматриваются конкурентные стратегии частного предприятия в </w:t>
      </w:r>
      <w:proofErr w:type="gramStart"/>
      <w:r w:rsidRPr="00C54F4F">
        <w:t>бизнес-среде</w:t>
      </w:r>
      <w:proofErr w:type="gramEnd"/>
      <w:r w:rsidRPr="00C54F4F">
        <w:t>, ориентир</w:t>
      </w:r>
      <w:r w:rsidRPr="00C54F4F">
        <w:t>о</w:t>
      </w:r>
      <w:r w:rsidRPr="00C54F4F">
        <w:t>ванного на рынок. Применяется термин «инновации» для обозначения процесса доставки ценных н</w:t>
      </w:r>
      <w:r w:rsidRPr="00C54F4F">
        <w:t>о</w:t>
      </w:r>
      <w:r w:rsidRPr="00C54F4F">
        <w:t>вых продуктов (товаров и услуг) на рынок, т.е. из этапа разработки идеи / конце</w:t>
      </w:r>
      <w:r w:rsidRPr="00C54F4F">
        <w:t>п</w:t>
      </w:r>
      <w:r w:rsidRPr="00C54F4F">
        <w:t>ции к успешному запуску нового или улучшенного продукта на рынке или результат этого процесса, чтобы удовлетв</w:t>
      </w:r>
      <w:r w:rsidRPr="00C54F4F">
        <w:t>о</w:t>
      </w:r>
      <w:r w:rsidRPr="00C54F4F">
        <w:t>рить явные или подразумеваемые потребности текущих или поте</w:t>
      </w:r>
      <w:r w:rsidRPr="00C54F4F">
        <w:t>н</w:t>
      </w:r>
      <w:r w:rsidRPr="00C54F4F">
        <w:t>циальных клиентов. Приводятся доказательства, что права интеллектуальной собственности м</w:t>
      </w:r>
      <w:r w:rsidRPr="00C54F4F">
        <w:t>о</w:t>
      </w:r>
      <w:r w:rsidRPr="00C54F4F">
        <w:t xml:space="preserve">гут эффективно использоваться для содействия успешным инновациям. </w:t>
      </w:r>
    </w:p>
    <w:p w:rsidR="005F5898" w:rsidRPr="008A5B17" w:rsidRDefault="00590792" w:rsidP="00590792">
      <w:pPr>
        <w:pStyle w:val="ab"/>
        <w:rPr>
          <w:lang w:val="en-US"/>
        </w:rPr>
      </w:pPr>
      <w:r w:rsidRPr="00C54F4F">
        <w:rPr>
          <w:i/>
        </w:rPr>
        <w:t>Ключевые слова:</w:t>
      </w:r>
      <w:r w:rsidRPr="00C54F4F">
        <w:t xml:space="preserve"> интеллектуальная собственность, инновации, предприятие, продукт, конкуренция, маркетинг</w:t>
      </w:r>
    </w:p>
    <w:p w:rsidR="00590792" w:rsidRDefault="00590792" w:rsidP="005F5898">
      <w:pPr>
        <w:pStyle w:val="a5"/>
      </w:pPr>
    </w:p>
    <w:p w:rsidR="005F5898" w:rsidRPr="003A146F" w:rsidRDefault="005F5898" w:rsidP="005F5898">
      <w:pPr>
        <w:pStyle w:val="a5"/>
        <w:rPr>
          <w:color w:val="FFFFFF" w:themeColor="background1"/>
        </w:rPr>
      </w:pPr>
      <w:r>
        <w:t>А.В. Петриков</w:t>
      </w:r>
    </w:p>
    <w:p w:rsidR="005F5898" w:rsidRPr="00E76B46" w:rsidRDefault="005F5898" w:rsidP="005F5898">
      <w:pPr>
        <w:pStyle w:val="a6"/>
      </w:pPr>
      <w:r w:rsidRPr="001D1566">
        <w:t xml:space="preserve">ГОСУДАРСТВЕННОЕ РЕГУЛИРОВАНИЕ </w:t>
      </w:r>
      <w:r>
        <w:br/>
      </w:r>
      <w:r w:rsidRPr="001D1566">
        <w:t>ИННОВАЦИОННОГО РАЗВИТИЯ</w:t>
      </w:r>
      <w:r w:rsidRPr="00E76B46">
        <w:t xml:space="preserve"> </w:t>
      </w:r>
      <w:r w:rsidRPr="001D1566">
        <w:t>РЕГИОНОВ</w:t>
      </w:r>
      <w:r w:rsidRPr="00E76B46">
        <w:t xml:space="preserve"> </w:t>
      </w:r>
      <w:r w:rsidRPr="001D1566">
        <w:t>РФ</w:t>
      </w:r>
    </w:p>
    <w:p w:rsidR="00590792" w:rsidRPr="00D736E5" w:rsidRDefault="00590792" w:rsidP="00590792">
      <w:pPr>
        <w:pStyle w:val="a7"/>
      </w:pPr>
      <w:r w:rsidRPr="00D736E5">
        <w:t>Рассматривается государственная политика в отношении инновационного развития эк</w:t>
      </w:r>
      <w:r w:rsidRPr="00D736E5">
        <w:t>о</w:t>
      </w:r>
      <w:r w:rsidRPr="00D736E5">
        <w:t>номики регионов. Раскрываются цели и задачи стратегии инновационного развития РФ. На базе них оцен</w:t>
      </w:r>
      <w:r w:rsidRPr="00D736E5">
        <w:t>и</w:t>
      </w:r>
      <w:r w:rsidRPr="00D736E5">
        <w:t>ваются задачи, цели, положения и принципы развития инноваций в региональной экономике. Опр</w:t>
      </w:r>
      <w:r w:rsidRPr="00D736E5">
        <w:t>е</w:t>
      </w:r>
      <w:r w:rsidRPr="00D736E5">
        <w:t>деляются функции региональных властей и алгоритм создания стратегии региона. Приводятся ко</w:t>
      </w:r>
      <w:r w:rsidRPr="00D736E5">
        <w:t>н</w:t>
      </w:r>
      <w:r w:rsidRPr="00D736E5">
        <w:t xml:space="preserve">кретные мероприятия по ее реализации, а также указываются трудности, с которыми сталкиваются региональные власти. </w:t>
      </w:r>
    </w:p>
    <w:p w:rsidR="005F5898" w:rsidRPr="00AA2CCC" w:rsidRDefault="00590792" w:rsidP="00590792">
      <w:pPr>
        <w:pStyle w:val="ab"/>
        <w:rPr>
          <w:lang w:val="en-US"/>
        </w:rPr>
      </w:pPr>
      <w:r w:rsidRPr="00D736E5">
        <w:rPr>
          <w:i/>
        </w:rPr>
        <w:t>Ключевые слова:</w:t>
      </w:r>
      <w:r w:rsidRPr="00D736E5">
        <w:t xml:space="preserve"> региональная экономика, инновации, развитие регионов, алгоритм с</w:t>
      </w:r>
      <w:r w:rsidRPr="00D736E5">
        <w:t>о</w:t>
      </w:r>
      <w:r w:rsidRPr="00D736E5">
        <w:t>зд</w:t>
      </w:r>
      <w:r w:rsidRPr="00D736E5">
        <w:t>а</w:t>
      </w:r>
      <w:r w:rsidRPr="00D736E5">
        <w:t>ния стратегии, инновационная экономика</w:t>
      </w:r>
    </w:p>
    <w:p w:rsidR="005F5898" w:rsidRDefault="005F5898" w:rsidP="005F5898"/>
    <w:p w:rsidR="00590792" w:rsidRDefault="00590792" w:rsidP="005F5898"/>
    <w:p w:rsidR="00590792" w:rsidRDefault="00590792" w:rsidP="005F5898"/>
    <w:p w:rsidR="00590792" w:rsidRDefault="00590792" w:rsidP="005F5898"/>
    <w:p w:rsidR="00590792" w:rsidRPr="00590792" w:rsidRDefault="00590792" w:rsidP="005F5898"/>
    <w:p w:rsidR="005F5898" w:rsidRPr="00F82105" w:rsidRDefault="005F5898" w:rsidP="005F5898">
      <w:pPr>
        <w:pStyle w:val="a5"/>
      </w:pPr>
      <w:r w:rsidRPr="0027224E">
        <w:lastRenderedPageBreak/>
        <w:t>Д.А. Просвирина</w:t>
      </w:r>
    </w:p>
    <w:p w:rsidR="005F5898" w:rsidRPr="00F82105" w:rsidRDefault="005F5898" w:rsidP="005F5898">
      <w:pPr>
        <w:pStyle w:val="a6"/>
      </w:pPr>
      <w:r w:rsidRPr="0027224E">
        <w:t>РЫНОК ТРУДА КАК ЭЛЕМЕНТ ТЕРРИТОРИАЛЬНОЙ СОЦИАЛЬНО-ЭКОНОМИЧЕСКОЙ СИСТЕМЫ</w:t>
      </w:r>
    </w:p>
    <w:p w:rsidR="00590792" w:rsidRPr="0083558F" w:rsidRDefault="00590792" w:rsidP="00590792">
      <w:pPr>
        <w:pStyle w:val="a7"/>
      </w:pPr>
      <w:r w:rsidRPr="0083558F">
        <w:t>Приведен обзор подходов к определению понятия «рынок труда» в российской и зарубежной экономической литературе. Выделены наиболее распространенные в современной эк</w:t>
      </w:r>
      <w:r w:rsidRPr="0083558F">
        <w:t>о</w:t>
      </w:r>
      <w:r w:rsidRPr="0083558F">
        <w:t>номической литературе подходы, рассмотрены их преимущества. Обоснована необходимость прогнозирования потребности экономики в ка</w:t>
      </w:r>
      <w:r w:rsidRPr="0083558F">
        <w:t>д</w:t>
      </w:r>
      <w:r w:rsidRPr="0083558F">
        <w:t>ровых ресурсах.</w:t>
      </w:r>
    </w:p>
    <w:p w:rsidR="005F5898" w:rsidRPr="00914F6A" w:rsidRDefault="00590792" w:rsidP="00590792">
      <w:pPr>
        <w:pStyle w:val="ab"/>
        <w:rPr>
          <w:lang w:val="en-US"/>
        </w:rPr>
      </w:pPr>
      <w:r w:rsidRPr="0083558F">
        <w:rPr>
          <w:i/>
        </w:rPr>
        <w:t>Ключевые слова:</w:t>
      </w:r>
      <w:r w:rsidRPr="0083558F">
        <w:t xml:space="preserve"> рынок труда, безработица, социально-экономическое развитие, чел</w:t>
      </w:r>
      <w:r w:rsidRPr="0083558F">
        <w:t>о</w:t>
      </w:r>
      <w:r w:rsidRPr="0083558F">
        <w:t>веческий капитал, рыночная экономика, высокотехнологичное производство, прогноз п</w:t>
      </w:r>
      <w:r w:rsidRPr="0083558F">
        <w:t>о</w:t>
      </w:r>
      <w:r w:rsidRPr="0083558F">
        <w:t>требности в трудовых ресурсах</w:t>
      </w:r>
    </w:p>
    <w:p w:rsidR="005F5898" w:rsidRDefault="005F5898" w:rsidP="005F5898">
      <w:pPr>
        <w:rPr>
          <w:lang w:val="en-US"/>
        </w:rPr>
      </w:pPr>
    </w:p>
    <w:p w:rsidR="005F5898" w:rsidRPr="00F75EE1" w:rsidRDefault="005F5898" w:rsidP="005F5898">
      <w:pPr>
        <w:pStyle w:val="a5"/>
      </w:pPr>
      <w:r w:rsidRPr="00F75EE1">
        <w:t>А.А. Созинова</w:t>
      </w:r>
      <w:r w:rsidRPr="00AA593B">
        <w:rPr>
          <w:color w:val="FFFFFF" w:themeColor="background1"/>
        </w:rPr>
        <w:t xml:space="preserve"> </w:t>
      </w:r>
    </w:p>
    <w:p w:rsidR="005F5898" w:rsidRDefault="005F5898" w:rsidP="005F5898">
      <w:pPr>
        <w:pStyle w:val="a6"/>
      </w:pPr>
      <w:r w:rsidRPr="00A571FC">
        <w:t>ИССЛЕДОВАНИ</w:t>
      </w:r>
      <w:r w:rsidRPr="00F75EE1">
        <w:t xml:space="preserve">Е ПЕРСПЕКТИВ ЭКОНОМИЧЕСКОГО РОСТА </w:t>
      </w:r>
      <w:r w:rsidRPr="00410544">
        <w:br/>
      </w:r>
      <w:r w:rsidRPr="00F75EE1">
        <w:t xml:space="preserve">В РАМКАХ РЕОРГАНИЗАЦИИ </w:t>
      </w:r>
      <w:r w:rsidRPr="00410544">
        <w:br/>
      </w:r>
      <w:r w:rsidRPr="00F75EE1">
        <w:t>ПРЕДПРИНИМАТЕЛЬСКИХ СТРУКТУР</w:t>
      </w:r>
    </w:p>
    <w:p w:rsidR="00590792" w:rsidRPr="00F75EE1" w:rsidRDefault="00590792" w:rsidP="00590792">
      <w:pPr>
        <w:pStyle w:val="a7"/>
      </w:pPr>
      <w:r w:rsidRPr="00F75EE1">
        <w:t>Проводится исследование перспектив экономического роста в рамках реорганизации предпр</w:t>
      </w:r>
      <w:r w:rsidRPr="00F75EE1">
        <w:t>и</w:t>
      </w:r>
      <w:r w:rsidRPr="00F75EE1">
        <w:t>нимательских структур. Предложена методика оценки перспектив экономического роста в рамках реорганизации предпринимательских структур. Произведена апробация методики на базе полиграф</w:t>
      </w:r>
      <w:r w:rsidRPr="00F75EE1">
        <w:t>и</w:t>
      </w:r>
      <w:r w:rsidRPr="00F75EE1">
        <w:t>ческих отраслей двух субъектов Российской Федерации: Кировской области и Республики Удмуртия.</w:t>
      </w:r>
    </w:p>
    <w:p w:rsidR="005F5898" w:rsidRPr="00FC02EA" w:rsidRDefault="00590792" w:rsidP="00590792">
      <w:pPr>
        <w:pStyle w:val="ab"/>
        <w:rPr>
          <w:highlight w:val="yellow"/>
          <w:lang w:val="en-US"/>
        </w:rPr>
      </w:pPr>
      <w:r w:rsidRPr="00F75EE1">
        <w:rPr>
          <w:i/>
        </w:rPr>
        <w:t>Ключевые слова:</w:t>
      </w:r>
      <w:r w:rsidRPr="00F75EE1">
        <w:rPr>
          <w:b/>
        </w:rPr>
        <w:t xml:space="preserve"> </w:t>
      </w:r>
      <w:r w:rsidRPr="00F75EE1">
        <w:t>реорганизация предпринимательских структур, экономический рост, диспропорции экономического развития, конкурентоспособность предпринимательских структур</w:t>
      </w:r>
    </w:p>
    <w:p w:rsidR="005F5898" w:rsidRDefault="005F5898" w:rsidP="005F5898">
      <w:pPr>
        <w:rPr>
          <w:lang w:val="de-DE"/>
        </w:rPr>
      </w:pPr>
    </w:p>
    <w:p w:rsidR="005F5898" w:rsidRPr="00303D19" w:rsidRDefault="005F5898" w:rsidP="005F5898">
      <w:pPr>
        <w:pStyle w:val="a5"/>
        <w:rPr>
          <w:rFonts w:ascii="Times New Roman" w:hAnsi="Times New Roman"/>
          <w:color w:val="FFFFFF" w:themeColor="background1"/>
        </w:rPr>
      </w:pPr>
      <w:r>
        <w:t>А.А. Фирсова</w:t>
      </w:r>
    </w:p>
    <w:p w:rsidR="005F5898" w:rsidRPr="000B6D58" w:rsidRDefault="005F5898" w:rsidP="005F5898">
      <w:pPr>
        <w:pStyle w:val="a6"/>
      </w:pPr>
      <w:r w:rsidRPr="000B6D58">
        <w:t>АНАЛИЗ СБАЛАНСИРОВА</w:t>
      </w:r>
      <w:r>
        <w:t>Н</w:t>
      </w:r>
      <w:r w:rsidRPr="000B6D58">
        <w:t xml:space="preserve">НОСТИ РАЗВИТИЯ </w:t>
      </w:r>
      <w:r>
        <w:br/>
      </w:r>
      <w:r w:rsidRPr="000B6D58">
        <w:t>РЕГИОНАЛЬНЫХ СИСТЕМ ВЫСШЕГО ОБРАЗОВАНИЯ</w:t>
      </w:r>
    </w:p>
    <w:p w:rsidR="00590792" w:rsidRPr="002A35E3" w:rsidRDefault="00590792" w:rsidP="00590792">
      <w:pPr>
        <w:pStyle w:val="a7"/>
      </w:pPr>
      <w:bookmarkStart w:id="1" w:name="tw-target-text"/>
      <w:bookmarkEnd w:id="1"/>
      <w:r w:rsidRPr="002A35E3">
        <w:t>Усиление роли образования в экономическом развитии регионов определяет актуальность пр</w:t>
      </w:r>
      <w:r w:rsidRPr="002A35E3">
        <w:t>о</w:t>
      </w:r>
      <w:r w:rsidRPr="002A35E3">
        <w:t>ведения исследований, позволяющих оценить эффективность развития высшего образования в реги</w:t>
      </w:r>
      <w:r w:rsidRPr="002A35E3">
        <w:t>о</w:t>
      </w:r>
      <w:r>
        <w:t>нальных экономиках. Цель статьи </w:t>
      </w:r>
      <w:r w:rsidRPr="002A35E3">
        <w:t>– анализ функционирования и сбалансир</w:t>
      </w:r>
      <w:r w:rsidRPr="002A35E3">
        <w:t>о</w:t>
      </w:r>
      <w:r w:rsidRPr="002A35E3">
        <w:t>ванности региональных систем высшего образования по конгруэнтности подготовки студентов структуре занятых в реги</w:t>
      </w:r>
      <w:r w:rsidRPr="002A35E3">
        <w:t>о</w:t>
      </w:r>
      <w:r w:rsidRPr="002A35E3">
        <w:t>нальной экономике. Проанализирована структура среднегодовой численности занятых по видам эк</w:t>
      </w:r>
      <w:r w:rsidRPr="002A35E3">
        <w:t>о</w:t>
      </w:r>
      <w:r w:rsidRPr="002A35E3">
        <w:t>номической деятельности и распределение контингента ст</w:t>
      </w:r>
      <w:r w:rsidRPr="002A35E3">
        <w:t>у</w:t>
      </w:r>
      <w:r w:rsidRPr="002A35E3">
        <w:t>дентов по регионам России за 2016 год, которые позволяют оценить степень соответствия направлений подготовки студентов в реги</w:t>
      </w:r>
      <w:r w:rsidRPr="002A35E3">
        <w:t>о</w:t>
      </w:r>
      <w:r w:rsidRPr="002A35E3">
        <w:t>нальных системах высшего образования структуре региональной экономике и ее потребн</w:t>
      </w:r>
      <w:r w:rsidRPr="002A35E3">
        <w:t>о</w:t>
      </w:r>
      <w:r w:rsidRPr="002A35E3">
        <w:t>стям в кадрах по России в целом и в разрезе субъектов Российской Федерации. Проведен анализ востребованности специальностей и уровня трудоустройства выпускников по укрупненным группам специальностей в разрезе регионов. Построена карта регионов Российской Федерации в зависимости от уровня труд</w:t>
      </w:r>
      <w:r w:rsidRPr="002A35E3">
        <w:t>о</w:t>
      </w:r>
      <w:r w:rsidRPr="002A35E3">
        <w:t>устройства выпускников и сделаны выводы о сбалансированности развития региональных систем высшего образования. Определена типология региональных систем высшего образов</w:t>
      </w:r>
      <w:r w:rsidRPr="002A35E3">
        <w:t>а</w:t>
      </w:r>
      <w:r w:rsidRPr="002A35E3">
        <w:t>ния по уровню трудоустройства выпускников.</w:t>
      </w:r>
    </w:p>
    <w:p w:rsidR="00590792" w:rsidRPr="002A35E3" w:rsidRDefault="00590792" w:rsidP="00590792">
      <w:pPr>
        <w:pStyle w:val="a7"/>
      </w:pPr>
      <w:r w:rsidRPr="002A35E3">
        <w:t>Исследование выполнено при финансовой поддержке РФФИ, проект №</w:t>
      </w:r>
      <w:r>
        <w:t> </w:t>
      </w:r>
      <w:r w:rsidRPr="002A35E3">
        <w:t>18-010-01115 «Разр</w:t>
      </w:r>
      <w:r w:rsidRPr="002A35E3">
        <w:t>а</w:t>
      </w:r>
      <w:r w:rsidRPr="002A35E3">
        <w:t xml:space="preserve">ботка методологии и инструментария </w:t>
      </w:r>
      <w:proofErr w:type="gramStart"/>
      <w:r w:rsidRPr="002A35E3">
        <w:t>оценки эффективности функционирования региональной с</w:t>
      </w:r>
      <w:r w:rsidRPr="002A35E3">
        <w:t>и</w:t>
      </w:r>
      <w:r w:rsidRPr="002A35E3">
        <w:t>стемы высшего образования</w:t>
      </w:r>
      <w:proofErr w:type="gramEnd"/>
      <w:r w:rsidRPr="002A35E3">
        <w:t xml:space="preserve"> и моделирование ее сбалансированного развития» </w:t>
      </w:r>
    </w:p>
    <w:p w:rsidR="005F5898" w:rsidRPr="00590792" w:rsidRDefault="00590792" w:rsidP="00590792">
      <w:pPr>
        <w:ind w:firstLine="567"/>
        <w:rPr>
          <w:rFonts w:ascii="Times New Roman" w:hAnsi="Times New Roman"/>
          <w:lang w:val="en-US"/>
        </w:rPr>
      </w:pPr>
      <w:r w:rsidRPr="00590792">
        <w:rPr>
          <w:rFonts w:ascii="Times New Roman" w:hAnsi="Times New Roman"/>
          <w:i/>
        </w:rPr>
        <w:t>Ключевые слова:</w:t>
      </w:r>
      <w:r w:rsidRPr="00590792">
        <w:rPr>
          <w:rFonts w:ascii="Times New Roman" w:hAnsi="Times New Roman"/>
        </w:rPr>
        <w:t xml:space="preserve"> региональные системы высшего образования, рынок труда, региональная эк</w:t>
      </w:r>
      <w:r w:rsidRPr="00590792">
        <w:rPr>
          <w:rFonts w:ascii="Times New Roman" w:hAnsi="Times New Roman"/>
        </w:rPr>
        <w:t>о</w:t>
      </w:r>
      <w:r w:rsidRPr="00590792">
        <w:rPr>
          <w:rFonts w:ascii="Times New Roman" w:hAnsi="Times New Roman"/>
        </w:rPr>
        <w:t>ном</w:t>
      </w:r>
      <w:r w:rsidRPr="00590792">
        <w:rPr>
          <w:rFonts w:ascii="Times New Roman" w:hAnsi="Times New Roman"/>
        </w:rPr>
        <w:t>и</w:t>
      </w:r>
      <w:r w:rsidRPr="00590792">
        <w:rPr>
          <w:rFonts w:ascii="Times New Roman" w:hAnsi="Times New Roman"/>
        </w:rPr>
        <w:t>ка, трудоустройство выпускников</w:t>
      </w:r>
    </w:p>
    <w:p w:rsidR="005F5898" w:rsidRDefault="005F5898" w:rsidP="005F5898">
      <w:pPr>
        <w:pStyle w:val="a5"/>
      </w:pPr>
      <w:r>
        <w:lastRenderedPageBreak/>
        <w:t>Р.В. Фомин</w:t>
      </w:r>
    </w:p>
    <w:p w:rsidR="005F5898" w:rsidRPr="003007FB" w:rsidRDefault="005F5898" w:rsidP="005F5898">
      <w:pPr>
        <w:pStyle w:val="a6"/>
      </w:pPr>
      <w:r>
        <w:t xml:space="preserve">ЦИФРОВЫЕ ТЕХНОЛОГИИ В РЕАЛЬНОМ СЕКТОРЕ ЭКОНОМИКИ </w:t>
      </w:r>
      <w:r>
        <w:br/>
        <w:t>СОВРЕМЕННОГО РЕГИОНА: ПРОБЛЕМЫ И ПЕРСПЕКТИВЫ</w:t>
      </w:r>
    </w:p>
    <w:p w:rsidR="00590792" w:rsidRPr="00555958" w:rsidRDefault="00590792" w:rsidP="00590792">
      <w:pPr>
        <w:pStyle w:val="a7"/>
      </w:pPr>
      <w:r w:rsidRPr="00555958">
        <w:t>Интерес к использованию цифровых технологий в реальном секторе российских регионов ув</w:t>
      </w:r>
      <w:r w:rsidRPr="00555958">
        <w:t>е</w:t>
      </w:r>
      <w:r w:rsidRPr="00555958">
        <w:t xml:space="preserve">личивается постоянно. Они нацелены на настоящую цифровую революцию с целью </w:t>
      </w:r>
      <w:proofErr w:type="gramStart"/>
      <w:r w:rsidRPr="00555958">
        <w:t>автоматизир</w:t>
      </w:r>
      <w:r w:rsidRPr="00555958">
        <w:t>о</w:t>
      </w:r>
      <w:r w:rsidRPr="00555958">
        <w:t>вать</w:t>
      </w:r>
      <w:proofErr w:type="gramEnd"/>
      <w:r w:rsidRPr="00555958">
        <w:t>, оптимизировать и сделать производство эффективнее. Широкое внедрение цифровых технол</w:t>
      </w:r>
      <w:r w:rsidRPr="00555958">
        <w:t>о</w:t>
      </w:r>
      <w:r w:rsidRPr="00555958">
        <w:t>гий – ключевой тренд мир</w:t>
      </w:r>
      <w:r w:rsidRPr="00555958">
        <w:t>о</w:t>
      </w:r>
      <w:r w:rsidRPr="00555958">
        <w:t>вой экономики последнего десятилетия. В</w:t>
      </w:r>
      <w:r>
        <w:t> </w:t>
      </w:r>
      <w:r w:rsidRPr="00555958">
        <w:t>сельском хозяйстве как базовой отрасли реального сектора экономики российских регионов отраслевым стандартом становится и</w:t>
      </w:r>
      <w:r w:rsidRPr="00555958">
        <w:t>с</w:t>
      </w:r>
      <w:r w:rsidRPr="00555958">
        <w:t xml:space="preserve">пользование систем </w:t>
      </w:r>
      <w:proofErr w:type="spellStart"/>
      <w:r w:rsidRPr="00555958">
        <w:t>геопозиционирования</w:t>
      </w:r>
      <w:proofErr w:type="spellEnd"/>
      <w:r w:rsidRPr="00555958">
        <w:t>, комплексного управления парком техники, точного зе</w:t>
      </w:r>
      <w:r w:rsidRPr="00555958">
        <w:t>м</w:t>
      </w:r>
      <w:r w:rsidRPr="00555958">
        <w:t xml:space="preserve">леделия. </w:t>
      </w:r>
    </w:p>
    <w:p w:rsidR="005F5898" w:rsidRPr="004E566E" w:rsidRDefault="00590792" w:rsidP="00590792">
      <w:pPr>
        <w:pStyle w:val="ab"/>
        <w:rPr>
          <w:lang w:val="en-US"/>
        </w:rPr>
      </w:pPr>
      <w:proofErr w:type="gramStart"/>
      <w:r w:rsidRPr="00555958">
        <w:rPr>
          <w:i/>
        </w:rPr>
        <w:t>Ключевые слова:</w:t>
      </w:r>
      <w:r w:rsidRPr="00555958">
        <w:t xml:space="preserve"> автоматизация, оптимизация, сельское хозяйство, повышение прои</w:t>
      </w:r>
      <w:r w:rsidRPr="00555958">
        <w:t>з</w:t>
      </w:r>
      <w:r w:rsidRPr="00555958">
        <w:t>водительности, научно-технический прогресс, цифровые технологии, рентабельность</w:t>
      </w:r>
      <w:proofErr w:type="gramEnd"/>
    </w:p>
    <w:p w:rsidR="005F5898" w:rsidRPr="00B5210E" w:rsidRDefault="005F5898" w:rsidP="005F5898">
      <w:pPr>
        <w:rPr>
          <w:lang w:val="en-US"/>
        </w:rPr>
      </w:pPr>
      <w:bookmarkStart w:id="2" w:name="_GoBack"/>
      <w:bookmarkEnd w:id="2"/>
    </w:p>
    <w:p w:rsidR="00303385" w:rsidRPr="00303385" w:rsidRDefault="00303385" w:rsidP="006C6FF1">
      <w:pPr>
        <w:pStyle w:val="a5"/>
        <w:rPr>
          <w:lang w:val="en-US"/>
        </w:rPr>
      </w:pPr>
    </w:p>
    <w:sectPr w:rsidR="00303385" w:rsidRPr="00303385" w:rsidSect="006C6FF1">
      <w:headerReference w:type="default" r:id="rId8"/>
      <w:pgSz w:w="11906" w:h="16838" w:code="9"/>
      <w:pgMar w:top="1134" w:right="1134" w:bottom="1134" w:left="1134" w:header="709"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D19" w:rsidRDefault="00423D19" w:rsidP="006C6FF1">
      <w:pPr>
        <w:spacing w:after="0" w:line="240" w:lineRule="auto"/>
      </w:pPr>
      <w:r>
        <w:separator/>
      </w:r>
    </w:p>
  </w:endnote>
  <w:endnote w:type="continuationSeparator" w:id="0">
    <w:p w:rsidR="00423D19" w:rsidRDefault="00423D19" w:rsidP="006C6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D19" w:rsidRDefault="00423D19" w:rsidP="006C6FF1">
      <w:pPr>
        <w:spacing w:after="0" w:line="240" w:lineRule="auto"/>
      </w:pPr>
      <w:r>
        <w:separator/>
      </w:r>
    </w:p>
  </w:footnote>
  <w:footnote w:type="continuationSeparator" w:id="0">
    <w:p w:rsidR="00423D19" w:rsidRDefault="00423D19" w:rsidP="006C6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8D6" w:rsidRDefault="000058D6" w:rsidP="00A801A7">
    <w:pPr>
      <w:pStyle w:val="af"/>
      <w:tabs>
        <w:tab w:val="clear" w:pos="4677"/>
        <w:tab w:val="clear" w:pos="9355"/>
        <w:tab w:val="right" w:pos="9639"/>
      </w:tabs>
    </w:pPr>
    <w:r w:rsidRPr="000516F3">
      <w:rPr>
        <w:sz w:val="20"/>
        <w:szCs w:val="20"/>
        <w:lang w:val="en-US"/>
      </w:rPr>
      <w:t xml:space="preserve">ISSN </w:t>
    </w:r>
    <w:r w:rsidRPr="000516F3">
      <w:rPr>
        <w:sz w:val="20"/>
        <w:szCs w:val="20"/>
      </w:rPr>
      <w:t>2312-5535. 201</w:t>
    </w:r>
    <w:r>
      <w:rPr>
        <w:sz w:val="20"/>
        <w:szCs w:val="20"/>
        <w:lang w:val="en-US"/>
      </w:rPr>
      <w:t>8</w:t>
    </w:r>
    <w:r w:rsidRPr="000516F3">
      <w:rPr>
        <w:sz w:val="20"/>
        <w:szCs w:val="20"/>
      </w:rPr>
      <w:t xml:space="preserve">. № </w:t>
    </w:r>
    <w:r>
      <w:rPr>
        <w:sz w:val="20"/>
        <w:szCs w:val="20"/>
      </w:rPr>
      <w:t>4 (20</w:t>
    </w:r>
    <w:r w:rsidRPr="000516F3">
      <w:rPr>
        <w:sz w:val="20"/>
        <w:szCs w:val="20"/>
      </w:rPr>
      <w:t>)</w:t>
    </w:r>
    <w:r>
      <w:rPr>
        <w:sz w:val="20"/>
        <w:szCs w:val="20"/>
        <w:lang w:val="en-US"/>
      </w:rPr>
      <w:t xml:space="preserve"> </w:t>
    </w:r>
    <w:r>
      <w:rPr>
        <w:noProof/>
      </w:rPr>
      <mc:AlternateContent>
        <mc:Choice Requires="wps">
          <w:drawing>
            <wp:inline distT="0" distB="0" distL="0" distR="0" wp14:anchorId="7C046A3F" wp14:editId="506CF004">
              <wp:extent cx="4248150" cy="60960"/>
              <wp:effectExtent l="9525" t="9525" r="9525" b="5715"/>
              <wp:docPr id="1"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8150" cy="60960"/>
                      </a:xfrm>
                      <a:prstGeom prst="rect">
                        <a:avLst/>
                      </a:prstGeom>
                      <a:solidFill>
                        <a:schemeClr val="tx1">
                          <a:lumMod val="100000"/>
                          <a:lumOff val="0"/>
                        </a:schemeClr>
                      </a:solidFill>
                      <a:ln w="6350">
                        <a:solidFill>
                          <a:srgbClr val="000000"/>
                        </a:solidFill>
                        <a:miter lim="800000"/>
                        <a:headEnd/>
                        <a:tailEnd/>
                      </a:ln>
                    </wps:spPr>
                    <wps:txbx>
                      <w:txbxContent>
                        <w:p w:rsidR="000058D6" w:rsidRDefault="000058D6" w:rsidP="00A801A7"/>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22" o:spid="_x0000_s1026" type="#_x0000_t202" style="width:334.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b6PgIAAHAEAAAOAAAAZHJzL2Uyb0RvYy54bWysVF2O0zAQfkfiDpbfadLQLd2o6Qp2WYS0&#10;/EgLB3Bsp7HwH7bbZLkMp+AJiTP0SIzttkTsGyIPlu0Zf/PNzDdZX41Koj13Xhjd4PmsxIhrapjQ&#10;2wZ//nT7bIWRD0QzIo3mDX7gHl9tnj5ZD7bmlemNZNwhANG+HmyD+xBsXRSe9lwRPzOWazB2xikS&#10;4Oi2BXNkAHQli6osl8VgHLPOUO493N5kI94k/K7jNHzoOs8Dkg0GbiGtLq1tXIvNmtRbR2wv6JEG&#10;+QcWiggNQc9QNyQQtHPiEZQS1BlvujCjRhWm6wTlKQfIZl7+lc19TyxPuUBxvD2Xyf8/WPp+/9Eh&#10;waB3GGmioEWH74dfh5+HH6iqYnkG62vwurfgF8ZXZoyuMVVv7wz94sGlmPjkBz56t8M7wwCQ7IJJ&#10;L8bOqfgS0kYAA/14OPeAjwFRuFxUi9X8AkwUbMvycpl6VJD69Ng6H95wo1DcNNhBixM42d/5EMmQ&#10;+uSSWBop2K2QMh2irPi1dGhPQBBhzJnInQKm+W5exi/rAu5BPfn+RCMpM0KkSH6KLjUagPNzYP84&#10;stu257gpxBlwCqFEgHGQQjV4NSHSc8Jea5bEGoiQeQ+ZSn2sfix4Ln0Y2/HYttawB+iDM1n2MKaw&#10;6Y37htEAkm+w/7ojjmMk32rQ1OV8sYgzkg6LixcVHNzU0k4tRFOAgiJilLfXIc/Vzjqx7SFSLq42&#10;L6H/nUi9iULJrI68QdapkMcRjHMzPSevPz+KzW8AAAD//wMAUEsDBBQABgAIAAAAIQDu8EN22wAA&#10;AAMBAAAPAAAAZHJzL2Rvd25yZXYueG1sTI9BS8NAEIXvgv9hGaE3u6mUtY3ZFCkIXgRtq7S3TXZM&#10;QrOzaXbbxH/v6EUvDx5veO+bbDW6VlywD40nDbNpAgKp9LahSsNu+3S7ABGiIWtaT6jhCwOs8uur&#10;zKTWD/SGl02sBJdQSI2GOsYulTKUNToTpr5D4uzT985Etn0lbW8GLnetvEsSJZ1piBdq0+G6xvK4&#10;OTsN88Pp5R5p/TpLqqF7fv847Y+F0npyMz4+gIg4xr9j+MFndMiZqfBnskG0GviR+KucKbVkW2hY&#10;KpB5Jv+z598AAAD//wMAUEsBAi0AFAAGAAgAAAAhALaDOJL+AAAA4QEAABMAAAAAAAAAAAAAAAAA&#10;AAAAAFtDb250ZW50X1R5cGVzXS54bWxQSwECLQAUAAYACAAAACEAOP0h/9YAAACUAQAACwAAAAAA&#10;AAAAAAAAAAAvAQAAX3JlbHMvLnJlbHNQSwECLQAUAAYACAAAACEAyxM2+j4CAABwBAAADgAAAAAA&#10;AAAAAAAAAAAuAgAAZHJzL2Uyb0RvYy54bWxQSwECLQAUAAYACAAAACEA7vBDdtsAAAADAQAADwAA&#10;AAAAAAAAAAAAAACYBAAAZHJzL2Rvd25yZXYueG1sUEsFBgAAAAAEAAQA8wAAAKAFAAAAAA==&#10;" fillcolor="black [3213]" strokeweight=".5pt">
              <v:path arrowok="t"/>
              <v:textbox>
                <w:txbxContent>
                  <w:p w:rsidR="000058D6" w:rsidRDefault="000058D6" w:rsidP="00A801A7"/>
                </w:txbxContent>
              </v:textbox>
              <w10:anchorlock/>
            </v:shape>
          </w:pict>
        </mc:Fallback>
      </mc:AlternateContent>
    </w:r>
    <w:r>
      <w:tab/>
    </w:r>
    <w:r>
      <w:fldChar w:fldCharType="begin"/>
    </w:r>
    <w:r>
      <w:instrText>PAGE   \* MERGEFORMAT</w:instrText>
    </w:r>
    <w:r>
      <w:fldChar w:fldCharType="separate"/>
    </w:r>
    <w:r w:rsidR="00590792">
      <w:rPr>
        <w:noProof/>
      </w:rPr>
      <w:t>6</w:t>
    </w:r>
    <w:r>
      <w:rPr>
        <w:noProof/>
      </w:rPr>
      <w:fldChar w:fldCharType="end"/>
    </w:r>
  </w:p>
  <w:p w:rsidR="000058D6" w:rsidRDefault="000058D6">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autoHyphenation/>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FF1"/>
    <w:rsid w:val="000058D6"/>
    <w:rsid w:val="00014ABE"/>
    <w:rsid w:val="00036BE5"/>
    <w:rsid w:val="00044195"/>
    <w:rsid w:val="000507E7"/>
    <w:rsid w:val="00053F81"/>
    <w:rsid w:val="00074EC7"/>
    <w:rsid w:val="00087203"/>
    <w:rsid w:val="00092124"/>
    <w:rsid w:val="00095534"/>
    <w:rsid w:val="00096696"/>
    <w:rsid w:val="000A5C4A"/>
    <w:rsid w:val="000B2625"/>
    <w:rsid w:val="000B6361"/>
    <w:rsid w:val="000C207B"/>
    <w:rsid w:val="000C2C9C"/>
    <w:rsid w:val="000C6F10"/>
    <w:rsid w:val="000D1A4F"/>
    <w:rsid w:val="000F2891"/>
    <w:rsid w:val="001038D1"/>
    <w:rsid w:val="00115535"/>
    <w:rsid w:val="00124CB0"/>
    <w:rsid w:val="00125A49"/>
    <w:rsid w:val="00127843"/>
    <w:rsid w:val="0013786F"/>
    <w:rsid w:val="001542FC"/>
    <w:rsid w:val="0016446E"/>
    <w:rsid w:val="001645F9"/>
    <w:rsid w:val="0016468C"/>
    <w:rsid w:val="00172D6F"/>
    <w:rsid w:val="001A15EC"/>
    <w:rsid w:val="001A33EA"/>
    <w:rsid w:val="001A5560"/>
    <w:rsid w:val="001B2358"/>
    <w:rsid w:val="001F7333"/>
    <w:rsid w:val="001F735C"/>
    <w:rsid w:val="00225C21"/>
    <w:rsid w:val="002424A9"/>
    <w:rsid w:val="0025281B"/>
    <w:rsid w:val="002552B7"/>
    <w:rsid w:val="00273C8F"/>
    <w:rsid w:val="00286B11"/>
    <w:rsid w:val="00295CC3"/>
    <w:rsid w:val="002A3BB2"/>
    <w:rsid w:val="002B0C00"/>
    <w:rsid w:val="002C0B5B"/>
    <w:rsid w:val="002C5D47"/>
    <w:rsid w:val="002D099C"/>
    <w:rsid w:val="002D43D2"/>
    <w:rsid w:val="00300EF4"/>
    <w:rsid w:val="00303385"/>
    <w:rsid w:val="00303A76"/>
    <w:rsid w:val="00313029"/>
    <w:rsid w:val="00313DC7"/>
    <w:rsid w:val="003357A9"/>
    <w:rsid w:val="00365B20"/>
    <w:rsid w:val="003C0E55"/>
    <w:rsid w:val="003F0B0D"/>
    <w:rsid w:val="003F3336"/>
    <w:rsid w:val="003F5510"/>
    <w:rsid w:val="003F7AD2"/>
    <w:rsid w:val="00411C9E"/>
    <w:rsid w:val="00415DF5"/>
    <w:rsid w:val="004237F4"/>
    <w:rsid w:val="00423D19"/>
    <w:rsid w:val="00426B7C"/>
    <w:rsid w:val="0043251F"/>
    <w:rsid w:val="00433762"/>
    <w:rsid w:val="00441AF5"/>
    <w:rsid w:val="00444FE4"/>
    <w:rsid w:val="004466FB"/>
    <w:rsid w:val="00462078"/>
    <w:rsid w:val="004903F7"/>
    <w:rsid w:val="004A0ACE"/>
    <w:rsid w:val="004A50EF"/>
    <w:rsid w:val="004B10C9"/>
    <w:rsid w:val="004C0C2C"/>
    <w:rsid w:val="004C7167"/>
    <w:rsid w:val="004D21A5"/>
    <w:rsid w:val="004D5A84"/>
    <w:rsid w:val="004E1B07"/>
    <w:rsid w:val="004F76C4"/>
    <w:rsid w:val="00536B6C"/>
    <w:rsid w:val="00537C6D"/>
    <w:rsid w:val="00560E06"/>
    <w:rsid w:val="005763AD"/>
    <w:rsid w:val="005835E2"/>
    <w:rsid w:val="00587427"/>
    <w:rsid w:val="00587D7C"/>
    <w:rsid w:val="00590792"/>
    <w:rsid w:val="005939E4"/>
    <w:rsid w:val="005B28B8"/>
    <w:rsid w:val="005E38E2"/>
    <w:rsid w:val="005F5898"/>
    <w:rsid w:val="00626C7C"/>
    <w:rsid w:val="006360A2"/>
    <w:rsid w:val="006566AA"/>
    <w:rsid w:val="00662A20"/>
    <w:rsid w:val="00690B73"/>
    <w:rsid w:val="006A0007"/>
    <w:rsid w:val="006C6FF1"/>
    <w:rsid w:val="006E00BC"/>
    <w:rsid w:val="007138D3"/>
    <w:rsid w:val="00721924"/>
    <w:rsid w:val="00737BF6"/>
    <w:rsid w:val="007717A5"/>
    <w:rsid w:val="00783F62"/>
    <w:rsid w:val="00787327"/>
    <w:rsid w:val="007949A0"/>
    <w:rsid w:val="007B3464"/>
    <w:rsid w:val="007D2B39"/>
    <w:rsid w:val="007E753D"/>
    <w:rsid w:val="008424A3"/>
    <w:rsid w:val="00845852"/>
    <w:rsid w:val="00851C0A"/>
    <w:rsid w:val="00861800"/>
    <w:rsid w:val="00872542"/>
    <w:rsid w:val="00890D82"/>
    <w:rsid w:val="008D139C"/>
    <w:rsid w:val="008F0329"/>
    <w:rsid w:val="00902C27"/>
    <w:rsid w:val="00927BCD"/>
    <w:rsid w:val="00930FBB"/>
    <w:rsid w:val="00934FBF"/>
    <w:rsid w:val="00942585"/>
    <w:rsid w:val="009439C9"/>
    <w:rsid w:val="0095630F"/>
    <w:rsid w:val="00962196"/>
    <w:rsid w:val="00964A73"/>
    <w:rsid w:val="00967A41"/>
    <w:rsid w:val="00982E7D"/>
    <w:rsid w:val="009852DA"/>
    <w:rsid w:val="00990047"/>
    <w:rsid w:val="009928DE"/>
    <w:rsid w:val="00997843"/>
    <w:rsid w:val="009B1C80"/>
    <w:rsid w:val="009C408C"/>
    <w:rsid w:val="009C6E37"/>
    <w:rsid w:val="009D57E7"/>
    <w:rsid w:val="009D5905"/>
    <w:rsid w:val="009D7E50"/>
    <w:rsid w:val="009F4252"/>
    <w:rsid w:val="00A1338A"/>
    <w:rsid w:val="00A16AA4"/>
    <w:rsid w:val="00A222F4"/>
    <w:rsid w:val="00A3328B"/>
    <w:rsid w:val="00A417BC"/>
    <w:rsid w:val="00A41F48"/>
    <w:rsid w:val="00A518F1"/>
    <w:rsid w:val="00A546F8"/>
    <w:rsid w:val="00A54A0F"/>
    <w:rsid w:val="00A76668"/>
    <w:rsid w:val="00A801A7"/>
    <w:rsid w:val="00AF5DBD"/>
    <w:rsid w:val="00B10266"/>
    <w:rsid w:val="00B10359"/>
    <w:rsid w:val="00B11BA2"/>
    <w:rsid w:val="00B14801"/>
    <w:rsid w:val="00B17C9D"/>
    <w:rsid w:val="00B254FA"/>
    <w:rsid w:val="00B258FB"/>
    <w:rsid w:val="00B32791"/>
    <w:rsid w:val="00B50B4D"/>
    <w:rsid w:val="00B73D07"/>
    <w:rsid w:val="00B80380"/>
    <w:rsid w:val="00B92977"/>
    <w:rsid w:val="00B93E7C"/>
    <w:rsid w:val="00B9495D"/>
    <w:rsid w:val="00B97495"/>
    <w:rsid w:val="00BB133E"/>
    <w:rsid w:val="00BB2BE4"/>
    <w:rsid w:val="00BB565F"/>
    <w:rsid w:val="00BC28F7"/>
    <w:rsid w:val="00BD04EC"/>
    <w:rsid w:val="00BF3FEE"/>
    <w:rsid w:val="00C010E2"/>
    <w:rsid w:val="00C10C49"/>
    <w:rsid w:val="00C140FA"/>
    <w:rsid w:val="00C15ADE"/>
    <w:rsid w:val="00C2356A"/>
    <w:rsid w:val="00C36FF1"/>
    <w:rsid w:val="00C642E4"/>
    <w:rsid w:val="00C72A2A"/>
    <w:rsid w:val="00C81DAF"/>
    <w:rsid w:val="00C85AFE"/>
    <w:rsid w:val="00CA5419"/>
    <w:rsid w:val="00CB39AF"/>
    <w:rsid w:val="00CC2248"/>
    <w:rsid w:val="00CD1CA1"/>
    <w:rsid w:val="00CD291A"/>
    <w:rsid w:val="00CE156E"/>
    <w:rsid w:val="00CE49E0"/>
    <w:rsid w:val="00CE4C2A"/>
    <w:rsid w:val="00CF6B6C"/>
    <w:rsid w:val="00D02AF1"/>
    <w:rsid w:val="00D100B1"/>
    <w:rsid w:val="00D26334"/>
    <w:rsid w:val="00D31AC2"/>
    <w:rsid w:val="00D47AB9"/>
    <w:rsid w:val="00D543E5"/>
    <w:rsid w:val="00D5502D"/>
    <w:rsid w:val="00D63DA8"/>
    <w:rsid w:val="00D70ECE"/>
    <w:rsid w:val="00D86D3E"/>
    <w:rsid w:val="00DA2FB9"/>
    <w:rsid w:val="00DB586B"/>
    <w:rsid w:val="00DB63B2"/>
    <w:rsid w:val="00DD69D8"/>
    <w:rsid w:val="00DF036B"/>
    <w:rsid w:val="00E02CCB"/>
    <w:rsid w:val="00E069B1"/>
    <w:rsid w:val="00E06F48"/>
    <w:rsid w:val="00E13E44"/>
    <w:rsid w:val="00E304EC"/>
    <w:rsid w:val="00E34554"/>
    <w:rsid w:val="00E516EA"/>
    <w:rsid w:val="00E5453D"/>
    <w:rsid w:val="00E605C5"/>
    <w:rsid w:val="00E901C7"/>
    <w:rsid w:val="00E910FD"/>
    <w:rsid w:val="00EA692E"/>
    <w:rsid w:val="00EA78F3"/>
    <w:rsid w:val="00EA7D40"/>
    <w:rsid w:val="00EB0972"/>
    <w:rsid w:val="00EB20D2"/>
    <w:rsid w:val="00ED0F02"/>
    <w:rsid w:val="00ED52B2"/>
    <w:rsid w:val="00ED6F1F"/>
    <w:rsid w:val="00F02861"/>
    <w:rsid w:val="00F02C1E"/>
    <w:rsid w:val="00F200E6"/>
    <w:rsid w:val="00F43267"/>
    <w:rsid w:val="00F4490F"/>
    <w:rsid w:val="00F718D0"/>
    <w:rsid w:val="00F91BB2"/>
    <w:rsid w:val="00FA3314"/>
    <w:rsid w:val="00FD2D08"/>
    <w:rsid w:val="00FF76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qFormat/>
    <w:rsid w:val="006C6FF1"/>
    <w:pPr>
      <w:spacing w:after="0" w:line="240" w:lineRule="auto"/>
      <w:ind w:firstLine="567"/>
      <w:jc w:val="both"/>
    </w:pPr>
    <w:rPr>
      <w:sz w:val="24"/>
      <w:szCs w:val="24"/>
    </w:rPr>
  </w:style>
  <w:style w:type="paragraph" w:customStyle="1" w:styleId="a6">
    <w:name w:val="Эко_название статьи"/>
    <w:basedOn w:val="a"/>
    <w:rsid w:val="006C6FF1"/>
    <w:pPr>
      <w:spacing w:before="120" w:after="240" w:line="240" w:lineRule="auto"/>
      <w:ind w:left="567"/>
    </w:pPr>
    <w:rPr>
      <w:b/>
      <w:caps/>
      <w:sz w:val="32"/>
      <w:szCs w:val="32"/>
    </w:rPr>
  </w:style>
  <w:style w:type="paragraph" w:customStyle="1" w:styleId="a7">
    <w:name w:val="Эко_аннотация"/>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qFormat/>
    <w:rsid w:val="006C6FF1"/>
    <w:pPr>
      <w:spacing w:after="0" w:line="240" w:lineRule="auto"/>
    </w:pPr>
    <w:rPr>
      <w:rFonts w:ascii="Times New Roman" w:hAnsi="Times New Roman"/>
      <w:sz w:val="24"/>
      <w:szCs w:val="24"/>
    </w:rPr>
  </w:style>
  <w:style w:type="paragraph" w:customStyle="1" w:styleId="ab">
    <w:name w:val="Эко_статья_текст"/>
    <w:basedOn w:val="a"/>
    <w:rsid w:val="006C6FF1"/>
    <w:pPr>
      <w:spacing w:after="0" w:line="240" w:lineRule="auto"/>
      <w:ind w:firstLine="567"/>
      <w:jc w:val="both"/>
    </w:pPr>
    <w:rPr>
      <w:rFonts w:ascii="Times New Roman" w:hAnsi="Times New Roman"/>
      <w:sz w:val="24"/>
      <w:szCs w:val="24"/>
    </w:rPr>
  </w:style>
  <w:style w:type="paragraph" w:customStyle="1" w:styleId="ac">
    <w:name w:val="Авторы"/>
    <w:basedOn w:val="a"/>
    <w:qFormat/>
    <w:rsid w:val="00F718D0"/>
    <w:pPr>
      <w:spacing w:after="0" w:line="240" w:lineRule="auto"/>
      <w:ind w:firstLine="567"/>
      <w:jc w:val="both"/>
    </w:pPr>
    <w:rPr>
      <w:rFonts w:cstheme="minorBidi"/>
      <w:sz w:val="24"/>
      <w:szCs w:val="24"/>
    </w:rPr>
  </w:style>
  <w:style w:type="paragraph" w:customStyle="1" w:styleId="ad">
    <w:name w:val="Название статьи"/>
    <w:basedOn w:val="a"/>
    <w:qFormat/>
    <w:rsid w:val="00F718D0"/>
    <w:pPr>
      <w:spacing w:before="120" w:after="240" w:line="240" w:lineRule="auto"/>
      <w:ind w:left="567"/>
    </w:pPr>
    <w:rPr>
      <w:rFonts w:cstheme="minorBidi"/>
      <w:b/>
      <w:sz w:val="32"/>
      <w:szCs w:val="32"/>
    </w:rPr>
  </w:style>
  <w:style w:type="paragraph" w:customStyle="1" w:styleId="ae">
    <w:name w:val="Аннотация"/>
    <w:basedOn w:val="a"/>
    <w:qFormat/>
    <w:rsid w:val="00F718D0"/>
    <w:pPr>
      <w:spacing w:after="0" w:line="240" w:lineRule="auto"/>
      <w:ind w:firstLine="567"/>
      <w:jc w:val="both"/>
    </w:pPr>
    <w:rPr>
      <w:rFonts w:ascii="Times New Roman" w:hAnsi="Times New Roman" w:cstheme="minorBidi"/>
      <w:szCs w:val="24"/>
    </w:rPr>
  </w:style>
  <w:style w:type="paragraph" w:styleId="af">
    <w:name w:val="header"/>
    <w:basedOn w:val="a"/>
    <w:link w:val="af0"/>
    <w:uiPriority w:val="99"/>
    <w:unhideWhenUsed/>
    <w:rsid w:val="00A801A7"/>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801A7"/>
    <w:rPr>
      <w:rFonts w:eastAsiaTheme="minorEastAsia" w:cs="Times New Roman"/>
      <w:lang w:eastAsia="ru-RU"/>
    </w:rPr>
  </w:style>
  <w:style w:type="paragraph" w:styleId="af1">
    <w:name w:val="footer"/>
    <w:basedOn w:val="a"/>
    <w:link w:val="af2"/>
    <w:uiPriority w:val="99"/>
    <w:unhideWhenUsed/>
    <w:rsid w:val="00A801A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801A7"/>
    <w:rPr>
      <w:rFonts w:eastAsiaTheme="minorEastAsia" w:cs="Times New Roman"/>
      <w:lang w:eastAsia="ru-RU"/>
    </w:rPr>
  </w:style>
  <w:style w:type="paragraph" w:styleId="af3">
    <w:name w:val="Normal (Web)"/>
    <w:aliases w:val="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Знак Знак Знак Знак Знак Знак Знак Знак Знак Знак Знак,Знак,Обычный (Web)"/>
    <w:basedOn w:val="a"/>
    <w:link w:val="af4"/>
    <w:uiPriority w:val="99"/>
    <w:unhideWhenUsed/>
    <w:qFormat/>
    <w:rsid w:val="00303385"/>
    <w:pPr>
      <w:spacing w:before="100" w:beforeAutospacing="1" w:after="100" w:afterAutospacing="1" w:line="240" w:lineRule="auto"/>
    </w:pPr>
    <w:rPr>
      <w:rFonts w:ascii="Times New Roman" w:eastAsia="Times New Roman" w:hAnsi="Times New Roman"/>
      <w:sz w:val="24"/>
      <w:szCs w:val="24"/>
    </w:rPr>
  </w:style>
  <w:style w:type="character" w:customStyle="1" w:styleId="af4">
    <w:name w:val="Обычный (веб) Знак"/>
    <w:aliases w:val="Знак Знак Знак1,Знак Знак Знак Знак Знак1,Знак Знак Знак Знак1,Знак Знак Знак Знак Знак Знак Знак,Знак Знак Знак Знак Знак Знак1,Знак Знак Знак Знак Знак Знак Знак Знак Знак Знак Знак Знак Знак,Знак Знак1,Обычный (Web) Знак"/>
    <w:basedOn w:val="a0"/>
    <w:link w:val="af3"/>
    <w:uiPriority w:val="99"/>
    <w:locked/>
    <w:rsid w:val="00303385"/>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6"/>
    <w:uiPriority w:val="99"/>
    <w:rsid w:val="00303385"/>
    <w:rPr>
      <w:rFonts w:eastAsiaTheme="minorEastAsia"/>
      <w:lang w:eastAsia="ru-RU"/>
    </w:rPr>
  </w:style>
  <w:style w:type="paragraph" w:styleId="af6">
    <w:name w:val="Body Text Indent"/>
    <w:basedOn w:val="a"/>
    <w:link w:val="af5"/>
    <w:uiPriority w:val="99"/>
    <w:unhideWhenUsed/>
    <w:rsid w:val="00303385"/>
    <w:pPr>
      <w:spacing w:after="120"/>
      <w:ind w:left="283"/>
    </w:pPr>
    <w:rPr>
      <w:rFonts w:cstheme="minorBidi"/>
    </w:rPr>
  </w:style>
  <w:style w:type="character" w:customStyle="1" w:styleId="af7">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FN Знак, Знак Знак"/>
    <w:basedOn w:val="a0"/>
    <w:link w:val="af8"/>
    <w:uiPriority w:val="99"/>
    <w:rsid w:val="00303385"/>
    <w:rPr>
      <w:rFonts w:ascii="Times New Roman" w:eastAsia="Times New Roman" w:hAnsi="Times New Roman" w:cs="Times New Roman"/>
      <w:sz w:val="20"/>
      <w:szCs w:val="20"/>
      <w:lang w:eastAsia="ru-RU"/>
    </w:rPr>
  </w:style>
  <w:style w:type="paragraph" w:styleId="af8">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FN, Знак"/>
    <w:basedOn w:val="a"/>
    <w:link w:val="af7"/>
    <w:uiPriority w:val="99"/>
    <w:rsid w:val="00303385"/>
    <w:pPr>
      <w:spacing w:after="0" w:line="240" w:lineRule="auto"/>
    </w:pPr>
    <w:rPr>
      <w:rFonts w:ascii="Times New Roman" w:eastAsia="Times New Roman" w:hAnsi="Times New Roman"/>
      <w:sz w:val="20"/>
      <w:szCs w:val="20"/>
    </w:rPr>
  </w:style>
  <w:style w:type="character" w:customStyle="1" w:styleId="HTML">
    <w:name w:val="Стандартный HTML Знак"/>
    <w:basedOn w:val="a0"/>
    <w:link w:val="HTML0"/>
    <w:uiPriority w:val="99"/>
    <w:rsid w:val="00303385"/>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30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af9">
    <w:name w:val="Работа"/>
    <w:basedOn w:val="a"/>
    <w:qFormat/>
    <w:rsid w:val="00303385"/>
    <w:pPr>
      <w:spacing w:after="0" w:line="240" w:lineRule="auto"/>
    </w:pPr>
    <w:rPr>
      <w:rFonts w:ascii="Times New Roman" w:hAnsi="Times New Roman" w:cstheme="minorBidi"/>
      <w:sz w:val="24"/>
      <w:szCs w:val="24"/>
    </w:rPr>
  </w:style>
  <w:style w:type="paragraph" w:customStyle="1" w:styleId="020">
    <w:name w:val="Авторы_02"/>
    <w:basedOn w:val="a"/>
    <w:qFormat/>
    <w:rsid w:val="00303385"/>
    <w:pPr>
      <w:spacing w:after="0" w:line="240" w:lineRule="auto"/>
    </w:pPr>
    <w:rPr>
      <w:rFonts w:cstheme="minorBidi"/>
      <w:b/>
      <w:sz w:val="24"/>
      <w:szCs w:val="24"/>
    </w:rPr>
  </w:style>
  <w:style w:type="character" w:customStyle="1" w:styleId="afa">
    <w:name w:val="Эко_статья_текст Знак"/>
    <w:basedOn w:val="a0"/>
    <w:link w:val="ab"/>
    <w:rsid w:val="005F5898"/>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qFormat/>
    <w:rsid w:val="006C6FF1"/>
    <w:pPr>
      <w:spacing w:after="0" w:line="240" w:lineRule="auto"/>
      <w:ind w:firstLine="567"/>
      <w:jc w:val="both"/>
    </w:pPr>
    <w:rPr>
      <w:sz w:val="24"/>
      <w:szCs w:val="24"/>
    </w:rPr>
  </w:style>
  <w:style w:type="paragraph" w:customStyle="1" w:styleId="a6">
    <w:name w:val="Эко_название статьи"/>
    <w:basedOn w:val="a"/>
    <w:rsid w:val="006C6FF1"/>
    <w:pPr>
      <w:spacing w:before="120" w:after="240" w:line="240" w:lineRule="auto"/>
      <w:ind w:left="567"/>
    </w:pPr>
    <w:rPr>
      <w:b/>
      <w:caps/>
      <w:sz w:val="32"/>
      <w:szCs w:val="32"/>
    </w:rPr>
  </w:style>
  <w:style w:type="paragraph" w:customStyle="1" w:styleId="a7">
    <w:name w:val="Эко_аннотация"/>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qFormat/>
    <w:rsid w:val="006C6FF1"/>
    <w:pPr>
      <w:spacing w:after="0" w:line="240" w:lineRule="auto"/>
    </w:pPr>
    <w:rPr>
      <w:rFonts w:ascii="Times New Roman" w:hAnsi="Times New Roman"/>
      <w:sz w:val="24"/>
      <w:szCs w:val="24"/>
    </w:rPr>
  </w:style>
  <w:style w:type="paragraph" w:customStyle="1" w:styleId="ab">
    <w:name w:val="Эко_статья_текст"/>
    <w:basedOn w:val="a"/>
    <w:rsid w:val="006C6FF1"/>
    <w:pPr>
      <w:spacing w:after="0" w:line="240" w:lineRule="auto"/>
      <w:ind w:firstLine="567"/>
      <w:jc w:val="both"/>
    </w:pPr>
    <w:rPr>
      <w:rFonts w:ascii="Times New Roman" w:hAnsi="Times New Roman"/>
      <w:sz w:val="24"/>
      <w:szCs w:val="24"/>
    </w:rPr>
  </w:style>
  <w:style w:type="paragraph" w:customStyle="1" w:styleId="ac">
    <w:name w:val="Авторы"/>
    <w:basedOn w:val="a"/>
    <w:qFormat/>
    <w:rsid w:val="00F718D0"/>
    <w:pPr>
      <w:spacing w:after="0" w:line="240" w:lineRule="auto"/>
      <w:ind w:firstLine="567"/>
      <w:jc w:val="both"/>
    </w:pPr>
    <w:rPr>
      <w:rFonts w:cstheme="minorBidi"/>
      <w:sz w:val="24"/>
      <w:szCs w:val="24"/>
    </w:rPr>
  </w:style>
  <w:style w:type="paragraph" w:customStyle="1" w:styleId="ad">
    <w:name w:val="Название статьи"/>
    <w:basedOn w:val="a"/>
    <w:qFormat/>
    <w:rsid w:val="00F718D0"/>
    <w:pPr>
      <w:spacing w:before="120" w:after="240" w:line="240" w:lineRule="auto"/>
      <w:ind w:left="567"/>
    </w:pPr>
    <w:rPr>
      <w:rFonts w:cstheme="minorBidi"/>
      <w:b/>
      <w:sz w:val="32"/>
      <w:szCs w:val="32"/>
    </w:rPr>
  </w:style>
  <w:style w:type="paragraph" w:customStyle="1" w:styleId="ae">
    <w:name w:val="Аннотация"/>
    <w:basedOn w:val="a"/>
    <w:qFormat/>
    <w:rsid w:val="00F718D0"/>
    <w:pPr>
      <w:spacing w:after="0" w:line="240" w:lineRule="auto"/>
      <w:ind w:firstLine="567"/>
      <w:jc w:val="both"/>
    </w:pPr>
    <w:rPr>
      <w:rFonts w:ascii="Times New Roman" w:hAnsi="Times New Roman" w:cstheme="minorBidi"/>
      <w:szCs w:val="24"/>
    </w:rPr>
  </w:style>
  <w:style w:type="paragraph" w:styleId="af">
    <w:name w:val="header"/>
    <w:basedOn w:val="a"/>
    <w:link w:val="af0"/>
    <w:uiPriority w:val="99"/>
    <w:unhideWhenUsed/>
    <w:rsid w:val="00A801A7"/>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801A7"/>
    <w:rPr>
      <w:rFonts w:eastAsiaTheme="minorEastAsia" w:cs="Times New Roman"/>
      <w:lang w:eastAsia="ru-RU"/>
    </w:rPr>
  </w:style>
  <w:style w:type="paragraph" w:styleId="af1">
    <w:name w:val="footer"/>
    <w:basedOn w:val="a"/>
    <w:link w:val="af2"/>
    <w:uiPriority w:val="99"/>
    <w:unhideWhenUsed/>
    <w:rsid w:val="00A801A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801A7"/>
    <w:rPr>
      <w:rFonts w:eastAsiaTheme="minorEastAsia" w:cs="Times New Roman"/>
      <w:lang w:eastAsia="ru-RU"/>
    </w:rPr>
  </w:style>
  <w:style w:type="paragraph" w:styleId="af3">
    <w:name w:val="Normal (Web)"/>
    <w:aliases w:val="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Знак Знак Знак Знак Знак Знак Знак Знак Знак Знак Знак,Знак,Обычный (Web)"/>
    <w:basedOn w:val="a"/>
    <w:link w:val="af4"/>
    <w:uiPriority w:val="99"/>
    <w:unhideWhenUsed/>
    <w:qFormat/>
    <w:rsid w:val="00303385"/>
    <w:pPr>
      <w:spacing w:before="100" w:beforeAutospacing="1" w:after="100" w:afterAutospacing="1" w:line="240" w:lineRule="auto"/>
    </w:pPr>
    <w:rPr>
      <w:rFonts w:ascii="Times New Roman" w:eastAsia="Times New Roman" w:hAnsi="Times New Roman"/>
      <w:sz w:val="24"/>
      <w:szCs w:val="24"/>
    </w:rPr>
  </w:style>
  <w:style w:type="character" w:customStyle="1" w:styleId="af4">
    <w:name w:val="Обычный (веб) Знак"/>
    <w:aliases w:val="Знак Знак Знак1,Знак Знак Знак Знак Знак1,Знак Знак Знак Знак1,Знак Знак Знак Знак Знак Знак Знак,Знак Знак Знак Знак Знак Знак1,Знак Знак Знак Знак Знак Знак Знак Знак Знак Знак Знак Знак Знак,Знак Знак1,Обычный (Web) Знак"/>
    <w:basedOn w:val="a0"/>
    <w:link w:val="af3"/>
    <w:uiPriority w:val="99"/>
    <w:locked/>
    <w:rsid w:val="00303385"/>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6"/>
    <w:uiPriority w:val="99"/>
    <w:rsid w:val="00303385"/>
    <w:rPr>
      <w:rFonts w:eastAsiaTheme="minorEastAsia"/>
      <w:lang w:eastAsia="ru-RU"/>
    </w:rPr>
  </w:style>
  <w:style w:type="paragraph" w:styleId="af6">
    <w:name w:val="Body Text Indent"/>
    <w:basedOn w:val="a"/>
    <w:link w:val="af5"/>
    <w:uiPriority w:val="99"/>
    <w:unhideWhenUsed/>
    <w:rsid w:val="00303385"/>
    <w:pPr>
      <w:spacing w:after="120"/>
      <w:ind w:left="283"/>
    </w:pPr>
    <w:rPr>
      <w:rFonts w:cstheme="minorBidi"/>
    </w:rPr>
  </w:style>
  <w:style w:type="character" w:customStyle="1" w:styleId="af7">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FN Знак, Знак Знак"/>
    <w:basedOn w:val="a0"/>
    <w:link w:val="af8"/>
    <w:uiPriority w:val="99"/>
    <w:rsid w:val="00303385"/>
    <w:rPr>
      <w:rFonts w:ascii="Times New Roman" w:eastAsia="Times New Roman" w:hAnsi="Times New Roman" w:cs="Times New Roman"/>
      <w:sz w:val="20"/>
      <w:szCs w:val="20"/>
      <w:lang w:eastAsia="ru-RU"/>
    </w:rPr>
  </w:style>
  <w:style w:type="paragraph" w:styleId="af8">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FN, Знак"/>
    <w:basedOn w:val="a"/>
    <w:link w:val="af7"/>
    <w:uiPriority w:val="99"/>
    <w:rsid w:val="00303385"/>
    <w:pPr>
      <w:spacing w:after="0" w:line="240" w:lineRule="auto"/>
    </w:pPr>
    <w:rPr>
      <w:rFonts w:ascii="Times New Roman" w:eastAsia="Times New Roman" w:hAnsi="Times New Roman"/>
      <w:sz w:val="20"/>
      <w:szCs w:val="20"/>
    </w:rPr>
  </w:style>
  <w:style w:type="character" w:customStyle="1" w:styleId="HTML">
    <w:name w:val="Стандартный HTML Знак"/>
    <w:basedOn w:val="a0"/>
    <w:link w:val="HTML0"/>
    <w:uiPriority w:val="99"/>
    <w:rsid w:val="00303385"/>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30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af9">
    <w:name w:val="Работа"/>
    <w:basedOn w:val="a"/>
    <w:qFormat/>
    <w:rsid w:val="00303385"/>
    <w:pPr>
      <w:spacing w:after="0" w:line="240" w:lineRule="auto"/>
    </w:pPr>
    <w:rPr>
      <w:rFonts w:ascii="Times New Roman" w:hAnsi="Times New Roman" w:cstheme="minorBidi"/>
      <w:sz w:val="24"/>
      <w:szCs w:val="24"/>
    </w:rPr>
  </w:style>
  <w:style w:type="paragraph" w:customStyle="1" w:styleId="020">
    <w:name w:val="Авторы_02"/>
    <w:basedOn w:val="a"/>
    <w:qFormat/>
    <w:rsid w:val="00303385"/>
    <w:pPr>
      <w:spacing w:after="0" w:line="240" w:lineRule="auto"/>
    </w:pPr>
    <w:rPr>
      <w:rFonts w:cstheme="minorBidi"/>
      <w:b/>
      <w:sz w:val="24"/>
      <w:szCs w:val="24"/>
    </w:rPr>
  </w:style>
  <w:style w:type="character" w:customStyle="1" w:styleId="afa">
    <w:name w:val="Эко_статья_текст Знак"/>
    <w:basedOn w:val="a0"/>
    <w:link w:val="ab"/>
    <w:rsid w:val="005F5898"/>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40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B58C6-CB05-42C8-8AC0-1C795B1CB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1895</Words>
  <Characters>10803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12673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Жупилова Юлия Леонидовна</dc:creator>
  <cp:lastModifiedBy>Ольга</cp:lastModifiedBy>
  <cp:revision>3</cp:revision>
  <dcterms:created xsi:type="dcterms:W3CDTF">2019-03-15T05:40:00Z</dcterms:created>
  <dcterms:modified xsi:type="dcterms:W3CDTF">2019-03-15T06:05:00Z</dcterms:modified>
</cp:coreProperties>
</file>