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8D" w:rsidRPr="004D1C8F" w:rsidRDefault="00C9638D" w:rsidP="00C96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38D" w:rsidRPr="004D1C8F" w:rsidRDefault="00C9638D" w:rsidP="00C963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C9638D" w:rsidRPr="004D1C8F" w:rsidRDefault="00C9638D" w:rsidP="00C963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38D" w:rsidRPr="004D1C8F" w:rsidRDefault="00C9638D" w:rsidP="00C963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38D" w:rsidRPr="004D1C8F" w:rsidRDefault="00C9638D" w:rsidP="00C963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D1C8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ПОСТАНОВЛЕНИЕ</w:t>
      </w:r>
    </w:p>
    <w:p w:rsidR="00C9638D" w:rsidRPr="004D1C8F" w:rsidRDefault="00C9638D" w:rsidP="00C9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D1C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Ученого совета СГТУ имени Гагарина Ю.А. по вопросу </w:t>
      </w:r>
    </w:p>
    <w:p w:rsidR="00C9638D" w:rsidRPr="004D1C8F" w:rsidRDefault="00C9638D" w:rsidP="00C9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D1C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 структурных изменениях в СГТУ имени Гагарина Ю.А.» </w:t>
      </w:r>
    </w:p>
    <w:p w:rsidR="00C9638D" w:rsidRPr="004D1C8F" w:rsidRDefault="00C9638D" w:rsidP="00C963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9638D" w:rsidRPr="004D1C8F" w:rsidRDefault="00C9638D" w:rsidP="00754E44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C8F">
        <w:rPr>
          <w:rFonts w:ascii="Times New Roman" w:eastAsia="Times New Roman" w:hAnsi="Times New Roman" w:cs="Times New Roman"/>
          <w:sz w:val="28"/>
          <w:szCs w:val="24"/>
          <w:lang w:eastAsia="ru-RU"/>
        </w:rPr>
        <w:t>г. Саратов</w:t>
      </w:r>
      <w:r w:rsidR="00754E4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D1C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CF781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6F70C7" w:rsidRPr="006F7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 </w:t>
      </w:r>
      <w:r w:rsidR="006F70C7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марта 2020</w:t>
      </w:r>
      <w:r w:rsidRPr="004D1C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C9638D" w:rsidRPr="004D1C8F" w:rsidRDefault="00C9638D" w:rsidP="00C963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9638D" w:rsidRPr="006F70C7" w:rsidRDefault="00C9638D" w:rsidP="00C963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17B6" w:rsidRPr="006F70C7" w:rsidRDefault="003517B6" w:rsidP="00C963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9638D" w:rsidRPr="004D1C8F" w:rsidRDefault="006F70C7" w:rsidP="00C9638D">
      <w:pPr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 исполнение приказа Министерства науки и высшего образования  Российской Федерации от 18 декабря 2019 г. № 1386 «О ликвидации Саратовского социально-экономического института (филиала) федерального государственного бюджетного образовательного учреждения высшего образования «Российский экономический университет имени Г.В. Плеханова» и о внесении изменений в устав федерального государственного бюджетного образовательного учреждения высшего образования "Росс</w:t>
      </w:r>
      <w:r w:rsidR="000935B8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йский экономический университет имени Г.В. Плеханова», </w:t>
      </w:r>
      <w:r w:rsidR="009476E9" w:rsidRPr="00736136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план-графика мероприятий по ликвидации Саратовского социально-экономического института (филиала) РЭУ им. Г.В. Плеханова,</w:t>
      </w:r>
      <w:r w:rsidR="009476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9638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</w:t>
      </w:r>
      <w:r w:rsidR="00C9638D" w:rsidRPr="004D1C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информации</w:t>
      </w:r>
      <w:r w:rsidR="00C963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</w:t>
      </w:r>
      <w:r w:rsidR="00C9638D" w:rsidRPr="004D1C8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ректора</w:t>
      </w:r>
      <w:r w:rsidR="00C963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F78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учебной работе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С.Г.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Калгановой</w:t>
      </w:r>
      <w:proofErr w:type="spellEnd"/>
      <w:r w:rsidR="00C9638D" w:rsidRPr="004D1C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 соответствии с Уставом </w:t>
      </w:r>
      <w:r w:rsidR="00C963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9638D" w:rsidRPr="004D1C8F">
        <w:rPr>
          <w:rFonts w:ascii="Times New Roman" w:eastAsia="Times New Roman" w:hAnsi="Times New Roman" w:cs="Times New Roman"/>
          <w:sz w:val="28"/>
          <w:szCs w:val="24"/>
          <w:lang w:eastAsia="ru-RU"/>
        </w:rPr>
        <w:t>СГТУ</w:t>
      </w:r>
      <w:r w:rsidR="00C963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9638D" w:rsidRPr="004D1C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имени Гагарина </w:t>
      </w:r>
      <w:r w:rsidR="00C963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9638D" w:rsidRPr="004D1C8F">
        <w:rPr>
          <w:rFonts w:ascii="Times New Roman" w:eastAsia="Times New Roman" w:hAnsi="Times New Roman" w:cs="Times New Roman"/>
          <w:sz w:val="28"/>
          <w:szCs w:val="24"/>
          <w:lang w:eastAsia="ru-RU"/>
        </w:rPr>
        <w:t>Ю.А., Ученый совет СГТУ имени Гагарина Ю.А.</w:t>
      </w:r>
    </w:p>
    <w:p w:rsidR="00C9638D" w:rsidRPr="004D1C8F" w:rsidRDefault="00C9638D" w:rsidP="00C9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D1C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постановляет:</w:t>
      </w:r>
    </w:p>
    <w:p w:rsidR="00C9638D" w:rsidRDefault="00C9638D" w:rsidP="00C963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9638D" w:rsidRPr="008709D9" w:rsidRDefault="00236026" w:rsidP="00754E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Pr="0073613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Создать в структуре СГТУ имени Гагарина Ю.А. социально-экономический</w:t>
      </w:r>
      <w:r w:rsidR="008709D9" w:rsidRPr="007361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институт со структурой </w:t>
      </w:r>
      <w:r w:rsidR="00C9638D" w:rsidRPr="007361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согласно </w:t>
      </w:r>
      <w:r w:rsidR="008709D9" w:rsidRPr="0073613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приложению к настоящему постановлению</w:t>
      </w:r>
      <w:r w:rsidR="00C9638D" w:rsidRPr="0073613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9638D" w:rsidRPr="004D1C8F" w:rsidRDefault="00C9638D" w:rsidP="00C9638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38D" w:rsidRPr="004D1C8F" w:rsidRDefault="00C9638D" w:rsidP="00C9638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38D" w:rsidRPr="009B1269" w:rsidRDefault="00C9638D" w:rsidP="00C9638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269" w:rsidRPr="009B1269" w:rsidRDefault="009B1269" w:rsidP="008709D9">
      <w:pPr>
        <w:tabs>
          <w:tab w:val="left" w:pos="7371"/>
        </w:tabs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B126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Председатель Учёного совета</w:t>
      </w:r>
      <w:r w:rsidR="008709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 w:rsidRPr="009B126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О.А.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8709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Афонин</w:t>
      </w:r>
    </w:p>
    <w:p w:rsidR="009B1269" w:rsidRPr="009B1269" w:rsidRDefault="009B1269" w:rsidP="009B1269">
      <w:pPr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9B1269" w:rsidRPr="009B1269" w:rsidRDefault="009B1269" w:rsidP="009B1269">
      <w:pPr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9B1269" w:rsidRPr="009B1269" w:rsidRDefault="009B1269" w:rsidP="009B1269">
      <w:pPr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9B1269" w:rsidRDefault="009B1269" w:rsidP="008709D9">
      <w:pPr>
        <w:tabs>
          <w:tab w:val="left" w:pos="7371"/>
        </w:tabs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B126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Учёный секретарь Учёного совета</w:t>
      </w:r>
      <w:r w:rsidR="008709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 w:rsidRPr="009B126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О.А.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B126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Салтыкова</w:t>
      </w:r>
    </w:p>
    <w:p w:rsidR="00002AD9" w:rsidRDefault="00002AD9" w:rsidP="008709D9">
      <w:pPr>
        <w:tabs>
          <w:tab w:val="left" w:pos="7371"/>
        </w:tabs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02AD9" w:rsidRDefault="00002AD9" w:rsidP="008709D9">
      <w:pPr>
        <w:tabs>
          <w:tab w:val="left" w:pos="7371"/>
        </w:tabs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02AD9" w:rsidRDefault="00002AD9" w:rsidP="008709D9">
      <w:pPr>
        <w:tabs>
          <w:tab w:val="left" w:pos="7371"/>
        </w:tabs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02AD9" w:rsidRPr="00EB5DDF" w:rsidRDefault="00002AD9" w:rsidP="00002AD9">
      <w:pPr>
        <w:tabs>
          <w:tab w:val="left" w:pos="7371"/>
        </w:tabs>
        <w:spacing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B5DDF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lastRenderedPageBreak/>
        <w:t>П</w:t>
      </w:r>
      <w:r w:rsidRPr="00EB5DD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риложение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79510A" w:rsidRPr="00EB5DDF" w:rsidTr="0079510A">
        <w:tc>
          <w:tcPr>
            <w:tcW w:w="675" w:type="dxa"/>
          </w:tcPr>
          <w:p w:rsidR="0079510A" w:rsidRPr="0079510A" w:rsidRDefault="0079510A" w:rsidP="00002AD9">
            <w:pPr>
              <w:tabs>
                <w:tab w:val="left" w:pos="7371"/>
              </w:tabs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896" w:type="dxa"/>
          </w:tcPr>
          <w:p w:rsidR="0079510A" w:rsidRPr="0079510A" w:rsidRDefault="0079510A" w:rsidP="0079510A">
            <w:pPr>
              <w:tabs>
                <w:tab w:val="left" w:pos="7371"/>
              </w:tabs>
              <w:jc w:val="both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Отдел управления </w:t>
            </w:r>
            <w:r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Социально-экономического института СГТУ имени Гагарина Ю.А.</w:t>
            </w:r>
          </w:p>
        </w:tc>
      </w:tr>
      <w:tr w:rsidR="00002AD9" w:rsidRPr="00EB5DDF" w:rsidTr="00B37B43">
        <w:tc>
          <w:tcPr>
            <w:tcW w:w="9571" w:type="dxa"/>
            <w:gridSpan w:val="2"/>
          </w:tcPr>
          <w:p w:rsidR="00002AD9" w:rsidRPr="00EB5DDF" w:rsidRDefault="0079510A" w:rsidP="00002AD9">
            <w:pPr>
              <w:tabs>
                <w:tab w:val="left" w:pos="7371"/>
              </w:tabs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002AD9"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афедр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="00002AD9"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Социально-экономического института СГТУ имени Гагарина</w:t>
            </w:r>
            <w:r w:rsidR="00CE4B29"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Ю.А.</w:t>
            </w:r>
          </w:p>
        </w:tc>
      </w:tr>
      <w:tr w:rsidR="00002AD9" w:rsidRPr="00EB5DDF" w:rsidTr="00002AD9">
        <w:tc>
          <w:tcPr>
            <w:tcW w:w="675" w:type="dxa"/>
          </w:tcPr>
          <w:p w:rsidR="00002AD9" w:rsidRPr="00EB5DDF" w:rsidRDefault="0079510A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E4B29"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</w:tcPr>
          <w:p w:rsidR="00002AD9" w:rsidRPr="00EB5DDF" w:rsidRDefault="00CE4B29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Times New Roman" w:hAnsi="Times New Roman" w:cs="Times New Roman"/>
                <w:sz w:val="28"/>
                <w:szCs w:val="28"/>
              </w:rPr>
              <w:t>Банковского дела, денег и кредита</w:t>
            </w:r>
          </w:p>
        </w:tc>
      </w:tr>
      <w:tr w:rsidR="00002AD9" w:rsidRPr="00EB5DDF" w:rsidTr="00002AD9">
        <w:tc>
          <w:tcPr>
            <w:tcW w:w="675" w:type="dxa"/>
          </w:tcPr>
          <w:p w:rsidR="00002AD9" w:rsidRPr="00EB5DDF" w:rsidRDefault="0079510A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E4B29"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</w:tcPr>
          <w:p w:rsidR="00002AD9" w:rsidRPr="00EB5DDF" w:rsidRDefault="00CE4B29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Times New Roman" w:hAnsi="Times New Roman" w:cs="Times New Roman"/>
                <w:sz w:val="28"/>
                <w:szCs w:val="28"/>
              </w:rPr>
              <w:t>Бухгалтерского учета, анализа хозяйственной деятельности и аудита</w:t>
            </w:r>
          </w:p>
        </w:tc>
      </w:tr>
      <w:tr w:rsidR="00002AD9" w:rsidRPr="00EB5DDF" w:rsidTr="00002AD9">
        <w:tc>
          <w:tcPr>
            <w:tcW w:w="675" w:type="dxa"/>
          </w:tcPr>
          <w:p w:rsidR="00002AD9" w:rsidRPr="00EB5DDF" w:rsidRDefault="0079510A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E4B29"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</w:tcPr>
          <w:p w:rsidR="00002AD9" w:rsidRPr="00EB5DDF" w:rsidRDefault="00CE4B29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Times New Roman" w:hAnsi="Times New Roman" w:cs="Times New Roman"/>
                <w:sz w:val="28"/>
                <w:szCs w:val="28"/>
              </w:rPr>
              <w:t>Государственного, муниципального управления и управления персоналом</w:t>
            </w:r>
          </w:p>
        </w:tc>
      </w:tr>
      <w:tr w:rsidR="00002AD9" w:rsidRPr="00EB5DDF" w:rsidTr="00002AD9">
        <w:tc>
          <w:tcPr>
            <w:tcW w:w="675" w:type="dxa"/>
          </w:tcPr>
          <w:p w:rsidR="00002AD9" w:rsidRPr="00EB5DDF" w:rsidRDefault="0079510A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E4B29"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</w:tcPr>
          <w:p w:rsidR="00002AD9" w:rsidRPr="00EB5DDF" w:rsidRDefault="00CE4B29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Times New Roman" w:hAnsi="Times New Roman" w:cs="Times New Roman"/>
                <w:sz w:val="28"/>
                <w:szCs w:val="28"/>
              </w:rPr>
              <w:t>Истории, философии, политологии и социологии</w:t>
            </w:r>
          </w:p>
        </w:tc>
      </w:tr>
      <w:tr w:rsidR="00002AD9" w:rsidRPr="00EB5DDF" w:rsidTr="00002AD9">
        <w:tc>
          <w:tcPr>
            <w:tcW w:w="675" w:type="dxa"/>
          </w:tcPr>
          <w:p w:rsidR="00002AD9" w:rsidRPr="00EB5DDF" w:rsidRDefault="0079510A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E4B29"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</w:tcPr>
          <w:p w:rsidR="00002AD9" w:rsidRPr="00EB5DDF" w:rsidRDefault="00CE4B29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Times New Roman" w:hAnsi="Times New Roman" w:cs="Times New Roman"/>
                <w:sz w:val="28"/>
                <w:szCs w:val="28"/>
              </w:rPr>
              <w:t>Иностранных языков</w:t>
            </w:r>
          </w:p>
        </w:tc>
      </w:tr>
      <w:tr w:rsidR="00002AD9" w:rsidRPr="00EB5DDF" w:rsidTr="00002AD9">
        <w:tc>
          <w:tcPr>
            <w:tcW w:w="675" w:type="dxa"/>
          </w:tcPr>
          <w:p w:rsidR="00002AD9" w:rsidRPr="00EB5DDF" w:rsidRDefault="0079510A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CE4B29"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</w:tcPr>
          <w:p w:rsidR="00002AD9" w:rsidRPr="00EB5DDF" w:rsidRDefault="00CE4B29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Times New Roman" w:hAnsi="Times New Roman" w:cs="Times New Roman"/>
                <w:sz w:val="28"/>
                <w:szCs w:val="28"/>
              </w:rPr>
              <w:t>Маркетинга, экономики предприятий и организаций</w:t>
            </w:r>
          </w:p>
        </w:tc>
      </w:tr>
      <w:tr w:rsidR="00002AD9" w:rsidRPr="00EB5DDF" w:rsidTr="00002AD9">
        <w:tc>
          <w:tcPr>
            <w:tcW w:w="675" w:type="dxa"/>
          </w:tcPr>
          <w:p w:rsidR="00002AD9" w:rsidRPr="00EB5DDF" w:rsidRDefault="0079510A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CE4B29"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</w:tcPr>
          <w:p w:rsidR="00002AD9" w:rsidRPr="00EB5DDF" w:rsidRDefault="00CE4B29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Times New Roman" w:hAnsi="Times New Roman" w:cs="Times New Roman"/>
                <w:sz w:val="28"/>
                <w:szCs w:val="28"/>
              </w:rPr>
              <w:t>Математики и информационных систем в цифровой экономике</w:t>
            </w:r>
          </w:p>
        </w:tc>
      </w:tr>
      <w:tr w:rsidR="00002AD9" w:rsidRPr="00EB5DDF" w:rsidTr="00002AD9">
        <w:tc>
          <w:tcPr>
            <w:tcW w:w="675" w:type="dxa"/>
          </w:tcPr>
          <w:p w:rsidR="00002AD9" w:rsidRPr="00EB5DDF" w:rsidRDefault="0079510A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CE4B29"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</w:tcPr>
          <w:p w:rsidR="00002AD9" w:rsidRPr="00EB5DDF" w:rsidRDefault="00CE4B29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002AD9" w:rsidRPr="00EB5DDF" w:rsidTr="00002AD9">
        <w:tc>
          <w:tcPr>
            <w:tcW w:w="675" w:type="dxa"/>
          </w:tcPr>
          <w:p w:rsidR="00002AD9" w:rsidRPr="00EB5DDF" w:rsidRDefault="0079510A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CE4B29"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</w:tcPr>
          <w:p w:rsidR="00002AD9" w:rsidRPr="00EB5DDF" w:rsidRDefault="00CE4B29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Times New Roman" w:hAnsi="Times New Roman" w:cs="Times New Roman"/>
                <w:sz w:val="28"/>
                <w:szCs w:val="28"/>
              </w:rPr>
              <w:t>Мировой экономики и экономической теории</w:t>
            </w:r>
          </w:p>
        </w:tc>
      </w:tr>
      <w:tr w:rsidR="00002AD9" w:rsidRPr="00EB5DDF" w:rsidTr="00002AD9">
        <w:tc>
          <w:tcPr>
            <w:tcW w:w="675" w:type="dxa"/>
          </w:tcPr>
          <w:p w:rsidR="00002AD9" w:rsidRPr="00EB5DDF" w:rsidRDefault="00CE4B29" w:rsidP="0079510A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9510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</w:tcPr>
          <w:p w:rsidR="00002AD9" w:rsidRPr="00EB5DDF" w:rsidRDefault="00CE4B29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5DDF">
              <w:rPr>
                <w:rFonts w:ascii="Times New Roman" w:hAnsi="Times New Roman" w:cs="Times New Roman"/>
                <w:sz w:val="28"/>
                <w:szCs w:val="28"/>
              </w:rPr>
              <w:t>Переводоведения</w:t>
            </w:r>
            <w:proofErr w:type="spellEnd"/>
            <w:r w:rsidRPr="00EB5DDF">
              <w:rPr>
                <w:rFonts w:ascii="Times New Roman" w:hAnsi="Times New Roman" w:cs="Times New Roman"/>
                <w:sz w:val="28"/>
                <w:szCs w:val="28"/>
              </w:rPr>
              <w:t xml:space="preserve"> и межкультурной коммуникации</w:t>
            </w:r>
          </w:p>
        </w:tc>
      </w:tr>
      <w:tr w:rsidR="00002AD9" w:rsidRPr="00EB5DDF" w:rsidTr="00002AD9">
        <w:tc>
          <w:tcPr>
            <w:tcW w:w="675" w:type="dxa"/>
          </w:tcPr>
          <w:p w:rsidR="00002AD9" w:rsidRPr="00EB5DDF" w:rsidRDefault="00CE4B29" w:rsidP="0079510A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9510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</w:tcPr>
          <w:p w:rsidR="00002AD9" w:rsidRPr="00EB5DDF" w:rsidRDefault="00CE4B29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Times New Roman" w:hAnsi="Times New Roman" w:cs="Times New Roman"/>
                <w:sz w:val="28"/>
                <w:szCs w:val="28"/>
              </w:rPr>
              <w:t>Правового обеспечения экономической деятельности</w:t>
            </w:r>
          </w:p>
        </w:tc>
      </w:tr>
      <w:tr w:rsidR="00002AD9" w:rsidRPr="00EB5DDF" w:rsidTr="00002AD9">
        <w:tc>
          <w:tcPr>
            <w:tcW w:w="675" w:type="dxa"/>
          </w:tcPr>
          <w:p w:rsidR="00002AD9" w:rsidRPr="00EB5DDF" w:rsidRDefault="00CE4B29" w:rsidP="0079510A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9510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</w:tcPr>
          <w:p w:rsidR="00002AD9" w:rsidRPr="00EB5DDF" w:rsidRDefault="00CE4B29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Times New Roman" w:hAnsi="Times New Roman" w:cs="Times New Roman"/>
                <w:sz w:val="28"/>
                <w:szCs w:val="28"/>
              </w:rPr>
              <w:t>Правосудия и правоохранительной деятельности</w:t>
            </w:r>
          </w:p>
        </w:tc>
      </w:tr>
      <w:tr w:rsidR="00002AD9" w:rsidRPr="00EB5DDF" w:rsidTr="00002AD9">
        <w:tc>
          <w:tcPr>
            <w:tcW w:w="675" w:type="dxa"/>
          </w:tcPr>
          <w:p w:rsidR="00002AD9" w:rsidRPr="00EB5DDF" w:rsidRDefault="00CE4B29" w:rsidP="0079510A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9510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</w:tcPr>
          <w:p w:rsidR="00002AD9" w:rsidRPr="00EB5DDF" w:rsidRDefault="00CE4B29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Times New Roman" w:hAnsi="Times New Roman" w:cs="Times New Roman"/>
                <w:sz w:val="28"/>
                <w:szCs w:val="28"/>
              </w:rPr>
              <w:t>Статистики</w:t>
            </w:r>
          </w:p>
        </w:tc>
      </w:tr>
      <w:tr w:rsidR="00002AD9" w:rsidRPr="00EB5DDF" w:rsidTr="00002AD9">
        <w:tc>
          <w:tcPr>
            <w:tcW w:w="675" w:type="dxa"/>
          </w:tcPr>
          <w:p w:rsidR="00002AD9" w:rsidRPr="00EB5DDF" w:rsidRDefault="00CE4B29" w:rsidP="0079510A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9510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</w:tcPr>
          <w:p w:rsidR="00002AD9" w:rsidRPr="00EB5DDF" w:rsidRDefault="00CE4B29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Times New Roman" w:hAnsi="Times New Roman" w:cs="Times New Roman"/>
                <w:sz w:val="28"/>
                <w:szCs w:val="28"/>
              </w:rPr>
              <w:t>Таможенного дела и товароведения</w:t>
            </w:r>
          </w:p>
        </w:tc>
      </w:tr>
      <w:tr w:rsidR="00002AD9" w:rsidRPr="00EB5DDF" w:rsidTr="00002AD9">
        <w:tc>
          <w:tcPr>
            <w:tcW w:w="675" w:type="dxa"/>
          </w:tcPr>
          <w:p w:rsidR="00002AD9" w:rsidRPr="00EB5DDF" w:rsidRDefault="00CE4B29" w:rsidP="0079510A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9510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</w:tcPr>
          <w:p w:rsidR="00002AD9" w:rsidRPr="00EB5DDF" w:rsidRDefault="00CE4B29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Times New Roman" w:hAnsi="Times New Roman" w:cs="Times New Roman"/>
                <w:sz w:val="28"/>
                <w:szCs w:val="28"/>
              </w:rPr>
              <w:t xml:space="preserve">Торгового дела, сервиса и </w:t>
            </w:r>
            <w:proofErr w:type="spellStart"/>
            <w:r w:rsidRPr="00EB5DDF">
              <w:rPr>
                <w:rFonts w:ascii="Times New Roman" w:hAnsi="Times New Roman" w:cs="Times New Roman"/>
                <w:sz w:val="28"/>
                <w:szCs w:val="28"/>
              </w:rPr>
              <w:t>гостинично</w:t>
            </w:r>
            <w:proofErr w:type="spellEnd"/>
            <w:r w:rsidRPr="00EB5DDF">
              <w:rPr>
                <w:rFonts w:ascii="Times New Roman" w:hAnsi="Times New Roman" w:cs="Times New Roman"/>
                <w:sz w:val="28"/>
                <w:szCs w:val="28"/>
              </w:rPr>
              <w:t>-туристического бизнеса</w:t>
            </w:r>
          </w:p>
        </w:tc>
      </w:tr>
      <w:tr w:rsidR="00002AD9" w:rsidRPr="00EB5DDF" w:rsidTr="00002AD9">
        <w:tc>
          <w:tcPr>
            <w:tcW w:w="675" w:type="dxa"/>
          </w:tcPr>
          <w:p w:rsidR="00002AD9" w:rsidRPr="00EB5DDF" w:rsidRDefault="00CE4B29" w:rsidP="0079510A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9510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</w:tcPr>
          <w:p w:rsidR="00002AD9" w:rsidRPr="00EB5DDF" w:rsidRDefault="00CE4B29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Times New Roman" w:hAnsi="Times New Roman" w:cs="Times New Roman"/>
                <w:sz w:val="28"/>
                <w:szCs w:val="28"/>
              </w:rPr>
              <w:t>Физического воспитания и спорта</w:t>
            </w:r>
          </w:p>
        </w:tc>
      </w:tr>
      <w:tr w:rsidR="00002AD9" w:rsidRPr="00EB5DDF" w:rsidTr="00002AD9">
        <w:tc>
          <w:tcPr>
            <w:tcW w:w="675" w:type="dxa"/>
          </w:tcPr>
          <w:p w:rsidR="00002AD9" w:rsidRPr="00EB5DDF" w:rsidRDefault="00CE4B29" w:rsidP="0079510A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9510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</w:tcPr>
          <w:p w:rsidR="00002AD9" w:rsidRPr="00EB5DDF" w:rsidRDefault="00CE4B29" w:rsidP="00002AD9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Times New Roman" w:hAnsi="Times New Roman" w:cs="Times New Roman"/>
                <w:sz w:val="28"/>
                <w:szCs w:val="28"/>
              </w:rPr>
              <w:t>Финансов и налогообложения</w:t>
            </w:r>
          </w:p>
        </w:tc>
      </w:tr>
      <w:tr w:rsidR="00CE4B29" w:rsidRPr="00EB5DDF" w:rsidTr="00002AD9">
        <w:tc>
          <w:tcPr>
            <w:tcW w:w="675" w:type="dxa"/>
          </w:tcPr>
          <w:p w:rsidR="00CE4B29" w:rsidRPr="00EB5DDF" w:rsidRDefault="00CE4B29" w:rsidP="0079510A">
            <w:pPr>
              <w:tabs>
                <w:tab w:val="left" w:pos="7371"/>
              </w:tabs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9510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9</w:t>
            </w:r>
            <w:bookmarkStart w:id="0" w:name="_GoBack"/>
            <w:bookmarkEnd w:id="0"/>
            <w:r w:rsidRPr="00EB5DD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</w:tcPr>
          <w:p w:rsidR="00CE4B29" w:rsidRPr="00EB5DDF" w:rsidRDefault="00CE4B29" w:rsidP="00002AD9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5DDF">
              <w:rPr>
                <w:rFonts w:ascii="Times New Roman" w:hAnsi="Times New Roman" w:cs="Times New Roman"/>
                <w:sz w:val="28"/>
                <w:szCs w:val="28"/>
              </w:rPr>
              <w:t>Экономической безопасности</w:t>
            </w:r>
          </w:p>
        </w:tc>
      </w:tr>
    </w:tbl>
    <w:p w:rsidR="00002AD9" w:rsidRPr="00EB5DDF" w:rsidRDefault="00002AD9" w:rsidP="00002AD9">
      <w:pPr>
        <w:tabs>
          <w:tab w:val="left" w:pos="7371"/>
        </w:tabs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sectPr w:rsidR="00002AD9" w:rsidRPr="00EB5DD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236" w:rsidRDefault="00182236">
      <w:pPr>
        <w:spacing w:after="0" w:line="240" w:lineRule="auto"/>
      </w:pPr>
      <w:r>
        <w:separator/>
      </w:r>
    </w:p>
  </w:endnote>
  <w:endnote w:type="continuationSeparator" w:id="0">
    <w:p w:rsidR="00182236" w:rsidRDefault="0018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77" w:rsidRDefault="00CF781A" w:rsidP="00CC3F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3F77" w:rsidRDefault="00182236" w:rsidP="006829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77" w:rsidRDefault="00182236" w:rsidP="006829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236" w:rsidRDefault="00182236">
      <w:pPr>
        <w:spacing w:after="0" w:line="240" w:lineRule="auto"/>
      </w:pPr>
      <w:r>
        <w:separator/>
      </w:r>
    </w:p>
  </w:footnote>
  <w:footnote w:type="continuationSeparator" w:id="0">
    <w:p w:rsidR="00182236" w:rsidRDefault="00182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8D"/>
    <w:rsid w:val="00002AD9"/>
    <w:rsid w:val="00004C3C"/>
    <w:rsid w:val="00086EFD"/>
    <w:rsid w:val="000935B8"/>
    <w:rsid w:val="00182236"/>
    <w:rsid w:val="001D1145"/>
    <w:rsid w:val="00236026"/>
    <w:rsid w:val="003517B6"/>
    <w:rsid w:val="0041536B"/>
    <w:rsid w:val="00526B13"/>
    <w:rsid w:val="006F70C7"/>
    <w:rsid w:val="00736136"/>
    <w:rsid w:val="00754E44"/>
    <w:rsid w:val="0079510A"/>
    <w:rsid w:val="00851EAD"/>
    <w:rsid w:val="0085467D"/>
    <w:rsid w:val="008709D9"/>
    <w:rsid w:val="009476E9"/>
    <w:rsid w:val="009B1269"/>
    <w:rsid w:val="00AC39AA"/>
    <w:rsid w:val="00BB6F9D"/>
    <w:rsid w:val="00C9638D"/>
    <w:rsid w:val="00CC3E0B"/>
    <w:rsid w:val="00CE4B29"/>
    <w:rsid w:val="00CF781A"/>
    <w:rsid w:val="00D3659F"/>
    <w:rsid w:val="00EB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96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9638D"/>
  </w:style>
  <w:style w:type="character" w:styleId="a5">
    <w:name w:val="page number"/>
    <w:basedOn w:val="a0"/>
    <w:rsid w:val="00C9638D"/>
  </w:style>
  <w:style w:type="paragraph" w:styleId="a6">
    <w:name w:val="List Paragraph"/>
    <w:basedOn w:val="a"/>
    <w:uiPriority w:val="34"/>
    <w:qFormat/>
    <w:rsid w:val="00236026"/>
    <w:pPr>
      <w:ind w:left="720"/>
      <w:contextualSpacing/>
    </w:pPr>
  </w:style>
  <w:style w:type="table" w:styleId="a7">
    <w:name w:val="Table Grid"/>
    <w:basedOn w:val="a1"/>
    <w:uiPriority w:val="59"/>
    <w:rsid w:val="00002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96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9638D"/>
  </w:style>
  <w:style w:type="character" w:styleId="a5">
    <w:name w:val="page number"/>
    <w:basedOn w:val="a0"/>
    <w:rsid w:val="00C9638D"/>
  </w:style>
  <w:style w:type="paragraph" w:styleId="a6">
    <w:name w:val="List Paragraph"/>
    <w:basedOn w:val="a"/>
    <w:uiPriority w:val="34"/>
    <w:qFormat/>
    <w:rsid w:val="00236026"/>
    <w:pPr>
      <w:ind w:left="720"/>
      <w:contextualSpacing/>
    </w:pPr>
  </w:style>
  <w:style w:type="table" w:styleId="a7">
    <w:name w:val="Table Grid"/>
    <w:basedOn w:val="a1"/>
    <w:uiPriority w:val="59"/>
    <w:rsid w:val="00002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6799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05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4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45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1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Лобачёва Галина Викторовна</dc:creator>
  <cp:lastModifiedBy>Тищенко Наталья Викторовна</cp:lastModifiedBy>
  <cp:revision>2</cp:revision>
  <cp:lastPrinted>2020-03-27T05:52:00Z</cp:lastPrinted>
  <dcterms:created xsi:type="dcterms:W3CDTF">2020-05-22T09:26:00Z</dcterms:created>
  <dcterms:modified xsi:type="dcterms:W3CDTF">2020-05-22T09:26:00Z</dcterms:modified>
</cp:coreProperties>
</file>