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46" w:rsidRPr="004A6CBB" w:rsidRDefault="00085946" w:rsidP="00A67685">
      <w:pPr>
        <w:tabs>
          <w:tab w:val="left" w:pos="1625"/>
          <w:tab w:val="center" w:pos="4819"/>
        </w:tabs>
        <w:jc w:val="center"/>
        <w:rPr>
          <w:szCs w:val="20"/>
        </w:rPr>
      </w:pPr>
      <w:r w:rsidRPr="004A6CBB">
        <w:rPr>
          <w:b/>
          <w:bCs/>
          <w:szCs w:val="20"/>
        </w:rPr>
        <w:t>Основные научные результаты, полученные при выполнении</w:t>
      </w:r>
      <w:r w:rsidR="00AB2992" w:rsidRPr="004A6CBB">
        <w:rPr>
          <w:b/>
          <w:bCs/>
          <w:szCs w:val="20"/>
        </w:rPr>
        <w:t xml:space="preserve"> </w:t>
      </w:r>
      <w:r w:rsidRPr="004A6CBB">
        <w:rPr>
          <w:b/>
          <w:bCs/>
          <w:szCs w:val="20"/>
        </w:rPr>
        <w:t>научно-исследовательских работ, финансируемых в 20</w:t>
      </w:r>
      <w:r w:rsidR="00203A34" w:rsidRPr="004A6CBB">
        <w:rPr>
          <w:b/>
          <w:bCs/>
          <w:szCs w:val="20"/>
        </w:rPr>
        <w:t>1</w:t>
      </w:r>
      <w:r w:rsidR="005258EA" w:rsidRPr="004A6CBB">
        <w:rPr>
          <w:b/>
          <w:bCs/>
          <w:szCs w:val="20"/>
        </w:rPr>
        <w:t>8</w:t>
      </w:r>
      <w:r w:rsidRPr="004A6CBB">
        <w:rPr>
          <w:b/>
          <w:bCs/>
          <w:szCs w:val="20"/>
        </w:rPr>
        <w:t xml:space="preserve"> году</w:t>
      </w:r>
    </w:p>
    <w:p w:rsidR="00085946" w:rsidRPr="004A6CBB" w:rsidRDefault="00085946" w:rsidP="00A67685">
      <w:pPr>
        <w:jc w:val="right"/>
        <w:rPr>
          <w:sz w:val="20"/>
          <w:szCs w:val="20"/>
        </w:rPr>
      </w:pPr>
    </w:p>
    <w:tbl>
      <w:tblPr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"/>
        <w:gridCol w:w="2979"/>
        <w:gridCol w:w="30"/>
        <w:gridCol w:w="2620"/>
        <w:gridCol w:w="35"/>
        <w:gridCol w:w="30"/>
        <w:gridCol w:w="4719"/>
        <w:gridCol w:w="44"/>
        <w:gridCol w:w="30"/>
        <w:gridCol w:w="2458"/>
        <w:gridCol w:w="74"/>
        <w:gridCol w:w="2555"/>
      </w:tblGrid>
      <w:tr w:rsidR="00A04D52" w:rsidRPr="004A6CBB" w:rsidTr="000A46DB">
        <w:trPr>
          <w:tblCellSpacing w:w="15" w:type="dxa"/>
        </w:trPr>
        <w:tc>
          <w:tcPr>
            <w:tcW w:w="454" w:type="dxa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№</w:t>
            </w:r>
            <w:r w:rsidRPr="004A6CBB">
              <w:rPr>
                <w:sz w:val="20"/>
                <w:szCs w:val="20"/>
              </w:rPr>
              <w:br/>
            </w:r>
            <w:proofErr w:type="gramStart"/>
            <w:r w:rsidRPr="004A6CBB">
              <w:rPr>
                <w:sz w:val="20"/>
                <w:szCs w:val="20"/>
              </w:rPr>
              <w:t>п</w:t>
            </w:r>
            <w:proofErr w:type="gramEnd"/>
            <w:r w:rsidRPr="004A6CBB">
              <w:rPr>
                <w:sz w:val="20"/>
                <w:szCs w:val="20"/>
              </w:rPr>
              <w:t>/п</w:t>
            </w:r>
          </w:p>
        </w:tc>
        <w:tc>
          <w:tcPr>
            <w:tcW w:w="2979" w:type="dxa"/>
            <w:gridSpan w:val="2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Шифр СГТУ, наименование НИР</w:t>
            </w:r>
          </w:p>
        </w:tc>
        <w:tc>
          <w:tcPr>
            <w:tcW w:w="2625" w:type="dxa"/>
            <w:gridSpan w:val="2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Научный руководитель НИР</w:t>
            </w:r>
          </w:p>
        </w:tc>
        <w:tc>
          <w:tcPr>
            <w:tcW w:w="4763" w:type="dxa"/>
            <w:gridSpan w:val="3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Основные полученные результаты</w:t>
            </w:r>
          </w:p>
        </w:tc>
        <w:tc>
          <w:tcPr>
            <w:tcW w:w="2532" w:type="dxa"/>
            <w:gridSpan w:val="3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Сведения о публикациях, защитах диссертаций, пол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ченных патентах, поданных заявках на ОИС</w:t>
            </w:r>
          </w:p>
        </w:tc>
        <w:tc>
          <w:tcPr>
            <w:tcW w:w="2510" w:type="dxa"/>
          </w:tcPr>
          <w:p w:rsidR="00A04D52" w:rsidRPr="004A6CBB" w:rsidRDefault="00A04D52" w:rsidP="00A67685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внедрения</w:t>
            </w:r>
          </w:p>
        </w:tc>
      </w:tr>
      <w:tr w:rsidR="00A04D52" w:rsidRPr="004A6CBB" w:rsidTr="000A46DB">
        <w:trPr>
          <w:tblCellSpacing w:w="15" w:type="dxa"/>
        </w:trPr>
        <w:tc>
          <w:tcPr>
            <w:tcW w:w="454" w:type="dxa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9" w:type="dxa"/>
            <w:gridSpan w:val="2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5" w:type="dxa"/>
            <w:gridSpan w:val="2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3" w:type="dxa"/>
            <w:gridSpan w:val="3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2" w:type="dxa"/>
            <w:gridSpan w:val="3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6CBB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10" w:type="dxa"/>
          </w:tcPr>
          <w:p w:rsidR="00A04D52" w:rsidRPr="004A6CBB" w:rsidRDefault="00A04D52" w:rsidP="00A67685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6</w:t>
            </w:r>
          </w:p>
        </w:tc>
      </w:tr>
      <w:tr w:rsidR="00C0072F" w:rsidRPr="004A6CBB" w:rsidTr="004C51E9">
        <w:trPr>
          <w:tblCellSpacing w:w="15" w:type="dxa"/>
        </w:trPr>
        <w:tc>
          <w:tcPr>
            <w:tcW w:w="16013" w:type="dxa"/>
            <w:gridSpan w:val="12"/>
          </w:tcPr>
          <w:p w:rsidR="00C0072F" w:rsidRPr="004A6CBB" w:rsidRDefault="00C0072F" w:rsidP="00D94737">
            <w:pPr>
              <w:pStyle w:val="a3"/>
              <w:spacing w:line="240" w:lineRule="auto"/>
              <w:jc w:val="center"/>
              <w:rPr>
                <w:b/>
                <w:szCs w:val="20"/>
              </w:rPr>
            </w:pPr>
            <w:r w:rsidRPr="004A6CBB">
              <w:rPr>
                <w:b/>
                <w:szCs w:val="20"/>
              </w:rPr>
              <w:t>Гранты Президента Российской Федерации для государственной поддержки молодых российских ученых – кандидатов наук и докторов наук</w:t>
            </w:r>
          </w:p>
        </w:tc>
      </w:tr>
      <w:tr w:rsidR="00C0072F" w:rsidRPr="009B48AC" w:rsidTr="004C51E9">
        <w:trPr>
          <w:tblCellSpacing w:w="15" w:type="dxa"/>
        </w:trPr>
        <w:tc>
          <w:tcPr>
            <w:tcW w:w="16013" w:type="dxa"/>
            <w:gridSpan w:val="12"/>
          </w:tcPr>
          <w:p w:rsidR="00C0072F" w:rsidRPr="009B48AC" w:rsidRDefault="00C0072F" w:rsidP="00C0072F">
            <w:pPr>
              <w:jc w:val="center"/>
              <w:rPr>
                <w:sz w:val="22"/>
                <w:szCs w:val="20"/>
              </w:rPr>
            </w:pPr>
            <w:r w:rsidRPr="009B48AC">
              <w:rPr>
                <w:b/>
                <w:i/>
                <w:sz w:val="22"/>
                <w:szCs w:val="20"/>
              </w:rPr>
              <w:t>Конкурс - МД 2017</w:t>
            </w:r>
          </w:p>
        </w:tc>
      </w:tr>
      <w:tr w:rsidR="00C0072F" w:rsidRPr="004A6CBB" w:rsidTr="000A46DB">
        <w:trPr>
          <w:tblCellSpacing w:w="15" w:type="dxa"/>
        </w:trPr>
        <w:tc>
          <w:tcPr>
            <w:tcW w:w="454" w:type="dxa"/>
          </w:tcPr>
          <w:p w:rsidR="00C0072F" w:rsidRPr="00C90B73" w:rsidRDefault="00C0072F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C0072F" w:rsidRPr="004A6CBB" w:rsidRDefault="00C0072F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СГТУ-231 «</w:t>
            </w:r>
            <w:r w:rsidRPr="004A6CBB">
              <w:rPr>
                <w:bCs/>
                <w:sz w:val="20"/>
                <w:szCs w:val="20"/>
              </w:rPr>
              <w:t>Научно-технологические основы созд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 xml:space="preserve">ния биокомпозитных </w:t>
            </w:r>
            <w:proofErr w:type="spellStart"/>
            <w:r w:rsidRPr="004A6CBB">
              <w:rPr>
                <w:bCs/>
                <w:sz w:val="20"/>
                <w:szCs w:val="20"/>
              </w:rPr>
              <w:t>наностру</w:t>
            </w:r>
            <w:r w:rsidRPr="004A6CBB">
              <w:rPr>
                <w:bCs/>
                <w:sz w:val="20"/>
                <w:szCs w:val="20"/>
              </w:rPr>
              <w:t>к</w:t>
            </w:r>
            <w:r w:rsidRPr="004A6CBB">
              <w:rPr>
                <w:bCs/>
                <w:sz w:val="20"/>
                <w:szCs w:val="20"/>
              </w:rPr>
              <w:t>турированных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3D покрытий «т</w:t>
            </w:r>
            <w:r w:rsidRPr="004A6CBB">
              <w:rPr>
                <w:bCs/>
                <w:sz w:val="20"/>
                <w:szCs w:val="20"/>
              </w:rPr>
              <w:t>и</w:t>
            </w:r>
            <w:r w:rsidRPr="004A6CBB">
              <w:rPr>
                <w:bCs/>
                <w:sz w:val="20"/>
                <w:szCs w:val="20"/>
              </w:rPr>
              <w:t xml:space="preserve">тан - замещенные </w:t>
            </w:r>
            <w:proofErr w:type="spellStart"/>
            <w:r w:rsidRPr="004A6CBB">
              <w:rPr>
                <w:bCs/>
                <w:sz w:val="20"/>
                <w:szCs w:val="20"/>
              </w:rPr>
              <w:t>кальцийфосф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ты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» и исследование их влияния на </w:t>
            </w:r>
            <w:proofErr w:type="spellStart"/>
            <w:r w:rsidRPr="004A6CBB">
              <w:rPr>
                <w:bCs/>
                <w:sz w:val="20"/>
                <w:szCs w:val="20"/>
              </w:rPr>
              <w:t>остеорепаративные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процессы»</w:t>
            </w:r>
          </w:p>
        </w:tc>
        <w:tc>
          <w:tcPr>
            <w:tcW w:w="2625" w:type="dxa"/>
            <w:gridSpan w:val="2"/>
          </w:tcPr>
          <w:p w:rsidR="00C0072F" w:rsidRPr="004A6CBB" w:rsidRDefault="00C0072F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Лясникова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А.В.</w:t>
            </w:r>
          </w:p>
          <w:p w:rsidR="00C0072F" w:rsidRPr="004A6CBB" w:rsidRDefault="00C0072F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профессор, зав. каф. «Физическое материаловед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ние и </w:t>
            </w:r>
            <w:proofErr w:type="gramStart"/>
            <w:r w:rsidRPr="004A6CBB">
              <w:rPr>
                <w:sz w:val="20"/>
                <w:szCs w:val="20"/>
              </w:rPr>
              <w:t>биомедицинская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</w:p>
          <w:p w:rsidR="00C0072F" w:rsidRPr="004A6CBB" w:rsidRDefault="00C0072F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инженерия»</w:t>
            </w:r>
          </w:p>
        </w:tc>
        <w:tc>
          <w:tcPr>
            <w:tcW w:w="4763" w:type="dxa"/>
            <w:gridSpan w:val="3"/>
          </w:tcPr>
          <w:p w:rsidR="00782BB4" w:rsidRPr="004A6CBB" w:rsidRDefault="00782BB4" w:rsidP="00782BB4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научно-технологические основы созд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ния биокомпозитных </w:t>
            </w:r>
            <w:proofErr w:type="spellStart"/>
            <w:r w:rsidRPr="004A6CBB">
              <w:rPr>
                <w:sz w:val="20"/>
                <w:szCs w:val="20"/>
              </w:rPr>
              <w:t>наноструктурированных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3D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крытий «титан - замещенные </w:t>
            </w:r>
            <w:proofErr w:type="spellStart"/>
            <w:r w:rsidRPr="004A6CBB">
              <w:rPr>
                <w:sz w:val="20"/>
                <w:szCs w:val="20"/>
              </w:rPr>
              <w:t>кальцийфосфаты</w:t>
            </w:r>
            <w:proofErr w:type="spellEnd"/>
            <w:r w:rsidRPr="004A6CBB">
              <w:rPr>
                <w:sz w:val="20"/>
                <w:szCs w:val="20"/>
              </w:rPr>
              <w:t>» и 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следовано их влияние на </w:t>
            </w:r>
            <w:proofErr w:type="spellStart"/>
            <w:r w:rsidRPr="004A6CBB">
              <w:rPr>
                <w:sz w:val="20"/>
                <w:szCs w:val="20"/>
              </w:rPr>
              <w:t>остеорепаративные</w:t>
            </w:r>
            <w:proofErr w:type="spellEnd"/>
            <w:r w:rsidRPr="004A6CBB">
              <w:rPr>
                <w:sz w:val="20"/>
                <w:szCs w:val="20"/>
              </w:rPr>
              <w:t xml:space="preserve"> проце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сы.</w:t>
            </w:r>
          </w:p>
        </w:tc>
        <w:tc>
          <w:tcPr>
            <w:tcW w:w="2532" w:type="dxa"/>
            <w:gridSpan w:val="3"/>
          </w:tcPr>
          <w:p w:rsidR="00C0072F" w:rsidRPr="004A6CBB" w:rsidRDefault="00782BB4" w:rsidP="00782BB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 ходе выполнения проекта опубликовано 51 работа, в </w:t>
            </w:r>
            <w:proofErr w:type="spellStart"/>
            <w:r w:rsidRPr="004A6CBB">
              <w:rPr>
                <w:sz w:val="20"/>
                <w:szCs w:val="20"/>
              </w:rPr>
              <w:t>т.ч</w:t>
            </w:r>
            <w:proofErr w:type="spellEnd"/>
            <w:r w:rsidRPr="004A6CBB">
              <w:rPr>
                <w:sz w:val="20"/>
                <w:szCs w:val="20"/>
              </w:rPr>
              <w:t xml:space="preserve">. 8 статей в журналах, входящих в базы </w:t>
            </w:r>
            <w:r w:rsidRPr="004A6CBB">
              <w:rPr>
                <w:sz w:val="20"/>
                <w:szCs w:val="20"/>
                <w:lang w:val="en-US"/>
              </w:rPr>
              <w:t>Web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of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Science</w:t>
            </w:r>
            <w:r w:rsidRPr="004A6CBB">
              <w:rPr>
                <w:sz w:val="20"/>
                <w:szCs w:val="20"/>
              </w:rPr>
              <w:t xml:space="preserve"> и/или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, 3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нографии, 5 учебных пос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бий, 8 статей в ведущих научных журналах, 35 пу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ликаций, в сборниках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риалов конференций. Пол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чено 8 патента на изобрет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ние и 4 свидетельства  на регистрацию программы для ЭВМ.</w:t>
            </w:r>
          </w:p>
        </w:tc>
        <w:tc>
          <w:tcPr>
            <w:tcW w:w="2510" w:type="dxa"/>
          </w:tcPr>
          <w:p w:rsidR="00C0072F" w:rsidRPr="004A6CBB" w:rsidRDefault="00F914B6" w:rsidP="00F914B6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4A6CBB" w:rsidRPr="009B48AC" w:rsidTr="00DC44A6">
        <w:trPr>
          <w:tblCellSpacing w:w="15" w:type="dxa"/>
        </w:trPr>
        <w:tc>
          <w:tcPr>
            <w:tcW w:w="16013" w:type="dxa"/>
            <w:gridSpan w:val="12"/>
          </w:tcPr>
          <w:p w:rsidR="004A6CBB" w:rsidRPr="009B48AC" w:rsidRDefault="004A6CBB" w:rsidP="00DC44A6">
            <w:pPr>
              <w:jc w:val="center"/>
              <w:rPr>
                <w:sz w:val="22"/>
                <w:szCs w:val="20"/>
              </w:rPr>
            </w:pPr>
            <w:r w:rsidRPr="009B48AC">
              <w:rPr>
                <w:b/>
                <w:i/>
                <w:sz w:val="22"/>
                <w:szCs w:val="20"/>
              </w:rPr>
              <w:t>Конкурс - МД 2018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C44A6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2"/>
              </w:rPr>
              <w:t xml:space="preserve">СГТУ-271 </w:t>
            </w:r>
            <w:r>
              <w:rPr>
                <w:sz w:val="20"/>
                <w:szCs w:val="22"/>
              </w:rPr>
              <w:t>«</w:t>
            </w:r>
            <w:r w:rsidRPr="004A6CBB">
              <w:rPr>
                <w:sz w:val="20"/>
                <w:szCs w:val="22"/>
              </w:rPr>
              <w:t>Динамика взаимоде</w:t>
            </w:r>
            <w:r w:rsidRPr="004A6CBB">
              <w:rPr>
                <w:sz w:val="20"/>
                <w:szCs w:val="22"/>
              </w:rPr>
              <w:t>й</w:t>
            </w:r>
            <w:r w:rsidRPr="004A6CBB">
              <w:rPr>
                <w:sz w:val="20"/>
                <w:szCs w:val="22"/>
              </w:rPr>
              <w:t>ствия трех упругих соосных об</w:t>
            </w:r>
            <w:r w:rsidRPr="004A6CBB">
              <w:rPr>
                <w:sz w:val="20"/>
                <w:szCs w:val="22"/>
              </w:rPr>
              <w:t>о</w:t>
            </w:r>
            <w:r w:rsidRPr="004A6CBB">
              <w:rPr>
                <w:sz w:val="20"/>
                <w:szCs w:val="22"/>
              </w:rPr>
              <w:t>лочек, свободно опертых на ко</w:t>
            </w:r>
            <w:r w:rsidRPr="004A6CBB">
              <w:rPr>
                <w:sz w:val="20"/>
                <w:szCs w:val="22"/>
              </w:rPr>
              <w:t>н</w:t>
            </w:r>
            <w:r w:rsidRPr="004A6CBB">
              <w:rPr>
                <w:sz w:val="20"/>
                <w:szCs w:val="22"/>
              </w:rPr>
              <w:t>цах, со слоями вязкой несжима</w:t>
            </w:r>
            <w:r w:rsidRPr="004A6CBB">
              <w:rPr>
                <w:sz w:val="20"/>
                <w:szCs w:val="22"/>
              </w:rPr>
              <w:t>е</w:t>
            </w:r>
            <w:r w:rsidRPr="004A6CBB">
              <w:rPr>
                <w:sz w:val="20"/>
                <w:szCs w:val="22"/>
              </w:rPr>
              <w:t>мой жидкости в условиях вибр</w:t>
            </w:r>
            <w:r w:rsidRPr="004A6CBB">
              <w:rPr>
                <w:sz w:val="20"/>
                <w:szCs w:val="22"/>
              </w:rPr>
              <w:t>а</w:t>
            </w:r>
            <w:r w:rsidRPr="004A6CBB">
              <w:rPr>
                <w:sz w:val="20"/>
                <w:szCs w:val="22"/>
              </w:rPr>
              <w:t>ции</w:t>
            </w:r>
            <w:r>
              <w:rPr>
                <w:sz w:val="20"/>
                <w:szCs w:val="22"/>
              </w:rPr>
              <w:t>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C44A6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Кондратов Д.В.</w:t>
            </w:r>
          </w:p>
          <w:p w:rsidR="004A6CBB" w:rsidRPr="004A6CBB" w:rsidRDefault="004A6CBB" w:rsidP="00DC44A6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д.ф.-м.н., доцент каф. </w:t>
            </w:r>
          </w:p>
          <w:p w:rsidR="004A6CBB" w:rsidRPr="004A6CBB" w:rsidRDefault="004A6CBB" w:rsidP="00DC44A6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«Прикладная математика и системный анализ»</w:t>
            </w:r>
          </w:p>
        </w:tc>
        <w:tc>
          <w:tcPr>
            <w:tcW w:w="4763" w:type="dxa"/>
            <w:gridSpan w:val="3"/>
          </w:tcPr>
          <w:p w:rsidR="00DC44A6" w:rsidRPr="00DC44A6" w:rsidRDefault="00DC44A6" w:rsidP="00DC44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2"/>
              </w:rPr>
            </w:pPr>
            <w:r w:rsidRPr="00DC44A6">
              <w:rPr>
                <w:sz w:val="20"/>
                <w:szCs w:val="22"/>
              </w:rPr>
              <w:t>Проведено описание физической модели трубы кол</w:t>
            </w:r>
            <w:r w:rsidRPr="00DC44A6">
              <w:rPr>
                <w:sz w:val="20"/>
                <w:szCs w:val="22"/>
              </w:rPr>
              <w:t>ь</w:t>
            </w:r>
            <w:r w:rsidRPr="00DC44A6">
              <w:rPr>
                <w:sz w:val="20"/>
                <w:szCs w:val="22"/>
              </w:rPr>
              <w:t>цевого профиля, состоящей из трех соосных цили</w:t>
            </w:r>
            <w:r w:rsidRPr="00DC44A6">
              <w:rPr>
                <w:sz w:val="20"/>
                <w:szCs w:val="22"/>
              </w:rPr>
              <w:t>н</w:t>
            </w:r>
            <w:r w:rsidRPr="00DC44A6">
              <w:rPr>
                <w:sz w:val="20"/>
                <w:szCs w:val="22"/>
              </w:rPr>
              <w:t xml:space="preserve">дрических оболочек, свободно опертых на торцах, между которыми протекают вязкие несжимаемые жидкости, в условиях вибрации. </w:t>
            </w:r>
          </w:p>
          <w:p w:rsidR="00DC44A6" w:rsidRPr="00DC44A6" w:rsidRDefault="00DC44A6" w:rsidP="00DC44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2"/>
              </w:rPr>
            </w:pPr>
            <w:r w:rsidRPr="00DC44A6">
              <w:rPr>
                <w:sz w:val="20"/>
                <w:szCs w:val="22"/>
              </w:rPr>
              <w:t>Построена математическая модель трубы кольцевого профиля, состоящей из трех соосных цилиндрических оболочек, свободно опертых на торцах, между кот</w:t>
            </w:r>
            <w:r w:rsidRPr="00DC44A6">
              <w:rPr>
                <w:sz w:val="20"/>
                <w:szCs w:val="22"/>
              </w:rPr>
              <w:t>о</w:t>
            </w:r>
            <w:r w:rsidRPr="00DC44A6">
              <w:rPr>
                <w:sz w:val="20"/>
                <w:szCs w:val="22"/>
              </w:rPr>
              <w:t>рыми протекают вязкие несжимаемые жидкости, в условиях вибрации, записанная в виде системы ура</w:t>
            </w:r>
            <w:r w:rsidRPr="00DC44A6">
              <w:rPr>
                <w:sz w:val="20"/>
                <w:szCs w:val="22"/>
              </w:rPr>
              <w:t>в</w:t>
            </w:r>
            <w:r w:rsidRPr="00DC44A6">
              <w:rPr>
                <w:sz w:val="20"/>
                <w:szCs w:val="22"/>
              </w:rPr>
              <w:t>нений. Математическая модель механической системы состоит из связанной системы уравнений Навь</w:t>
            </w:r>
            <w:proofErr w:type="gramStart"/>
            <w:r w:rsidRPr="00DC44A6">
              <w:rPr>
                <w:sz w:val="20"/>
                <w:szCs w:val="22"/>
              </w:rPr>
              <w:t>е-</w:t>
            </w:r>
            <w:proofErr w:type="gramEnd"/>
            <w:r w:rsidRPr="00DC44A6">
              <w:rPr>
                <w:sz w:val="20"/>
                <w:szCs w:val="22"/>
              </w:rPr>
              <w:t xml:space="preserve"> Сто</w:t>
            </w:r>
            <w:r w:rsidRPr="00DC44A6">
              <w:rPr>
                <w:sz w:val="20"/>
                <w:szCs w:val="22"/>
              </w:rPr>
              <w:t>к</w:t>
            </w:r>
            <w:r w:rsidRPr="00DC44A6">
              <w:rPr>
                <w:sz w:val="20"/>
                <w:szCs w:val="22"/>
              </w:rPr>
              <w:t>са и уравнений неразрывности – для описания дин</w:t>
            </w:r>
            <w:r w:rsidRPr="00DC44A6">
              <w:rPr>
                <w:sz w:val="20"/>
                <w:szCs w:val="22"/>
              </w:rPr>
              <w:t>а</w:t>
            </w:r>
            <w:r w:rsidRPr="00DC44A6">
              <w:rPr>
                <w:sz w:val="20"/>
                <w:szCs w:val="22"/>
              </w:rPr>
              <w:t>мики вязких несжимаемых жидкостей, уравнений д</w:t>
            </w:r>
            <w:r w:rsidRPr="00DC44A6">
              <w:rPr>
                <w:sz w:val="20"/>
                <w:szCs w:val="22"/>
              </w:rPr>
              <w:t>и</w:t>
            </w:r>
            <w:r w:rsidRPr="00DC44A6">
              <w:rPr>
                <w:sz w:val="20"/>
                <w:szCs w:val="22"/>
              </w:rPr>
              <w:t>намики трех упругих цилиндрических оболочек и с</w:t>
            </w:r>
            <w:r w:rsidRPr="00DC44A6">
              <w:rPr>
                <w:sz w:val="20"/>
                <w:szCs w:val="22"/>
              </w:rPr>
              <w:t>о</w:t>
            </w:r>
            <w:r w:rsidRPr="00DC44A6">
              <w:rPr>
                <w:sz w:val="20"/>
                <w:szCs w:val="22"/>
              </w:rPr>
              <w:t xml:space="preserve">ответствующих граничных условий. </w:t>
            </w:r>
          </w:p>
          <w:p w:rsidR="00DC44A6" w:rsidRPr="00DC44A6" w:rsidRDefault="00DC44A6" w:rsidP="00DC44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2"/>
              </w:rPr>
            </w:pPr>
            <w:r w:rsidRPr="00DC44A6">
              <w:rPr>
                <w:sz w:val="20"/>
                <w:szCs w:val="22"/>
              </w:rPr>
              <w:t>Получен набор безразмерных переменных модели трубы кольцевого профиля, состоящей из трех соо</w:t>
            </w:r>
            <w:r w:rsidRPr="00DC44A6">
              <w:rPr>
                <w:sz w:val="20"/>
                <w:szCs w:val="22"/>
              </w:rPr>
              <w:t>с</w:t>
            </w:r>
            <w:r w:rsidRPr="00DC44A6">
              <w:rPr>
                <w:sz w:val="20"/>
                <w:szCs w:val="22"/>
              </w:rPr>
              <w:lastRenderedPageBreak/>
              <w:t>ных цилиндрических оболочек, свободно опертых на торцах, между которыми протекают вязкие несжим</w:t>
            </w:r>
            <w:r w:rsidRPr="00DC44A6">
              <w:rPr>
                <w:sz w:val="20"/>
                <w:szCs w:val="22"/>
              </w:rPr>
              <w:t>а</w:t>
            </w:r>
            <w:r w:rsidRPr="00DC44A6">
              <w:rPr>
                <w:sz w:val="20"/>
                <w:szCs w:val="22"/>
              </w:rPr>
              <w:t>емые жидкости, в условиях вибрации. Математич</w:t>
            </w:r>
            <w:r w:rsidRPr="00DC44A6">
              <w:rPr>
                <w:sz w:val="20"/>
                <w:szCs w:val="22"/>
              </w:rPr>
              <w:t>е</w:t>
            </w:r>
            <w:r w:rsidRPr="00DC44A6">
              <w:rPr>
                <w:sz w:val="20"/>
                <w:szCs w:val="22"/>
              </w:rPr>
              <w:t>ская модель системы записана в безразмерном виде. Получены результаты исследования методом возм</w:t>
            </w:r>
            <w:r w:rsidRPr="00DC44A6">
              <w:rPr>
                <w:sz w:val="20"/>
                <w:szCs w:val="22"/>
              </w:rPr>
              <w:t>у</w:t>
            </w:r>
            <w:r w:rsidRPr="00DC44A6">
              <w:rPr>
                <w:sz w:val="20"/>
                <w:szCs w:val="22"/>
              </w:rPr>
              <w:t>щений математической модели трубы кольцевого профиля, состоящей из трех соосных цилиндрических оболочек, свободно опертых на торцах, между кот</w:t>
            </w:r>
            <w:r w:rsidRPr="00DC44A6">
              <w:rPr>
                <w:sz w:val="20"/>
                <w:szCs w:val="22"/>
              </w:rPr>
              <w:t>о</w:t>
            </w:r>
            <w:r w:rsidRPr="00DC44A6">
              <w:rPr>
                <w:sz w:val="20"/>
                <w:szCs w:val="22"/>
              </w:rPr>
              <w:t>рыми протекают вязкие несжимаемые жидкости, в условиях вибрации в безразмерном виде. Осуществл</w:t>
            </w:r>
            <w:r w:rsidRPr="00DC44A6">
              <w:rPr>
                <w:sz w:val="20"/>
                <w:szCs w:val="22"/>
              </w:rPr>
              <w:t>е</w:t>
            </w:r>
            <w:r w:rsidRPr="00DC44A6">
              <w:rPr>
                <w:sz w:val="20"/>
                <w:szCs w:val="22"/>
              </w:rPr>
              <w:t>но решение системы уравнений динамики жидкости. Получены выражения для компонент скорости жидк</w:t>
            </w:r>
            <w:r w:rsidRPr="00DC44A6">
              <w:rPr>
                <w:sz w:val="20"/>
                <w:szCs w:val="22"/>
              </w:rPr>
              <w:t>о</w:t>
            </w:r>
            <w:r w:rsidRPr="00DC44A6">
              <w:rPr>
                <w:sz w:val="20"/>
                <w:szCs w:val="22"/>
              </w:rPr>
              <w:t xml:space="preserve">стей и давления в слоях жидкостей в </w:t>
            </w:r>
            <w:proofErr w:type="spellStart"/>
            <w:r w:rsidRPr="00DC44A6">
              <w:rPr>
                <w:sz w:val="20"/>
                <w:szCs w:val="22"/>
              </w:rPr>
              <w:t>интегродифф</w:t>
            </w:r>
            <w:r w:rsidRPr="00DC44A6">
              <w:rPr>
                <w:sz w:val="20"/>
                <w:szCs w:val="22"/>
              </w:rPr>
              <w:t>е</w:t>
            </w:r>
            <w:r w:rsidRPr="00DC44A6">
              <w:rPr>
                <w:sz w:val="20"/>
                <w:szCs w:val="22"/>
              </w:rPr>
              <w:t>ренциальном</w:t>
            </w:r>
            <w:proofErr w:type="spellEnd"/>
            <w:r w:rsidRPr="00DC44A6">
              <w:rPr>
                <w:sz w:val="20"/>
                <w:szCs w:val="22"/>
              </w:rPr>
              <w:t xml:space="preserve"> виде. Осуществлено решение системы уравнений динамики упругих цилиндрических обол</w:t>
            </w:r>
            <w:r w:rsidRPr="00DC44A6">
              <w:rPr>
                <w:sz w:val="20"/>
                <w:szCs w:val="22"/>
              </w:rPr>
              <w:t>о</w:t>
            </w:r>
            <w:r w:rsidRPr="00DC44A6">
              <w:rPr>
                <w:sz w:val="20"/>
                <w:szCs w:val="22"/>
              </w:rPr>
              <w:t>чек. Получены выражения для компонент скорости перемещения каждой их упругих цилиндрических оболочек математической модели механической с</w:t>
            </w:r>
            <w:r w:rsidRPr="00DC44A6">
              <w:rPr>
                <w:sz w:val="20"/>
                <w:szCs w:val="22"/>
              </w:rPr>
              <w:t>и</w:t>
            </w:r>
            <w:r w:rsidRPr="00DC44A6">
              <w:rPr>
                <w:sz w:val="20"/>
                <w:szCs w:val="22"/>
              </w:rPr>
              <w:t>стемы, состоящей из трех соосных упругих цилиндр</w:t>
            </w:r>
            <w:r w:rsidRPr="00DC44A6">
              <w:rPr>
                <w:sz w:val="20"/>
                <w:szCs w:val="22"/>
              </w:rPr>
              <w:t>и</w:t>
            </w:r>
            <w:r w:rsidRPr="00DC44A6">
              <w:rPr>
                <w:sz w:val="20"/>
                <w:szCs w:val="22"/>
              </w:rPr>
              <w:t xml:space="preserve">ческих оболочек </w:t>
            </w:r>
            <w:proofErr w:type="gramStart"/>
            <w:r w:rsidRPr="00DC44A6">
              <w:rPr>
                <w:sz w:val="20"/>
                <w:szCs w:val="22"/>
              </w:rPr>
              <w:t>со</w:t>
            </w:r>
            <w:proofErr w:type="gramEnd"/>
            <w:r w:rsidRPr="00DC44A6">
              <w:rPr>
                <w:sz w:val="20"/>
                <w:szCs w:val="22"/>
              </w:rPr>
              <w:t xml:space="preserve"> </w:t>
            </w:r>
            <w:proofErr w:type="gramStart"/>
            <w:r w:rsidRPr="00DC44A6">
              <w:rPr>
                <w:sz w:val="20"/>
                <w:szCs w:val="22"/>
              </w:rPr>
              <w:t>свободным</w:t>
            </w:r>
            <w:proofErr w:type="gramEnd"/>
            <w:r w:rsidRPr="00DC44A6">
              <w:rPr>
                <w:sz w:val="20"/>
                <w:szCs w:val="22"/>
              </w:rPr>
              <w:t xml:space="preserve"> </w:t>
            </w:r>
            <w:proofErr w:type="spellStart"/>
            <w:r w:rsidRPr="00DC44A6">
              <w:rPr>
                <w:sz w:val="20"/>
                <w:szCs w:val="22"/>
              </w:rPr>
              <w:t>опиранием</w:t>
            </w:r>
            <w:proofErr w:type="spellEnd"/>
            <w:r w:rsidRPr="00DC44A6">
              <w:rPr>
                <w:sz w:val="20"/>
                <w:szCs w:val="22"/>
              </w:rPr>
              <w:t xml:space="preserve"> на концах при наличии внешнего источника вибрации. Найдены выражения для амплитудных частотных характер</w:t>
            </w:r>
            <w:r w:rsidRPr="00DC44A6">
              <w:rPr>
                <w:sz w:val="20"/>
                <w:szCs w:val="22"/>
              </w:rPr>
              <w:t>и</w:t>
            </w:r>
            <w:r w:rsidRPr="00DC44A6">
              <w:rPr>
                <w:sz w:val="20"/>
                <w:szCs w:val="22"/>
              </w:rPr>
              <w:t>стик трех соосных цилиндрических оболочек, свобо</w:t>
            </w:r>
            <w:r w:rsidRPr="00DC44A6">
              <w:rPr>
                <w:sz w:val="20"/>
                <w:szCs w:val="22"/>
              </w:rPr>
              <w:t>д</w:t>
            </w:r>
            <w:r w:rsidRPr="00DC44A6">
              <w:rPr>
                <w:sz w:val="20"/>
                <w:szCs w:val="22"/>
              </w:rPr>
              <w:t xml:space="preserve">но опертых на торцах, между которыми протекают вязкие несжимаемые жидкости, в условиях вибрации. </w:t>
            </w:r>
          </w:p>
          <w:p w:rsidR="004A6CBB" w:rsidRPr="00DC44A6" w:rsidRDefault="00DC44A6" w:rsidP="00DC44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DC44A6">
              <w:rPr>
                <w:sz w:val="20"/>
                <w:szCs w:val="22"/>
              </w:rPr>
              <w:t>Построены математические модели для частных сл</w:t>
            </w:r>
            <w:r w:rsidRPr="00DC44A6">
              <w:rPr>
                <w:sz w:val="20"/>
                <w:szCs w:val="22"/>
              </w:rPr>
              <w:t>у</w:t>
            </w:r>
            <w:r w:rsidRPr="00DC44A6">
              <w:rPr>
                <w:sz w:val="20"/>
                <w:szCs w:val="22"/>
              </w:rPr>
              <w:t>чаев трубы кольцевого профиля, состоящей из трех соосных цилиндрических оболочек, свободно опертых на торцах, между которыми протекают вязкие несж</w:t>
            </w:r>
            <w:r w:rsidRPr="00DC44A6">
              <w:rPr>
                <w:sz w:val="20"/>
                <w:szCs w:val="22"/>
              </w:rPr>
              <w:t>и</w:t>
            </w:r>
            <w:r w:rsidRPr="00DC44A6">
              <w:rPr>
                <w:sz w:val="20"/>
                <w:szCs w:val="22"/>
              </w:rPr>
              <w:t>маемые жидкости, в условиях вибрации.</w:t>
            </w:r>
          </w:p>
        </w:tc>
        <w:tc>
          <w:tcPr>
            <w:tcW w:w="2532" w:type="dxa"/>
            <w:gridSpan w:val="3"/>
          </w:tcPr>
          <w:p w:rsidR="004A6CBB" w:rsidRPr="004A6CBB" w:rsidRDefault="00DC44A6" w:rsidP="00DC44A6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ний опубликовано 6 статей и тезисов докладов.</w:t>
            </w:r>
          </w:p>
        </w:tc>
        <w:tc>
          <w:tcPr>
            <w:tcW w:w="2510" w:type="dxa"/>
          </w:tcPr>
          <w:p w:rsidR="004A6CBB" w:rsidRPr="004A6CBB" w:rsidRDefault="004A6CBB" w:rsidP="00DC44A6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4A6CBB" w:rsidRPr="009B48AC" w:rsidTr="004C51E9">
        <w:trPr>
          <w:tblCellSpacing w:w="15" w:type="dxa"/>
        </w:trPr>
        <w:tc>
          <w:tcPr>
            <w:tcW w:w="16013" w:type="dxa"/>
            <w:gridSpan w:val="12"/>
          </w:tcPr>
          <w:p w:rsidR="004A6CBB" w:rsidRPr="009B48AC" w:rsidRDefault="004A6CBB" w:rsidP="00201AA7">
            <w:pPr>
              <w:jc w:val="center"/>
              <w:rPr>
                <w:sz w:val="22"/>
                <w:szCs w:val="20"/>
              </w:rPr>
            </w:pPr>
            <w:r w:rsidRPr="009B48AC">
              <w:rPr>
                <w:b/>
                <w:i/>
                <w:sz w:val="22"/>
                <w:szCs w:val="20"/>
              </w:rPr>
              <w:lastRenderedPageBreak/>
              <w:t>Конкурс - МК 2017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СГТУ-232 «Разработка физико-математических методов иссл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дования и анализа нейродинам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ческих механизмов взаимоде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ствия и принятия решений в группах людей с использованием синхронной записи сигналов электрической активности голо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ного мозга»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Грубов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В.В.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к.ф.-м.н., ассистент каф. 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BF4868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выполнения НИР за 2018 г. получены следующие результаты: п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роведено определение си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хронизации в регистрируемых данных на базе адапт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рованного к зашумленным многоканальным нейроф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зиологическим данным подхода синхронизации вр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менных масштабов для различных случаев. </w:t>
            </w:r>
            <w:proofErr w:type="gramStart"/>
            <w:r w:rsidRPr="004A6CBB">
              <w:rPr>
                <w:rFonts w:eastAsia="Calibri"/>
                <w:sz w:val="20"/>
                <w:szCs w:val="20"/>
                <w:lang w:eastAsia="en-US"/>
              </w:rPr>
              <w:t>Проведен анализ направления связей, возникающих как между различными зонами мозга, так и между различными индивидами; разработана новая методика, позволя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щей влиять на совместное принятие решения при групповом взаимодействии, на основе принципа би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логической обратной связи (БОС); разработан дизайн для эксперимента, предполагающего использование 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lastRenderedPageBreak/>
              <w:t>БОС для стимуляции или разрушения тех или иных паттернов когнитивной деятельности при решении когнитивных задач группой испытуемых;</w:t>
            </w:r>
            <w:proofErr w:type="gram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создана база экспериментальных записей ЭЭГ по серии экспер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ментов для одного оператора и группы испытуемых по синхронной записи электрической активности г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ловного мозга во время решения когнитивных задач согласно разработанному дизайну на основе принципа </w:t>
            </w:r>
            <w:proofErr w:type="gramStart"/>
            <w:r w:rsidRPr="004A6CBB">
              <w:rPr>
                <w:rFonts w:eastAsia="Calibri"/>
                <w:sz w:val="20"/>
                <w:szCs w:val="20"/>
                <w:lang w:eastAsia="en-US"/>
              </w:rPr>
              <w:t>БОС</w:t>
            </w:r>
            <w:proofErr w:type="gramEnd"/>
            <w:r w:rsidRPr="004A6CBB">
              <w:rPr>
                <w:rFonts w:eastAsia="Calibri"/>
                <w:sz w:val="20"/>
                <w:szCs w:val="20"/>
                <w:lang w:eastAsia="en-US"/>
              </w:rPr>
              <w:t>; разработаны методы многофакторного анализа частотно-временной структуры возникающих патте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нов волновой активности и синхронизма в нестаци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нарных многомерных сигналах ЭЭГ, направленные на выявление тонких эффектов, вызванных введением биологической обратной связи; разработаны физико-математические </w:t>
            </w:r>
            <w:proofErr w:type="gramStart"/>
            <w:r w:rsidRPr="004A6CBB">
              <w:rPr>
                <w:rFonts w:eastAsia="Calibri"/>
                <w:sz w:val="20"/>
                <w:szCs w:val="20"/>
                <w:lang w:eastAsia="en-US"/>
              </w:rPr>
              <w:t>методы</w:t>
            </w:r>
            <w:proofErr w:type="gram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и программные продукты на их основе для обработки данных ЭЭГ в реальном вр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мени с использование параллельного программиров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ния CUDA. 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теме исследования опу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ликовано: 1 научная статья в издании, индексируемом 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val="en-US" w:eastAsia="en-US"/>
              </w:rPr>
              <w:t>WoS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A6CBB">
              <w:rPr>
                <w:rFonts w:eastAsia="Calibri"/>
                <w:sz w:val="20"/>
                <w:szCs w:val="20"/>
                <w:lang w:val="en-US" w:eastAsia="en-US"/>
              </w:rPr>
              <w:t>Scopus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A6CBB">
              <w:rPr>
                <w:sz w:val="20"/>
                <w:szCs w:val="20"/>
              </w:rPr>
              <w:t>2 статьи в изданиях, индексируемых в РИНЦ.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Принята к печати 1 научная статья в издании РИНЦ, принято участие в 3 научных конференциях.</w:t>
            </w:r>
          </w:p>
          <w:p w:rsidR="004A6CBB" w:rsidRPr="004A6CBB" w:rsidRDefault="004A6CBB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Получены 2 свидетельства о регистрации программ для ЭВМ.</w:t>
            </w:r>
          </w:p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B50C2A" w:rsidP="00B5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2A2292">
            <w:pPr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bCs/>
                <w:sz w:val="20"/>
                <w:szCs w:val="20"/>
              </w:rPr>
              <w:t>СГТУ-233</w:t>
            </w:r>
            <w:r w:rsidRPr="004A6CBB">
              <w:rPr>
                <w:rFonts w:eastAsia="Times New Roman CYR"/>
                <w:b/>
                <w:bCs/>
                <w:sz w:val="20"/>
                <w:szCs w:val="20"/>
              </w:rPr>
              <w:t xml:space="preserve"> </w:t>
            </w:r>
            <w:r w:rsidRPr="004A6CBB">
              <w:rPr>
                <w:rFonts w:eastAsia="Times New Roman CYR"/>
                <w:sz w:val="20"/>
                <w:szCs w:val="20"/>
              </w:rPr>
              <w:t>«Разработка генерат</w:t>
            </w:r>
            <w:r w:rsidRPr="004A6CBB">
              <w:rPr>
                <w:rFonts w:eastAsia="Times New Roman CYR"/>
                <w:sz w:val="20"/>
                <w:szCs w:val="20"/>
              </w:rPr>
              <w:t>о</w:t>
            </w:r>
            <w:r w:rsidRPr="004A6CBB">
              <w:rPr>
                <w:rFonts w:eastAsia="Times New Roman CYR"/>
                <w:sz w:val="20"/>
                <w:szCs w:val="20"/>
              </w:rPr>
              <w:t xml:space="preserve">ров </w:t>
            </w:r>
            <w:proofErr w:type="spellStart"/>
            <w:r w:rsidRPr="004A6CBB">
              <w:rPr>
                <w:rFonts w:eastAsia="Times New Roman CYR"/>
                <w:sz w:val="20"/>
                <w:szCs w:val="20"/>
              </w:rPr>
              <w:t>многомодового</w:t>
            </w:r>
            <w:proofErr w:type="spellEnd"/>
            <w:r w:rsidRPr="004A6CBB">
              <w:rPr>
                <w:rFonts w:eastAsia="Times New Roman CYR"/>
                <w:sz w:val="20"/>
                <w:szCs w:val="20"/>
              </w:rPr>
              <w:t xml:space="preserve"> хаоса, их приложение для систем скрытой передачи информации»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4A6CBB">
              <w:rPr>
                <w:rFonts w:eastAsia="Times New Roman CYR"/>
                <w:b/>
                <w:bCs/>
                <w:sz w:val="20"/>
                <w:szCs w:val="20"/>
              </w:rPr>
              <w:t>Станкевич Н.В.</w:t>
            </w:r>
          </w:p>
          <w:p w:rsidR="004A6CBB" w:rsidRPr="004A6CBB" w:rsidRDefault="004A6CBB" w:rsidP="008053A4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доц. каф. РТ</w:t>
            </w:r>
          </w:p>
          <w:p w:rsidR="004A6CBB" w:rsidRPr="004A6CBB" w:rsidRDefault="004A6CBB" w:rsidP="00D94737">
            <w:pPr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sz w:val="20"/>
                <w:szCs w:val="20"/>
              </w:rPr>
              <w:t>За отчетный период 2018 года получены следующие научные результаты:</w:t>
            </w:r>
          </w:p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 CYR"/>
                <w:spacing w:val="-2"/>
                <w:sz w:val="20"/>
                <w:szCs w:val="20"/>
              </w:rPr>
            </w:pPr>
            <w:r w:rsidRPr="004A6CBB">
              <w:rPr>
                <w:rFonts w:eastAsia="Times New Roman CYR"/>
                <w:spacing w:val="-2"/>
                <w:sz w:val="20"/>
                <w:szCs w:val="20"/>
              </w:rPr>
              <w:t>1) проведено численное исследование особенностей хаотических аттракторов, реализующихся в системах, разработанных в рамках первого этапа (многоконту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р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ные генераторы, связанные квазипериодические ген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е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раторы, связанные противофазно возбуждаемые осци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л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 xml:space="preserve">ляторы </w:t>
            </w:r>
            <w:proofErr w:type="spellStart"/>
            <w:r w:rsidRPr="004A6CBB">
              <w:rPr>
                <w:rFonts w:eastAsia="Times New Roman CYR"/>
                <w:spacing w:val="-2"/>
                <w:sz w:val="20"/>
                <w:szCs w:val="20"/>
              </w:rPr>
              <w:t>Тоды</w:t>
            </w:r>
            <w:proofErr w:type="spellEnd"/>
            <w:r w:rsidRPr="004A6CBB">
              <w:rPr>
                <w:rFonts w:eastAsia="Times New Roman CYR"/>
                <w:spacing w:val="-2"/>
                <w:sz w:val="20"/>
                <w:szCs w:val="20"/>
              </w:rPr>
              <w:t>). Показана возможность реализации ра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з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 xml:space="preserve">личных видов хаотических аттракторов, включая </w:t>
            </w:r>
            <w:proofErr w:type="spellStart"/>
            <w:r w:rsidRPr="004A6CBB">
              <w:rPr>
                <w:rFonts w:eastAsia="Times New Roman CYR"/>
                <w:spacing w:val="-2"/>
                <w:sz w:val="20"/>
                <w:szCs w:val="20"/>
              </w:rPr>
              <w:t>г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и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перхаос</w:t>
            </w:r>
            <w:proofErr w:type="spellEnd"/>
            <w:r w:rsidRPr="004A6CBB">
              <w:rPr>
                <w:rFonts w:eastAsia="Times New Roman CYR"/>
                <w:spacing w:val="-2"/>
                <w:sz w:val="20"/>
                <w:szCs w:val="20"/>
              </w:rPr>
              <w:t xml:space="preserve"> с двумя и более положительными показател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я</w:t>
            </w:r>
            <w:r w:rsidRPr="004A6CBB">
              <w:rPr>
                <w:rFonts w:eastAsia="Times New Roman CYR"/>
                <w:spacing w:val="-2"/>
                <w:sz w:val="20"/>
                <w:szCs w:val="20"/>
              </w:rPr>
              <w:t>ми Ляпунова, хаотические аттракторы с несколькими дополнительными нулевыми показателями в спектре;</w:t>
            </w:r>
          </w:p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sz w:val="20"/>
                <w:szCs w:val="20"/>
              </w:rPr>
              <w:t xml:space="preserve">2) описан сценарий формирования </w:t>
            </w:r>
            <w:proofErr w:type="spellStart"/>
            <w:r w:rsidRPr="004A6CBB">
              <w:rPr>
                <w:rFonts w:eastAsia="Times New Roman CYR"/>
                <w:sz w:val="20"/>
                <w:szCs w:val="20"/>
              </w:rPr>
              <w:t>гиперхаоса</w:t>
            </w:r>
            <w:proofErr w:type="spellEnd"/>
            <w:r w:rsidRPr="004A6CBB">
              <w:rPr>
                <w:rFonts w:eastAsia="Times New Roman CYR"/>
                <w:sz w:val="20"/>
                <w:szCs w:val="20"/>
              </w:rPr>
              <w:t xml:space="preserve"> с двумя положительными показателями Ляпунова после вт</w:t>
            </w:r>
            <w:r w:rsidRPr="004A6CBB">
              <w:rPr>
                <w:rFonts w:eastAsia="Times New Roman CYR"/>
                <w:sz w:val="20"/>
                <w:szCs w:val="20"/>
              </w:rPr>
              <w:t>о</w:t>
            </w:r>
            <w:r w:rsidRPr="004A6CBB">
              <w:rPr>
                <w:rFonts w:eastAsia="Times New Roman CYR"/>
                <w:sz w:val="20"/>
                <w:szCs w:val="20"/>
              </w:rPr>
              <w:t xml:space="preserve">ричной бифуркации </w:t>
            </w:r>
            <w:proofErr w:type="spellStart"/>
            <w:r w:rsidRPr="004A6CBB">
              <w:rPr>
                <w:rFonts w:eastAsia="Times New Roman CYR"/>
                <w:sz w:val="20"/>
                <w:szCs w:val="20"/>
              </w:rPr>
              <w:t>Неймарка-Сакера</w:t>
            </w:r>
            <w:proofErr w:type="spellEnd"/>
            <w:r w:rsidRPr="004A6CBB">
              <w:rPr>
                <w:rFonts w:eastAsia="Times New Roman CYR"/>
                <w:sz w:val="20"/>
                <w:szCs w:val="20"/>
              </w:rPr>
              <w:t xml:space="preserve"> на примере противофазно возбуждаемых осцилляторов </w:t>
            </w:r>
            <w:proofErr w:type="spellStart"/>
            <w:r w:rsidRPr="004A6CBB">
              <w:rPr>
                <w:rFonts w:eastAsia="Times New Roman CYR"/>
                <w:sz w:val="20"/>
                <w:szCs w:val="20"/>
              </w:rPr>
              <w:t>Тоды</w:t>
            </w:r>
            <w:proofErr w:type="spellEnd"/>
            <w:r w:rsidRPr="004A6CBB">
              <w:rPr>
                <w:rFonts w:eastAsia="Times New Roman CYR"/>
                <w:sz w:val="20"/>
                <w:szCs w:val="20"/>
              </w:rPr>
              <w:t>;</w:t>
            </w:r>
          </w:p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sz w:val="20"/>
                <w:szCs w:val="20"/>
              </w:rPr>
              <w:t>3) описаны сценарии формирования хаоса с дополн</w:t>
            </w:r>
            <w:r w:rsidRPr="004A6CBB">
              <w:rPr>
                <w:rFonts w:eastAsia="Times New Roman CYR"/>
                <w:sz w:val="20"/>
                <w:szCs w:val="20"/>
              </w:rPr>
              <w:t>и</w:t>
            </w:r>
            <w:r w:rsidRPr="004A6CBB">
              <w:rPr>
                <w:rFonts w:eastAsia="Times New Roman CYR"/>
                <w:sz w:val="20"/>
                <w:szCs w:val="20"/>
              </w:rPr>
              <w:t>тельными нулевыми показателями в спектре показат</w:t>
            </w:r>
            <w:r w:rsidRPr="004A6CBB">
              <w:rPr>
                <w:rFonts w:eastAsia="Times New Roman CYR"/>
                <w:sz w:val="20"/>
                <w:szCs w:val="20"/>
              </w:rPr>
              <w:t>е</w:t>
            </w:r>
            <w:r w:rsidRPr="004A6CBB">
              <w:rPr>
                <w:rFonts w:eastAsia="Times New Roman CYR"/>
                <w:sz w:val="20"/>
                <w:szCs w:val="20"/>
              </w:rPr>
              <w:t>лей Ляпунова в результате разрушения многочасто</w:t>
            </w:r>
            <w:r w:rsidRPr="004A6CBB">
              <w:rPr>
                <w:rFonts w:eastAsia="Times New Roman CYR"/>
                <w:sz w:val="20"/>
                <w:szCs w:val="20"/>
              </w:rPr>
              <w:t>т</w:t>
            </w:r>
            <w:r w:rsidRPr="004A6CBB">
              <w:rPr>
                <w:rFonts w:eastAsia="Times New Roman CYR"/>
                <w:sz w:val="20"/>
                <w:szCs w:val="20"/>
              </w:rPr>
              <w:t>ных торов на примере многоконтурного генератора;</w:t>
            </w:r>
          </w:p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sz w:val="20"/>
                <w:szCs w:val="20"/>
              </w:rPr>
              <w:t>4) разработаны экспериментальные установки авт</w:t>
            </w:r>
            <w:r w:rsidRPr="004A6CBB">
              <w:rPr>
                <w:rFonts w:eastAsia="Times New Roman CYR"/>
                <w:sz w:val="20"/>
                <w:szCs w:val="20"/>
              </w:rPr>
              <w:t>о</w:t>
            </w:r>
            <w:r w:rsidRPr="004A6CBB">
              <w:rPr>
                <w:rFonts w:eastAsia="Times New Roman CYR"/>
                <w:sz w:val="20"/>
                <w:szCs w:val="20"/>
              </w:rPr>
              <w:t>номного генератора квазипериодических колебаний, двух связанных генераторов квазипериодических к</w:t>
            </w:r>
            <w:r w:rsidRPr="004A6CBB">
              <w:rPr>
                <w:rFonts w:eastAsia="Times New Roman CYR"/>
                <w:sz w:val="20"/>
                <w:szCs w:val="20"/>
              </w:rPr>
              <w:t>о</w:t>
            </w:r>
            <w:r w:rsidRPr="004A6CBB">
              <w:rPr>
                <w:rFonts w:eastAsia="Times New Roman CYR"/>
                <w:sz w:val="20"/>
                <w:szCs w:val="20"/>
              </w:rPr>
              <w:t>лебаний, пятиконтурного генератора с общей схемой управления, двух связанных пятиконтурных генерат</w:t>
            </w:r>
            <w:r w:rsidRPr="004A6CBB">
              <w:rPr>
                <w:rFonts w:eastAsia="Times New Roman CYR"/>
                <w:sz w:val="20"/>
                <w:szCs w:val="20"/>
              </w:rPr>
              <w:t>о</w:t>
            </w:r>
            <w:r w:rsidRPr="004A6CBB">
              <w:rPr>
                <w:rFonts w:eastAsia="Times New Roman CYR"/>
                <w:sz w:val="20"/>
                <w:szCs w:val="20"/>
              </w:rPr>
              <w:t>ров; проведено детальное исследование динамики г</w:t>
            </w:r>
            <w:r w:rsidRPr="004A6CBB">
              <w:rPr>
                <w:rFonts w:eastAsia="Times New Roman CYR"/>
                <w:sz w:val="20"/>
                <w:szCs w:val="20"/>
              </w:rPr>
              <w:t>е</w:t>
            </w:r>
            <w:r w:rsidRPr="004A6CBB">
              <w:rPr>
                <w:rFonts w:eastAsia="Times New Roman CYR"/>
                <w:sz w:val="20"/>
                <w:szCs w:val="20"/>
              </w:rPr>
              <w:lastRenderedPageBreak/>
              <w:t>нераторов;</w:t>
            </w:r>
          </w:p>
          <w:p w:rsidR="004A6CBB" w:rsidRPr="004A6CBB" w:rsidRDefault="004A6CBB" w:rsidP="00D94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 CYR"/>
                <w:sz w:val="20"/>
                <w:szCs w:val="20"/>
              </w:rPr>
            </w:pPr>
            <w:r w:rsidRPr="004A6CBB">
              <w:rPr>
                <w:rFonts w:eastAsia="Times New Roman CYR"/>
                <w:sz w:val="20"/>
                <w:szCs w:val="20"/>
              </w:rPr>
              <w:t>5) разработан лабораторный макет приемно-передающего устройства на базе многоконтурных г</w:t>
            </w:r>
            <w:r w:rsidRPr="004A6CBB">
              <w:rPr>
                <w:rFonts w:eastAsia="Times New Roman CYR"/>
                <w:sz w:val="20"/>
                <w:szCs w:val="20"/>
              </w:rPr>
              <w:t>е</w:t>
            </w:r>
            <w:r w:rsidRPr="004A6CBB">
              <w:rPr>
                <w:rFonts w:eastAsia="Times New Roman CYR"/>
                <w:sz w:val="20"/>
                <w:szCs w:val="20"/>
              </w:rPr>
              <w:t>нераторов, проведено его первичное исследование, проведена оценка помехоустойчивости при передаче информации.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8053A4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Подготовлены и опублик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ваны:</w:t>
            </w:r>
          </w:p>
          <w:p w:rsidR="004A6CBB" w:rsidRPr="004A6CBB" w:rsidRDefault="004A6CBB" w:rsidP="008053A4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11 статьи в изданиях, </w:t>
            </w:r>
            <w:proofErr w:type="gramStart"/>
            <w:r w:rsidRPr="004A6CBB">
              <w:rPr>
                <w:sz w:val="20"/>
                <w:szCs w:val="20"/>
              </w:rPr>
              <w:t>инде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сируемом</w:t>
            </w:r>
            <w:proofErr w:type="gramEnd"/>
            <w:r w:rsidRPr="004A6CBB">
              <w:rPr>
                <w:sz w:val="20"/>
                <w:szCs w:val="20"/>
              </w:rPr>
              <w:t xml:space="preserve"> в базах данных </w:t>
            </w:r>
            <w:proofErr w:type="spellStart"/>
            <w:r w:rsidRPr="004A6CBB">
              <w:rPr>
                <w:sz w:val="20"/>
                <w:szCs w:val="20"/>
              </w:rPr>
              <w:t>Web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of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Science</w:t>
            </w:r>
            <w:proofErr w:type="spellEnd"/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Sco</w:t>
            </w:r>
            <w:proofErr w:type="spellEnd"/>
            <w:r w:rsidRPr="004A6CBB">
              <w:rPr>
                <w:sz w:val="20"/>
                <w:szCs w:val="20"/>
                <w:lang w:val="en-US"/>
              </w:rPr>
              <w:t>pus</w:t>
            </w:r>
            <w:r w:rsidRPr="004A6CBB">
              <w:rPr>
                <w:sz w:val="20"/>
                <w:szCs w:val="20"/>
              </w:rPr>
              <w:t xml:space="preserve"> и РИНЦ;</w:t>
            </w:r>
          </w:p>
          <w:p w:rsidR="004A6CBB" w:rsidRPr="004A6CBB" w:rsidRDefault="004A6CBB" w:rsidP="008053A4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3 тезисов докладов в изд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ниях, индексируемых в РИНЦ;</w:t>
            </w:r>
          </w:p>
          <w:p w:rsidR="004A6CBB" w:rsidRPr="004A6CBB" w:rsidRDefault="004A6CBB" w:rsidP="008053A4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 </w:t>
            </w:r>
            <w:proofErr w:type="gramStart"/>
            <w:r w:rsidRPr="004A6CBB">
              <w:rPr>
                <w:sz w:val="20"/>
                <w:szCs w:val="20"/>
              </w:rPr>
              <w:t>учебно-методических</w:t>
            </w:r>
            <w:proofErr w:type="gramEnd"/>
            <w:r w:rsidRPr="004A6CBB">
              <w:rPr>
                <w:sz w:val="20"/>
                <w:szCs w:val="20"/>
              </w:rPr>
              <w:t xml:space="preserve"> 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дания.</w:t>
            </w:r>
          </w:p>
          <w:p w:rsidR="004A6CBB" w:rsidRPr="004A6CBB" w:rsidRDefault="004A6CBB" w:rsidP="008053A4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Получено 1 свидетельство государственной регистр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ции программы ЭВМ.</w:t>
            </w:r>
          </w:p>
          <w:p w:rsidR="004A6CBB" w:rsidRPr="004A6CBB" w:rsidRDefault="004A6CBB" w:rsidP="00D94737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8053A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4A6CBB" w:rsidRPr="00C90B73" w:rsidTr="004C51E9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D94737">
            <w:pPr>
              <w:jc w:val="center"/>
              <w:rPr>
                <w:sz w:val="22"/>
                <w:szCs w:val="20"/>
              </w:rPr>
            </w:pPr>
            <w:r w:rsidRPr="00C90B73">
              <w:rPr>
                <w:b/>
                <w:i/>
                <w:sz w:val="22"/>
                <w:szCs w:val="20"/>
              </w:rPr>
              <w:lastRenderedPageBreak/>
              <w:t>Конкурс - МК 2018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0F575B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СГТУ-272 «Разработка физич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ских основ </w:t>
            </w:r>
            <w:proofErr w:type="spellStart"/>
            <w:r w:rsidRPr="004A6CBB">
              <w:rPr>
                <w:sz w:val="20"/>
                <w:szCs w:val="20"/>
              </w:rPr>
              <w:t>нейроинтерфейса</w:t>
            </w:r>
            <w:proofErr w:type="spellEnd"/>
            <w:r w:rsidRPr="004A6CBB">
              <w:rPr>
                <w:sz w:val="20"/>
                <w:szCs w:val="20"/>
              </w:rPr>
              <w:t xml:space="preserve"> для оценки и контроля психофизи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логического состояния человека»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0F57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Максименко В.А.</w:t>
            </w:r>
          </w:p>
          <w:p w:rsidR="004A6CBB" w:rsidRPr="004A6CBB" w:rsidRDefault="004A6CBB" w:rsidP="000F575B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асс</w:t>
            </w:r>
            <w:proofErr w:type="gramStart"/>
            <w:r w:rsidRPr="004A6CBB">
              <w:rPr>
                <w:sz w:val="20"/>
                <w:szCs w:val="20"/>
              </w:rPr>
              <w:t>.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gramStart"/>
            <w:r w:rsidRPr="004A6CBB">
              <w:rPr>
                <w:sz w:val="20"/>
                <w:szCs w:val="20"/>
              </w:rPr>
              <w:t>к</w:t>
            </w:r>
            <w:proofErr w:type="gramEnd"/>
            <w:r w:rsidRPr="004A6CBB">
              <w:rPr>
                <w:sz w:val="20"/>
                <w:szCs w:val="20"/>
              </w:rPr>
              <w:t>аф. АУМ</w:t>
            </w:r>
          </w:p>
          <w:p w:rsidR="004A6CBB" w:rsidRPr="004A6CBB" w:rsidRDefault="004A6CBB" w:rsidP="00D94737">
            <w:pPr>
              <w:pStyle w:val="a3"/>
              <w:snapToGrid w:val="0"/>
              <w:jc w:val="left"/>
              <w:rPr>
                <w:color w:val="000000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4763" w:type="dxa"/>
            <w:gridSpan w:val="3"/>
          </w:tcPr>
          <w:p w:rsidR="004A6CBB" w:rsidRPr="004A6CBB" w:rsidRDefault="004A6CBB" w:rsidP="000A4D4F">
            <w:pPr>
              <w:snapToGrid w:val="0"/>
              <w:rPr>
                <w:spacing w:val="-12"/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В результате выполнения НИР за 2018 г. получены следующие результаты: проведены нейрофизиолог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ческие эксперименты по регистрации многоканальных записей ЭЭГ во время решения испытуемым послед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вательно большого количества простых визуальных задач с изменяющейся сложностью и изменяющимися внешними условиями; выявлены закономерности в структуре ЭЭГ, ассоциирующиеся с процессами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центрации внимания; разработан алгоритм, позвол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 xml:space="preserve">ющий оценивать степень </w:t>
            </w:r>
            <w:proofErr w:type="spellStart"/>
            <w:r w:rsidRPr="004A6CBB">
              <w:rPr>
                <w:sz w:val="20"/>
                <w:szCs w:val="20"/>
              </w:rPr>
              <w:t>сконцентрированности</w:t>
            </w:r>
            <w:proofErr w:type="spellEnd"/>
            <w:r w:rsidRPr="004A6CBB">
              <w:rPr>
                <w:sz w:val="20"/>
                <w:szCs w:val="20"/>
              </w:rPr>
              <w:t xml:space="preserve"> 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пытуемого в реальном времени. </w:t>
            </w:r>
            <w:proofErr w:type="gramEnd"/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теме исследования опу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 xml:space="preserve">ликованы: 5 научных статей, из которых 4 опубликованы в изданиях </w:t>
            </w:r>
            <w:proofErr w:type="spellStart"/>
            <w:r w:rsidRPr="004A6CBB">
              <w:rPr>
                <w:sz w:val="20"/>
                <w:szCs w:val="20"/>
              </w:rPr>
              <w:t>Scopus</w:t>
            </w:r>
            <w:proofErr w:type="spellEnd"/>
            <w:r w:rsidRPr="004A6CBB">
              <w:rPr>
                <w:sz w:val="20"/>
                <w:szCs w:val="20"/>
              </w:rPr>
              <w:t>, 3 – в 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 xml:space="preserve">даниях </w:t>
            </w:r>
            <w:proofErr w:type="spellStart"/>
            <w:r w:rsidRPr="004A6CBB">
              <w:rPr>
                <w:sz w:val="20"/>
                <w:szCs w:val="20"/>
              </w:rPr>
              <w:t>Web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of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Science</w:t>
            </w:r>
            <w:proofErr w:type="spellEnd"/>
            <w:r w:rsidRPr="004A6CBB">
              <w:rPr>
                <w:sz w:val="20"/>
                <w:szCs w:val="20"/>
              </w:rPr>
              <w:t>, 5 – в изданиях РИНЦ. Результаты выполнения проекта пре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ставлены на 2 научных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ференциях.</w:t>
            </w:r>
          </w:p>
        </w:tc>
        <w:tc>
          <w:tcPr>
            <w:tcW w:w="2510" w:type="dxa"/>
          </w:tcPr>
          <w:p w:rsidR="004A6CBB" w:rsidRPr="004A6CBB" w:rsidRDefault="00B0164D" w:rsidP="00B0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0F575B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СГТУ-273 «Разработка физико-математических </w:t>
            </w:r>
            <w:proofErr w:type="gramStart"/>
            <w:r w:rsidRPr="004A6CBB">
              <w:rPr>
                <w:sz w:val="20"/>
                <w:szCs w:val="20"/>
              </w:rPr>
              <w:t>методов анализа  экспериментальных данных 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тивности нейронных сетей голо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ного мозга</w:t>
            </w:r>
            <w:proofErr w:type="gramEnd"/>
            <w:r w:rsidRPr="004A6CBB">
              <w:rPr>
                <w:sz w:val="20"/>
                <w:szCs w:val="20"/>
              </w:rPr>
              <w:t xml:space="preserve"> в процессе когнити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ной деятельности»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0F57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Макаров В.В.</w:t>
            </w:r>
          </w:p>
          <w:p w:rsidR="004A6CBB" w:rsidRPr="004A6CBB" w:rsidRDefault="004A6CBB" w:rsidP="000F575B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асс</w:t>
            </w:r>
            <w:proofErr w:type="gramStart"/>
            <w:r w:rsidRPr="004A6CBB">
              <w:rPr>
                <w:sz w:val="20"/>
                <w:szCs w:val="20"/>
              </w:rPr>
              <w:t>.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gramStart"/>
            <w:r w:rsidRPr="004A6CBB">
              <w:rPr>
                <w:sz w:val="20"/>
                <w:szCs w:val="20"/>
              </w:rPr>
              <w:t>к</w:t>
            </w:r>
            <w:proofErr w:type="gramEnd"/>
            <w:r w:rsidRPr="004A6CBB">
              <w:rPr>
                <w:sz w:val="20"/>
                <w:szCs w:val="20"/>
              </w:rPr>
              <w:t>аф. АУМ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D94737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ходе выполнения первого этапа проекта были по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ностью выполнены запланированные экспериме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тальные работы и получены новые и актуальные научные результаты, касающиеся выявления патте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нов активности головного мозга, специфичных для когнитивной деятельности.</w:t>
            </w:r>
          </w:p>
          <w:p w:rsidR="004A6CBB" w:rsidRPr="004A6CBB" w:rsidRDefault="004A6CBB" w:rsidP="00D94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В рамках работ по НИР был применен новый подход к анализу многомерных данных ЭЭГ, полученных в ходе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регистрации электрического сигнала коры головного мозга человека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при просмотре обучающих видеомат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риалов, на основе нелинейно-динамического предста</w:t>
            </w:r>
            <w:r w:rsidRPr="004A6CBB">
              <w:rPr>
                <w:spacing w:val="-2"/>
                <w:sz w:val="20"/>
                <w:szCs w:val="20"/>
              </w:rPr>
              <w:t>в</w:t>
            </w:r>
            <w:r w:rsidRPr="004A6CBB">
              <w:rPr>
                <w:spacing w:val="-2"/>
                <w:sz w:val="20"/>
                <w:szCs w:val="20"/>
              </w:rPr>
              <w:t>ления процессов, описываемых временными рядами.</w:t>
            </w:r>
          </w:p>
          <w:p w:rsidR="004A6CBB" w:rsidRPr="004A6CBB" w:rsidRDefault="004A6CBB" w:rsidP="00D94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экспериментальных исследований был проведен анализ функциональных связей между отд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лами головного мозга испытуемых во время просмо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ра обучающих видеозаписей с помощью вышеописа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ного математического метода. Было проведено соп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ставление результатов, полученных в ходе выявления функциональных связей в головном мозге испыту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мых, для случаев фоновой активности и просмотра обучающих видеозаписей.</w:t>
            </w:r>
          </w:p>
          <w:p w:rsidR="004A6CBB" w:rsidRPr="004A6CBB" w:rsidRDefault="004A6CBB" w:rsidP="00D94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Обнаруженные эффекты открывают возможность 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пользования расчета функциональных связей для а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 xml:space="preserve">томатической классификации состояний мозга, в частности, с использованием их в качестве входных </w:t>
            </w:r>
            <w:r w:rsidRPr="004A6CBB">
              <w:rPr>
                <w:sz w:val="20"/>
                <w:szCs w:val="20"/>
              </w:rPr>
              <w:lastRenderedPageBreak/>
              <w:t>данных нейронной сети, что будет сделано на след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ющем этапе настоящего проекта.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49561E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Подготовлена и опублик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вана статья в изданиях, </w:t>
            </w:r>
            <w:proofErr w:type="gramStart"/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дексируемом</w:t>
            </w:r>
            <w:proofErr w:type="gramEnd"/>
            <w:r w:rsidRPr="004A6CBB">
              <w:rPr>
                <w:sz w:val="20"/>
                <w:szCs w:val="20"/>
              </w:rPr>
              <w:t xml:space="preserve"> в базах данных </w:t>
            </w:r>
            <w:proofErr w:type="spellStart"/>
            <w:r w:rsidRPr="004A6CBB">
              <w:rPr>
                <w:sz w:val="20"/>
                <w:szCs w:val="20"/>
              </w:rPr>
              <w:t>Web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of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Science</w:t>
            </w:r>
            <w:proofErr w:type="spellEnd"/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Sco</w:t>
            </w:r>
            <w:proofErr w:type="spellEnd"/>
            <w:r w:rsidRPr="004A6CBB">
              <w:rPr>
                <w:sz w:val="20"/>
                <w:szCs w:val="20"/>
                <w:lang w:val="en-US"/>
              </w:rPr>
              <w:t>pus</w:t>
            </w:r>
            <w:r w:rsidRPr="004A6CBB">
              <w:rPr>
                <w:sz w:val="20"/>
                <w:szCs w:val="20"/>
              </w:rPr>
              <w:t xml:space="preserve"> и РИНЦ</w:t>
            </w:r>
          </w:p>
          <w:p w:rsidR="004A6CBB" w:rsidRPr="004A6CBB" w:rsidRDefault="004A6CBB" w:rsidP="00D9473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B0164D" w:rsidP="00B0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0F575B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СГТУ-274 «</w:t>
            </w:r>
            <w:r w:rsidRPr="004A6CBB">
              <w:rPr>
                <w:spacing w:val="-2"/>
                <w:sz w:val="20"/>
                <w:szCs w:val="20"/>
              </w:rPr>
              <w:t>Архивное наследие профессора С.А. Коновалова в Оксфорде»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0F575B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b/>
                <w:spacing w:val="-2"/>
                <w:sz w:val="20"/>
                <w:szCs w:val="20"/>
              </w:rPr>
              <w:t>Ковалев М.В.</w:t>
            </w:r>
          </w:p>
          <w:p w:rsidR="004A6CBB" w:rsidRPr="004A6CBB" w:rsidRDefault="004A6CBB" w:rsidP="000F575B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4A6CBB">
              <w:rPr>
                <w:spacing w:val="-2"/>
                <w:sz w:val="20"/>
                <w:szCs w:val="20"/>
              </w:rPr>
              <w:t>к.и.н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>., доц. каф. ГИГ</w:t>
            </w:r>
          </w:p>
          <w:p w:rsidR="004A6CBB" w:rsidRPr="004A6CBB" w:rsidRDefault="004A6CBB" w:rsidP="00D94737">
            <w:pPr>
              <w:pStyle w:val="a3"/>
              <w:snapToGrid w:val="0"/>
              <w:spacing w:line="240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4A6CBB" w:rsidRPr="004A6CBB" w:rsidRDefault="004A6CBB" w:rsidP="00856D39">
            <w:pPr>
              <w:snapToGrid w:val="0"/>
              <w:rPr>
                <w:b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В результате выполнения НИР за 2018 г. получены сл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дующие результаты: проведен анализ архивной ко</w:t>
            </w:r>
            <w:r w:rsidRPr="004A6CBB">
              <w:rPr>
                <w:spacing w:val="-2"/>
                <w:sz w:val="20"/>
                <w:szCs w:val="20"/>
              </w:rPr>
              <w:t>л</w:t>
            </w:r>
            <w:r w:rsidRPr="004A6CBB">
              <w:rPr>
                <w:spacing w:val="-2"/>
                <w:sz w:val="20"/>
                <w:szCs w:val="20"/>
              </w:rPr>
              <w:t xml:space="preserve">лекции С.А. Коновалова в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Бодлеанской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библиотеке в Оксфорде, выявлены возможности ее использования для изучения истории советско-британских научных связей; выявлена научная программа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Бирмингемского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бюро по изучения Советской России, которое С.А.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К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>новалов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возглавлял  в 1931-1940 гг., проанализированы его взаимодействия с британской интеллектуальной средой, показано его место в контексте развития бр</w:t>
            </w:r>
            <w:r w:rsidRPr="004A6CBB">
              <w:rPr>
                <w:spacing w:val="-2"/>
                <w:sz w:val="20"/>
                <w:szCs w:val="20"/>
              </w:rPr>
              <w:t>и</w:t>
            </w:r>
            <w:r w:rsidRPr="004A6CBB">
              <w:rPr>
                <w:spacing w:val="-2"/>
                <w:sz w:val="20"/>
                <w:szCs w:val="20"/>
              </w:rPr>
              <w:t xml:space="preserve">танской советологии;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изучена роль С.А. Коновалова в пропаганде русского искусства и культуры в Велик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>британии, обрисована его роль в  организации выставок русского искусства в Бирмингеме в 1928 и 1932 гг.; изучены научные коммуникации С.А. Коновалова, в том числе на примере интеллектуальных контактов с Экономическим кабинетом С.Н. Прокоповича в Праге, показаны сильные и слабые стороны этого сотруднич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ства;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реконструирована общественная позиция С.А. Коновалова в годы Второй мировой войны; объяснены причины его перехода на патриотические, просоветские позиции. 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теме исследования опу</w:t>
            </w:r>
            <w:r w:rsidRPr="004A6CBB">
              <w:rPr>
                <w:spacing w:val="-2"/>
                <w:sz w:val="20"/>
                <w:szCs w:val="20"/>
              </w:rPr>
              <w:t>б</w:t>
            </w:r>
            <w:r w:rsidRPr="004A6CBB">
              <w:rPr>
                <w:spacing w:val="-2"/>
                <w:sz w:val="20"/>
                <w:szCs w:val="20"/>
              </w:rPr>
              <w:t xml:space="preserve">ликована научная статья в издании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WoS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Scopus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>, прин</w:t>
            </w:r>
            <w:r w:rsidRPr="004A6CBB">
              <w:rPr>
                <w:spacing w:val="-2"/>
                <w:sz w:val="20"/>
                <w:szCs w:val="20"/>
              </w:rPr>
              <w:t>я</w:t>
            </w:r>
            <w:r w:rsidRPr="004A6CBB">
              <w:rPr>
                <w:spacing w:val="-2"/>
                <w:sz w:val="20"/>
                <w:szCs w:val="20"/>
              </w:rPr>
              <w:t>то участие в 6 научных ко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ференциях.</w:t>
            </w:r>
          </w:p>
        </w:tc>
        <w:tc>
          <w:tcPr>
            <w:tcW w:w="2510" w:type="dxa"/>
          </w:tcPr>
          <w:p w:rsidR="004A6CBB" w:rsidRPr="004A6CBB" w:rsidRDefault="00B0164D" w:rsidP="00B0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C90B73" w:rsidTr="004C51E9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CF5AFD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C90B73">
              <w:rPr>
                <w:b/>
                <w:szCs w:val="20"/>
              </w:rPr>
              <w:t xml:space="preserve">Гранты Президента Российской Федерации для государственной поддержки ведущих научных школ </w:t>
            </w:r>
            <w:r w:rsidRPr="00C90B73">
              <w:rPr>
                <w:b/>
                <w:i/>
                <w:szCs w:val="20"/>
              </w:rPr>
              <w:t>(Конкурс НШ-2018)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СГТУ-275 «</w:t>
            </w:r>
            <w:r w:rsidRPr="004A6CBB">
              <w:rPr>
                <w:spacing w:val="-2"/>
                <w:sz w:val="20"/>
                <w:szCs w:val="20"/>
              </w:rPr>
              <w:t>Методы нелинейной динамики и искусственного и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теллекта для обработки и анализа больших объёмов нейрофизиол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>гических данных»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CF5A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Храмов А.Е.</w:t>
            </w:r>
          </w:p>
          <w:p w:rsidR="004A6CBB" w:rsidRPr="004A6CBB" w:rsidRDefault="004A6CBB" w:rsidP="00CF5AFD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проф.,</w:t>
            </w:r>
          </w:p>
          <w:p w:rsidR="004A6CBB" w:rsidRPr="004A6CBB" w:rsidRDefault="004A6CBB" w:rsidP="00CF5AFD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зав. каф. АУМ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810E10">
            <w:pPr>
              <w:pStyle w:val="HTML"/>
              <w:rPr>
                <w:rFonts w:ascii="Times New Roman" w:hAnsi="Times New Roman" w:cs="Times New Roman"/>
              </w:rPr>
            </w:pPr>
            <w:r w:rsidRPr="004A6CBB">
              <w:rPr>
                <w:rFonts w:ascii="Times New Roman" w:hAnsi="Times New Roman" w:cs="Times New Roman"/>
                <w:bCs/>
              </w:rPr>
              <w:t>В результате выполнения НИР за 2018 г. получены следующие результаты: проведены экспериментал</w:t>
            </w:r>
            <w:r w:rsidRPr="004A6CBB">
              <w:rPr>
                <w:rFonts w:ascii="Times New Roman" w:hAnsi="Times New Roman" w:cs="Times New Roman"/>
                <w:bCs/>
              </w:rPr>
              <w:t>ь</w:t>
            </w:r>
            <w:r w:rsidRPr="004A6CBB">
              <w:rPr>
                <w:rFonts w:ascii="Times New Roman" w:hAnsi="Times New Roman" w:cs="Times New Roman"/>
                <w:bCs/>
              </w:rPr>
              <w:t>ные работы по регистрации комплекса нейрофизиол</w:t>
            </w:r>
            <w:r w:rsidRPr="004A6CBB">
              <w:rPr>
                <w:rFonts w:ascii="Times New Roman" w:hAnsi="Times New Roman" w:cs="Times New Roman"/>
                <w:bCs/>
              </w:rPr>
              <w:t>о</w:t>
            </w:r>
            <w:r w:rsidRPr="004A6CBB">
              <w:rPr>
                <w:rFonts w:ascii="Times New Roman" w:hAnsi="Times New Roman" w:cs="Times New Roman"/>
                <w:bCs/>
              </w:rPr>
              <w:t>гических сигналов и сопутствующих данных в псих</w:t>
            </w:r>
            <w:r w:rsidRPr="004A6CBB">
              <w:rPr>
                <w:rFonts w:ascii="Times New Roman" w:hAnsi="Times New Roman" w:cs="Times New Roman"/>
                <w:bCs/>
              </w:rPr>
              <w:t>о</w:t>
            </w:r>
            <w:r w:rsidRPr="004A6CBB">
              <w:rPr>
                <w:rFonts w:ascii="Times New Roman" w:hAnsi="Times New Roman" w:cs="Times New Roman"/>
                <w:bCs/>
              </w:rPr>
              <w:t>физиологических исследованиях когнитивной де</w:t>
            </w:r>
            <w:r w:rsidRPr="004A6CBB">
              <w:rPr>
                <w:rFonts w:ascii="Times New Roman" w:hAnsi="Times New Roman" w:cs="Times New Roman"/>
                <w:bCs/>
              </w:rPr>
              <w:t>я</w:t>
            </w:r>
            <w:r w:rsidRPr="004A6CBB">
              <w:rPr>
                <w:rFonts w:ascii="Times New Roman" w:hAnsi="Times New Roman" w:cs="Times New Roman"/>
                <w:bCs/>
              </w:rPr>
              <w:t>тельности человека в её аспектах обучаемости и а</w:t>
            </w:r>
            <w:r w:rsidRPr="004A6CBB">
              <w:rPr>
                <w:rFonts w:ascii="Times New Roman" w:hAnsi="Times New Roman" w:cs="Times New Roman"/>
                <w:bCs/>
              </w:rPr>
              <w:t>к</w:t>
            </w:r>
            <w:r w:rsidRPr="004A6CBB">
              <w:rPr>
                <w:rFonts w:ascii="Times New Roman" w:hAnsi="Times New Roman" w:cs="Times New Roman"/>
                <w:bCs/>
              </w:rPr>
              <w:t>тивного функционирования; установлены закономе</w:t>
            </w:r>
            <w:r w:rsidRPr="004A6CBB">
              <w:rPr>
                <w:rFonts w:ascii="Times New Roman" w:hAnsi="Times New Roman" w:cs="Times New Roman"/>
                <w:bCs/>
              </w:rPr>
              <w:t>р</w:t>
            </w:r>
            <w:r w:rsidRPr="004A6CBB">
              <w:rPr>
                <w:rFonts w:ascii="Times New Roman" w:hAnsi="Times New Roman" w:cs="Times New Roman"/>
                <w:bCs/>
              </w:rPr>
              <w:t>ности частотно-временной динамики сигналов ЭЭГ при различных функциональных состояниях органи</w:t>
            </w:r>
            <w:r w:rsidRPr="004A6CBB">
              <w:rPr>
                <w:rFonts w:ascii="Times New Roman" w:hAnsi="Times New Roman" w:cs="Times New Roman"/>
                <w:bCs/>
              </w:rPr>
              <w:t>з</w:t>
            </w:r>
            <w:r w:rsidRPr="004A6CBB">
              <w:rPr>
                <w:rFonts w:ascii="Times New Roman" w:hAnsi="Times New Roman" w:cs="Times New Roman"/>
                <w:bCs/>
              </w:rPr>
              <w:t>ма; разработаны методы автоматизированного расп</w:t>
            </w:r>
            <w:r w:rsidRPr="004A6CBB">
              <w:rPr>
                <w:rFonts w:ascii="Times New Roman" w:hAnsi="Times New Roman" w:cs="Times New Roman"/>
                <w:bCs/>
              </w:rPr>
              <w:t>о</w:t>
            </w:r>
            <w:r w:rsidRPr="004A6CBB">
              <w:rPr>
                <w:rFonts w:ascii="Times New Roman" w:hAnsi="Times New Roman" w:cs="Times New Roman"/>
                <w:bCs/>
              </w:rPr>
              <w:t>знавания характерных паттернов активности головн</w:t>
            </w:r>
            <w:r w:rsidRPr="004A6CBB">
              <w:rPr>
                <w:rFonts w:ascii="Times New Roman" w:hAnsi="Times New Roman" w:cs="Times New Roman"/>
                <w:bCs/>
              </w:rPr>
              <w:t>о</w:t>
            </w:r>
            <w:r w:rsidRPr="004A6CBB">
              <w:rPr>
                <w:rFonts w:ascii="Times New Roman" w:hAnsi="Times New Roman" w:cs="Times New Roman"/>
                <w:bCs/>
              </w:rPr>
              <w:t>го мозга при различных функциональных состояниях организма по сигналам ЭЭГ.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810E10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По теме исследования опу</w:t>
            </w:r>
            <w:r w:rsidRPr="004A6CBB">
              <w:rPr>
                <w:bCs/>
                <w:sz w:val="20"/>
                <w:szCs w:val="20"/>
              </w:rPr>
              <w:t>б</w:t>
            </w:r>
            <w:r w:rsidRPr="004A6CBB">
              <w:rPr>
                <w:bCs/>
                <w:sz w:val="20"/>
                <w:szCs w:val="20"/>
              </w:rPr>
              <w:t>ликованы: 14 научных ст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тей, из которых 11 опубл</w:t>
            </w:r>
            <w:r w:rsidRPr="004A6CBB">
              <w:rPr>
                <w:bCs/>
                <w:sz w:val="20"/>
                <w:szCs w:val="20"/>
              </w:rPr>
              <w:t>и</w:t>
            </w:r>
            <w:r w:rsidRPr="004A6CBB">
              <w:rPr>
                <w:bCs/>
                <w:sz w:val="20"/>
                <w:szCs w:val="20"/>
              </w:rPr>
              <w:t xml:space="preserve">кованы в издании </w:t>
            </w:r>
            <w:proofErr w:type="spellStart"/>
            <w:r w:rsidRPr="004A6CBB">
              <w:rPr>
                <w:bCs/>
                <w:sz w:val="20"/>
                <w:szCs w:val="20"/>
              </w:rPr>
              <w:t>Web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bCs/>
                <w:sz w:val="20"/>
                <w:szCs w:val="20"/>
              </w:rPr>
              <w:t>of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bCs/>
                <w:sz w:val="20"/>
                <w:szCs w:val="20"/>
              </w:rPr>
              <w:t>Science</w:t>
            </w:r>
            <w:proofErr w:type="spellEnd"/>
            <w:r w:rsidRPr="004A6CBB">
              <w:rPr>
                <w:bCs/>
                <w:sz w:val="20"/>
                <w:szCs w:val="20"/>
              </w:rPr>
              <w:t>/</w:t>
            </w:r>
            <w:proofErr w:type="spellStart"/>
            <w:r w:rsidRPr="004A6CBB">
              <w:rPr>
                <w:bCs/>
                <w:sz w:val="20"/>
                <w:szCs w:val="20"/>
              </w:rPr>
              <w:t>Scopus</w:t>
            </w:r>
            <w:proofErr w:type="spellEnd"/>
            <w:r w:rsidRPr="004A6CBB">
              <w:rPr>
                <w:bCs/>
                <w:sz w:val="20"/>
                <w:szCs w:val="20"/>
              </w:rPr>
              <w:t>, принято участие в 3 научных конф</w:t>
            </w:r>
            <w:r w:rsidRPr="004A6CBB">
              <w:rPr>
                <w:bCs/>
                <w:sz w:val="20"/>
                <w:szCs w:val="20"/>
              </w:rPr>
              <w:t>е</w:t>
            </w:r>
            <w:r w:rsidRPr="004A6CBB">
              <w:rPr>
                <w:bCs/>
                <w:sz w:val="20"/>
                <w:szCs w:val="20"/>
              </w:rPr>
              <w:t>ренциях.</w:t>
            </w:r>
          </w:p>
        </w:tc>
        <w:tc>
          <w:tcPr>
            <w:tcW w:w="2510" w:type="dxa"/>
          </w:tcPr>
          <w:p w:rsidR="004A6CBB" w:rsidRPr="004A6CBB" w:rsidRDefault="00B0164D" w:rsidP="00B0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C90B73" w:rsidTr="00116FFD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D94737">
            <w:pPr>
              <w:pStyle w:val="Style4"/>
              <w:spacing w:line="240" w:lineRule="auto"/>
              <w:jc w:val="center"/>
              <w:rPr>
                <w:bCs/>
                <w:i/>
                <w:sz w:val="22"/>
                <w:szCs w:val="20"/>
              </w:rPr>
            </w:pPr>
            <w:r w:rsidRPr="00C90B73">
              <w:rPr>
                <w:b/>
                <w:sz w:val="22"/>
                <w:szCs w:val="20"/>
              </w:rPr>
              <w:t>Российский фонд фундаментальных исследований</w:t>
            </w:r>
            <w:r w:rsidRPr="00C90B73">
              <w:rPr>
                <w:b/>
                <w:i/>
                <w:sz w:val="22"/>
                <w:szCs w:val="20"/>
              </w:rPr>
              <w:t xml:space="preserve"> </w:t>
            </w:r>
            <w:r w:rsidR="00B0164D" w:rsidRPr="00C90B73">
              <w:rPr>
                <w:b/>
                <w:i/>
                <w:sz w:val="22"/>
                <w:szCs w:val="20"/>
              </w:rPr>
              <w:t>–</w:t>
            </w:r>
            <w:r w:rsidRPr="00C90B73">
              <w:rPr>
                <w:b/>
                <w:i/>
                <w:sz w:val="22"/>
                <w:szCs w:val="20"/>
              </w:rPr>
              <w:t xml:space="preserve"> Отделение гуманитарных и общественных наук</w:t>
            </w:r>
          </w:p>
        </w:tc>
      </w:tr>
      <w:tr w:rsidR="004A6CBB" w:rsidRPr="00C90B73" w:rsidTr="004C51E9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4A457D">
            <w:pPr>
              <w:jc w:val="center"/>
              <w:rPr>
                <w:b/>
                <w:i/>
                <w:sz w:val="22"/>
                <w:szCs w:val="20"/>
              </w:rPr>
            </w:pPr>
            <w:r w:rsidRPr="00C90B73">
              <w:rPr>
                <w:b/>
                <w:bCs/>
                <w:i/>
                <w:iCs/>
                <w:sz w:val="22"/>
                <w:szCs w:val="20"/>
              </w:rPr>
              <w:t xml:space="preserve">Конкурс поддержки молодых ученых 2016 года Тип проекта </w:t>
            </w:r>
            <w:r w:rsidRPr="00C90B73">
              <w:rPr>
                <w:b/>
                <w:i/>
                <w:sz w:val="22"/>
                <w:szCs w:val="20"/>
              </w:rPr>
              <w:t>ОГН-МОЛ-А2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СГТУ-225 «Жизнь и деятельность В.Н. </w:t>
            </w:r>
            <w:proofErr w:type="spellStart"/>
            <w:r w:rsidRPr="004A6CBB">
              <w:rPr>
                <w:sz w:val="20"/>
                <w:szCs w:val="20"/>
              </w:rPr>
              <w:t>Коковцова</w:t>
            </w:r>
            <w:proofErr w:type="spellEnd"/>
            <w:r w:rsidRPr="004A6CBB">
              <w:rPr>
                <w:sz w:val="20"/>
                <w:szCs w:val="20"/>
              </w:rPr>
              <w:t xml:space="preserve"> (по материалам </w:t>
            </w:r>
            <w:r w:rsidRPr="004A6CBB">
              <w:rPr>
                <w:sz w:val="20"/>
                <w:szCs w:val="20"/>
              </w:rPr>
              <w:lastRenderedPageBreak/>
              <w:t>российских и зарубежных арх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вов)»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lastRenderedPageBreak/>
              <w:t>Ковалев М.В.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proofErr w:type="spellStart"/>
            <w:r w:rsidRPr="004A6CBB">
              <w:rPr>
                <w:sz w:val="20"/>
                <w:szCs w:val="20"/>
              </w:rPr>
              <w:t>к.и.н</w:t>
            </w:r>
            <w:proofErr w:type="spellEnd"/>
            <w:r w:rsidRPr="004A6CBB">
              <w:rPr>
                <w:sz w:val="20"/>
                <w:szCs w:val="20"/>
              </w:rPr>
              <w:t xml:space="preserve">., доц. каф. 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«Геоэкология и инженерная геология»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B0085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lastRenderedPageBreak/>
              <w:t>В 2018 впервые был составлен и опубликован подро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б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ный обзор научной литературы по теме, были показ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z w:val="20"/>
                <w:szCs w:val="20"/>
              </w:rPr>
              <w:lastRenderedPageBreak/>
              <w:t>ны успехи современной историографии, но при этом отмечены наименее изученные сюжеты и проблемные поля. Таким образом, в ходе реализации проекта уд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лось выполнить все поставленные задачи и рассмо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т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реть комплекс проблем, связанных с жизнью и де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я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 xml:space="preserve">тельностью В.Н. </w:t>
            </w:r>
            <w:proofErr w:type="spellStart"/>
            <w:r w:rsidRPr="004A6CBB">
              <w:rPr>
                <w:rFonts w:ascii="Times New Roman" w:hAnsi="Times New Roman"/>
                <w:sz w:val="20"/>
                <w:szCs w:val="20"/>
              </w:rPr>
              <w:t>Коковцева</w:t>
            </w:r>
            <w:proofErr w:type="spellEnd"/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Научным коллективом по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 xml:space="preserve">готовлено 5 научных статей, </w:t>
            </w:r>
            <w:r w:rsidRPr="004A6CBB">
              <w:rPr>
                <w:sz w:val="20"/>
                <w:szCs w:val="20"/>
              </w:rPr>
              <w:lastRenderedPageBreak/>
              <w:t>сделано 6 докладов на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ференциях.</w:t>
            </w:r>
          </w:p>
        </w:tc>
        <w:tc>
          <w:tcPr>
            <w:tcW w:w="2510" w:type="dxa"/>
          </w:tcPr>
          <w:p w:rsidR="004A6CBB" w:rsidRPr="004A6CBB" w:rsidRDefault="004A6CBB" w:rsidP="00D94737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 xml:space="preserve">Результаты исследований могут быть использованы </w:t>
            </w:r>
            <w:r w:rsidRPr="004A6CBB">
              <w:rPr>
                <w:sz w:val="20"/>
                <w:szCs w:val="20"/>
              </w:rPr>
              <w:lastRenderedPageBreak/>
              <w:t xml:space="preserve">для дальнейшего изучения социально-политической истории России на рубеже </w:t>
            </w:r>
            <w:r w:rsidRPr="004A6CBB">
              <w:rPr>
                <w:sz w:val="20"/>
                <w:szCs w:val="20"/>
                <w:lang w:val="en-US"/>
              </w:rPr>
              <w:t>XIX</w:t>
            </w:r>
            <w:r w:rsidRPr="004A6CBB">
              <w:rPr>
                <w:sz w:val="20"/>
                <w:szCs w:val="20"/>
              </w:rPr>
              <w:t>-</w:t>
            </w:r>
            <w:r w:rsidRPr="004A6CBB">
              <w:rPr>
                <w:sz w:val="20"/>
                <w:szCs w:val="20"/>
                <w:lang w:val="en-US"/>
              </w:rPr>
              <w:t>XX</w:t>
            </w:r>
            <w:r w:rsidRPr="004A6CBB">
              <w:rPr>
                <w:sz w:val="20"/>
                <w:szCs w:val="20"/>
              </w:rPr>
              <w:t xml:space="preserve"> вв., имперских элит, Зарубежной России.</w:t>
            </w:r>
          </w:p>
        </w:tc>
      </w:tr>
      <w:tr w:rsidR="004A6CBB" w:rsidRPr="00C90B73" w:rsidTr="00C11089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7D0637">
            <w:pPr>
              <w:pStyle w:val="Style4"/>
              <w:spacing w:line="240" w:lineRule="auto"/>
              <w:jc w:val="center"/>
              <w:rPr>
                <w:bCs/>
                <w:i/>
                <w:sz w:val="22"/>
                <w:szCs w:val="20"/>
              </w:rPr>
            </w:pPr>
            <w:r w:rsidRPr="00C90B73">
              <w:rPr>
                <w:b/>
                <w:sz w:val="22"/>
                <w:szCs w:val="20"/>
              </w:rPr>
              <w:lastRenderedPageBreak/>
              <w:t>Российский фонд фундаментальных исследований</w:t>
            </w:r>
          </w:p>
        </w:tc>
      </w:tr>
      <w:tr w:rsidR="004A6CBB" w:rsidRPr="00C90B73" w:rsidTr="004C51E9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7D0637">
            <w:pPr>
              <w:jc w:val="center"/>
              <w:rPr>
                <w:b/>
                <w:i/>
                <w:sz w:val="22"/>
                <w:szCs w:val="20"/>
              </w:rPr>
            </w:pPr>
            <w:r w:rsidRPr="00C90B73">
              <w:rPr>
                <w:b/>
                <w:i/>
                <w:sz w:val="22"/>
                <w:szCs w:val="20"/>
              </w:rPr>
              <w:t>Конкурс «а» - инициативные научные проекты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СГТУ-201 «Когерентно-</w:t>
            </w:r>
            <w:proofErr w:type="spellStart"/>
            <w:r w:rsidRPr="004A6CBB">
              <w:rPr>
                <w:sz w:val="20"/>
                <w:szCs w:val="20"/>
              </w:rPr>
              <w:t>опти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proofErr w:type="spellStart"/>
            <w:r w:rsidRPr="004A6CBB">
              <w:rPr>
                <w:sz w:val="20"/>
                <w:szCs w:val="20"/>
              </w:rPr>
              <w:t>ческая</w:t>
            </w:r>
            <w:proofErr w:type="spellEnd"/>
            <w:r w:rsidRPr="004A6CBB">
              <w:rPr>
                <w:sz w:val="20"/>
                <w:szCs w:val="20"/>
              </w:rPr>
              <w:t xml:space="preserve"> диагностика процессов формирования структуры комп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зитных материалов для тканевой и клеточной инженерии»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Зимняков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Д.А.</w:t>
            </w:r>
          </w:p>
          <w:p w:rsidR="004A6CBB" w:rsidRPr="004A6CBB" w:rsidRDefault="004A6CBB" w:rsidP="00D94737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проф., зав. каф. «Физика»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1930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в ходе выполнения проекта разработано, изготовлено и апробировано в экспериментах лабор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торное оборудование для </w:t>
            </w:r>
            <w:proofErr w:type="spellStart"/>
            <w:r w:rsidRPr="004A6CBB">
              <w:rPr>
                <w:sz w:val="20"/>
                <w:szCs w:val="20"/>
              </w:rPr>
              <w:t>спекл-коррелометрического</w:t>
            </w:r>
            <w:proofErr w:type="spellEnd"/>
            <w:r w:rsidRPr="004A6CBB">
              <w:rPr>
                <w:sz w:val="20"/>
                <w:szCs w:val="20"/>
              </w:rPr>
              <w:t xml:space="preserve"> анализа процессов формирования структуры синтез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руемых высокопористых и </w:t>
            </w:r>
            <w:proofErr w:type="spellStart"/>
            <w:r w:rsidRPr="004A6CBB">
              <w:rPr>
                <w:sz w:val="20"/>
                <w:szCs w:val="20"/>
              </w:rPr>
              <w:t>пеноподобных</w:t>
            </w:r>
            <w:proofErr w:type="spellEnd"/>
            <w:r w:rsidRPr="004A6CBB">
              <w:rPr>
                <w:sz w:val="20"/>
                <w:szCs w:val="20"/>
              </w:rPr>
              <w:t xml:space="preserve"> полиме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ных материалов, в том числе и с использованием сверхкритических флюидов и докритических жидк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стей/газов в качестве вспенивающих агентов.</w:t>
            </w:r>
          </w:p>
          <w:p w:rsidR="004A6CBB" w:rsidRPr="004A6CBB" w:rsidRDefault="004A6CBB" w:rsidP="001930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 xml:space="preserve">Получены экспериментальные данные о временной </w:t>
            </w:r>
            <w:proofErr w:type="spellStart"/>
            <w:r w:rsidRPr="004A6CBB">
              <w:rPr>
                <w:sz w:val="20"/>
                <w:szCs w:val="20"/>
              </w:rPr>
              <w:t>декорреляции</w:t>
            </w:r>
            <w:proofErr w:type="spellEnd"/>
            <w:r w:rsidRPr="004A6CBB">
              <w:rPr>
                <w:sz w:val="20"/>
                <w:szCs w:val="20"/>
              </w:rPr>
              <w:t xml:space="preserve"> существенно нестационарных флукту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ций интенсивности </w:t>
            </w:r>
            <w:proofErr w:type="spellStart"/>
            <w:r w:rsidRPr="004A6CBB">
              <w:rPr>
                <w:sz w:val="20"/>
                <w:szCs w:val="20"/>
              </w:rPr>
              <w:t>спекл</w:t>
            </w:r>
            <w:proofErr w:type="spellEnd"/>
            <w:r w:rsidRPr="004A6CBB">
              <w:rPr>
                <w:sz w:val="20"/>
                <w:szCs w:val="20"/>
              </w:rPr>
              <w:t xml:space="preserve">-модулированного лазерного излучения, многократно рассеянного дисперсными слоями </w:t>
            </w:r>
            <w:proofErr w:type="spellStart"/>
            <w:r w:rsidRPr="004A6CBB">
              <w:rPr>
                <w:sz w:val="20"/>
                <w:szCs w:val="20"/>
              </w:rPr>
              <w:t>полилактидов</w:t>
            </w:r>
            <w:proofErr w:type="spellEnd"/>
            <w:r w:rsidRPr="004A6CBB">
              <w:rPr>
                <w:sz w:val="20"/>
                <w:szCs w:val="20"/>
              </w:rPr>
              <w:t>, насыщенных докритич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ской/сверхкритической двуокисью углерода и вспен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ваемых при сбросе давления в реакторе.</w:t>
            </w:r>
            <w:proofErr w:type="gramEnd"/>
            <w:r w:rsidRPr="004A6CBB">
              <w:rPr>
                <w:sz w:val="20"/>
                <w:szCs w:val="20"/>
              </w:rPr>
              <w:t xml:space="preserve"> В результате анализа экспериментальных данных установлено вл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яние сценариев сброса </w:t>
            </w:r>
            <w:proofErr w:type="gramStart"/>
            <w:r w:rsidRPr="004A6CBB">
              <w:rPr>
                <w:sz w:val="20"/>
                <w:szCs w:val="20"/>
              </w:rPr>
              <w:t>давления</w:t>
            </w:r>
            <w:proofErr w:type="gramEnd"/>
            <w:r w:rsidRPr="004A6CBB">
              <w:rPr>
                <w:sz w:val="20"/>
                <w:szCs w:val="20"/>
              </w:rPr>
              <w:t xml:space="preserve"> на динамику форм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рования структуры синтезируемых высокопористых полимерных матриц и, соответственно, на зависим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сти локальных оценок времени корреляции флукту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ций интенсивности рассеянного лазерного излучения от времени протекания процесса.</w:t>
            </w:r>
          </w:p>
          <w:p w:rsidR="004A6CBB" w:rsidRPr="004A6CBB" w:rsidRDefault="004A6CBB" w:rsidP="001930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С использованием теоретической модели эволюции поляризационных состояний парциальных составл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>ющих рассеянного поля в последовательностях актов рассеяния в случайно-неоднородной среде установл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но, что для рассеивающих систем с малой анизотр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пией рассеяния характерно сохранение преимущ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ственно линейной поляризации распространяющихся в среде парциальных составляющих при быстрой </w:t>
            </w:r>
            <w:proofErr w:type="spellStart"/>
            <w:r w:rsidRPr="004A6CBB">
              <w:rPr>
                <w:sz w:val="20"/>
                <w:szCs w:val="20"/>
              </w:rPr>
              <w:t>ст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хастизации</w:t>
            </w:r>
            <w:proofErr w:type="spellEnd"/>
            <w:r w:rsidRPr="004A6CBB">
              <w:rPr>
                <w:sz w:val="20"/>
                <w:szCs w:val="20"/>
              </w:rPr>
              <w:t xml:space="preserve"> азимутальных углов, характеризующих случайные повороты плоскости поляризации распр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страняющихся волн по отношению к исходному направлению поляризации зондирующего пучка.</w:t>
            </w:r>
            <w:proofErr w:type="gramEnd"/>
          </w:p>
          <w:p w:rsidR="004A6CBB" w:rsidRPr="004A6CBB" w:rsidRDefault="004A6CBB" w:rsidP="001930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Предложена технология </w:t>
            </w:r>
            <w:proofErr w:type="spellStart"/>
            <w:r w:rsidRPr="004A6CBB">
              <w:rPr>
                <w:sz w:val="20"/>
                <w:szCs w:val="20"/>
              </w:rPr>
              <w:t>спекл</w:t>
            </w:r>
            <w:proofErr w:type="spellEnd"/>
            <w:r w:rsidRPr="004A6CBB">
              <w:rPr>
                <w:sz w:val="20"/>
                <w:szCs w:val="20"/>
              </w:rPr>
              <w:t>-корреляционного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ниторинга текущего значения среднего размера газ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вых пузырьков во вспениваемой среде по текущему значению времени </w:t>
            </w:r>
            <w:proofErr w:type="spellStart"/>
            <w:proofErr w:type="gramStart"/>
            <w:r w:rsidRPr="004A6CBB">
              <w:rPr>
                <w:sz w:val="20"/>
                <w:szCs w:val="20"/>
              </w:rPr>
              <w:t>корреляци</w:t>
            </w:r>
            <w:proofErr w:type="spellEnd"/>
            <w:r w:rsidRPr="004A6CBB">
              <w:rPr>
                <w:sz w:val="20"/>
                <w:szCs w:val="20"/>
              </w:rPr>
              <w:t xml:space="preserve"> и</w:t>
            </w:r>
            <w:proofErr w:type="gramEnd"/>
            <w:r w:rsidRPr="004A6CBB">
              <w:rPr>
                <w:sz w:val="20"/>
                <w:szCs w:val="20"/>
              </w:rPr>
              <w:t xml:space="preserve"> флуктуации интенси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ности.</w:t>
            </w:r>
          </w:p>
          <w:p w:rsidR="004A6CBB" w:rsidRPr="004A6CBB" w:rsidRDefault="004A6CBB" w:rsidP="001930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Предложен подход для количественного описания эволюции </w:t>
            </w:r>
            <w:proofErr w:type="spellStart"/>
            <w:r w:rsidRPr="004A6CBB">
              <w:rPr>
                <w:sz w:val="20"/>
                <w:szCs w:val="20"/>
              </w:rPr>
              <w:t>пеноподобных</w:t>
            </w:r>
            <w:proofErr w:type="spellEnd"/>
            <w:r w:rsidRPr="004A6CBB">
              <w:rPr>
                <w:sz w:val="20"/>
                <w:szCs w:val="20"/>
              </w:rPr>
              <w:t xml:space="preserve"> структур в процессе вспен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вания пластифицированных полимеров или изотерм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ческого старения изолированных метастабильных 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разцов.</w:t>
            </w:r>
          </w:p>
          <w:p w:rsidR="004A6CBB" w:rsidRPr="004A6CBB" w:rsidRDefault="004A6CBB" w:rsidP="001930E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и верифицированы в экспериментах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тодические основы применения </w:t>
            </w:r>
            <w:proofErr w:type="spellStart"/>
            <w:r w:rsidRPr="004A6CBB">
              <w:rPr>
                <w:sz w:val="20"/>
                <w:szCs w:val="20"/>
              </w:rPr>
              <w:t>низкокогерентной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рефлектометрии</w:t>
            </w:r>
            <w:proofErr w:type="spellEnd"/>
            <w:r w:rsidRPr="004A6CBB">
              <w:rPr>
                <w:sz w:val="20"/>
                <w:szCs w:val="20"/>
              </w:rPr>
              <w:t xml:space="preserve"> для </w:t>
            </w:r>
            <w:proofErr w:type="spellStart"/>
            <w:r w:rsidRPr="004A6CBB">
              <w:rPr>
                <w:sz w:val="20"/>
                <w:szCs w:val="20"/>
              </w:rPr>
              <w:t>характеризации</w:t>
            </w:r>
            <w:proofErr w:type="spellEnd"/>
            <w:r w:rsidRPr="004A6CBB">
              <w:rPr>
                <w:sz w:val="20"/>
                <w:szCs w:val="20"/>
              </w:rPr>
              <w:t xml:space="preserve"> структуры СКФ-вспениваемых высокопористых полимерных матриц.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 теме исследования опу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ликовано 17 статей, получ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но 3 свидетельства на пр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граммы для ЭВМ.</w:t>
            </w:r>
          </w:p>
          <w:p w:rsidR="004A6CBB" w:rsidRPr="004A6CBB" w:rsidRDefault="004A6CBB" w:rsidP="00D9473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6CBB">
              <w:rPr>
                <w:sz w:val="20"/>
                <w:szCs w:val="20"/>
              </w:rPr>
              <w:t>Подготовлена к защите</w:t>
            </w:r>
            <w:r w:rsidRPr="004A6CBB">
              <w:rPr>
                <w:b/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</w:rPr>
              <w:t>ди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сертация на соискание уч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ной степени кандидата ф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зико-математических наук по теме «Математическое моделирование корреляц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онных и поляризационных свойств рассеянного изл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чения в лазерной диагност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ке случайно-</w:t>
            </w:r>
            <w:proofErr w:type="spellStart"/>
            <w:r w:rsidRPr="004A6CBB">
              <w:rPr>
                <w:sz w:val="20"/>
                <w:szCs w:val="20"/>
              </w:rPr>
              <w:t>неоднород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proofErr w:type="spellStart"/>
            <w:r w:rsidRPr="004A6CBB">
              <w:rPr>
                <w:sz w:val="20"/>
                <w:szCs w:val="20"/>
              </w:rPr>
              <w:t>ных</w:t>
            </w:r>
            <w:proofErr w:type="spellEnd"/>
            <w:r w:rsidRPr="004A6CBB">
              <w:rPr>
                <w:sz w:val="20"/>
                <w:szCs w:val="20"/>
              </w:rPr>
              <w:t xml:space="preserve"> сред с применением гибри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 xml:space="preserve">ных моделей» </w:t>
            </w:r>
            <w:proofErr w:type="spellStart"/>
            <w:r w:rsidRPr="004A6CBB">
              <w:rPr>
                <w:sz w:val="20"/>
                <w:szCs w:val="20"/>
              </w:rPr>
              <w:t>Алоновой</w:t>
            </w:r>
            <w:proofErr w:type="spellEnd"/>
            <w:r w:rsidRPr="004A6CBB">
              <w:rPr>
                <w:sz w:val="20"/>
                <w:szCs w:val="20"/>
              </w:rPr>
              <w:t xml:space="preserve"> М.В.</w:t>
            </w:r>
          </w:p>
          <w:p w:rsidR="004A6CBB" w:rsidRPr="004A6CBB" w:rsidRDefault="004A6CBB" w:rsidP="00D947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B0164D" w:rsidP="00B0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СГТУ-203 «Нелинейные диспе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сионные волны в двух соосных упругих оболочках, содержащих вязкую несжимаемую жидкость между ними»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Могилевич Л.И.</w:t>
            </w:r>
          </w:p>
          <w:p w:rsidR="004A6CBB" w:rsidRPr="004A6CBB" w:rsidRDefault="004A6CBB" w:rsidP="00D94737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проф. каф. «Прикла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ная математика и системный анализ»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C834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исследований 2018 года построена нелинейная модель волновых явлений в двух соосных упругих цилиндрических оболочках типа Кирхгофа-</w:t>
            </w:r>
            <w:proofErr w:type="spellStart"/>
            <w:r w:rsidRPr="004A6CBB">
              <w:rPr>
                <w:sz w:val="20"/>
                <w:szCs w:val="20"/>
              </w:rPr>
              <w:t>Лява</w:t>
            </w:r>
            <w:proofErr w:type="spellEnd"/>
            <w:r w:rsidRPr="004A6CBB">
              <w:rPr>
                <w:sz w:val="20"/>
                <w:szCs w:val="20"/>
              </w:rPr>
              <w:t>, содержащих вязкую несжимаемую жидкость между ними и во внутренней оболочке, окруженных упругой средой, реакции которой учитываются как по нормали к внешней оболочке, так и в касательном направлении к ней. Для этого осуществлена постано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 xml:space="preserve">ка задачи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для рассматриваемой мех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нической системы. На основе анализа свойств постр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енной модели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разработан комплекс безразмерных переменных и малых параметров ра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сматриваемой задачи. </w:t>
            </w:r>
          </w:p>
          <w:p w:rsidR="004A6CBB" w:rsidRPr="004A6CBB" w:rsidRDefault="004A6CBB" w:rsidP="00C834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Проведено решение задачи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методом возмущений и на основе данного решения построена модельная система двух нелинейных уравнений, одно из которых </w:t>
            </w:r>
            <w:proofErr w:type="spellStart"/>
            <w:r w:rsidRPr="004A6CBB">
              <w:rPr>
                <w:sz w:val="20"/>
                <w:szCs w:val="20"/>
              </w:rPr>
              <w:t>интегродифференциальное</w:t>
            </w:r>
            <w:proofErr w:type="spellEnd"/>
            <w:r w:rsidRPr="004A6CBB">
              <w:rPr>
                <w:sz w:val="20"/>
                <w:szCs w:val="20"/>
              </w:rPr>
              <w:t>, описывающих распространение нелинейных волн деформации в ра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сматриваемой механической системе. Показано, что данные уравнения являются дальнейшими обобщен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ями уравнения </w:t>
            </w:r>
            <w:proofErr w:type="spellStart"/>
            <w:r w:rsidRPr="004A6CBB">
              <w:rPr>
                <w:sz w:val="20"/>
                <w:szCs w:val="20"/>
              </w:rPr>
              <w:t>КдВ</w:t>
            </w:r>
            <w:proofErr w:type="spellEnd"/>
            <w:r w:rsidRPr="004A6CBB">
              <w:rPr>
                <w:sz w:val="20"/>
                <w:szCs w:val="20"/>
              </w:rPr>
              <w:t xml:space="preserve">, полученными на предыдущих этапах исследования. </w:t>
            </w:r>
          </w:p>
          <w:p w:rsidR="004A6CBB" w:rsidRPr="004A6CBB" w:rsidRDefault="004A6CBB" w:rsidP="00C834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Реализовано численное исследование волновых явл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ний с помощью генерации разностных схем, на базе построения разностных базисов </w:t>
            </w:r>
            <w:proofErr w:type="spellStart"/>
            <w:r w:rsidRPr="004A6CBB">
              <w:rPr>
                <w:sz w:val="20"/>
                <w:szCs w:val="20"/>
              </w:rPr>
              <w:t>Грёбнера</w:t>
            </w:r>
            <w:proofErr w:type="spellEnd"/>
            <w:r w:rsidRPr="004A6CBB">
              <w:rPr>
                <w:sz w:val="20"/>
                <w:szCs w:val="20"/>
              </w:rPr>
              <w:t>. Разработан алгоритм и программа решения полученной системы нелинейных уравнений, описывающий волновой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цесс в рассматриваемой механической системе. </w:t>
            </w:r>
          </w:p>
          <w:p w:rsidR="004A6CBB" w:rsidRPr="004A6CBB" w:rsidRDefault="004A6CBB" w:rsidP="00C834C1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Проведен вычислительный эксперимент по оценке влияния наличия вязкой жидкости, как между оболо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ками, так и во внутренней оболочке, а также окруж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lastRenderedPageBreak/>
              <w:t>ющей упругой среды на волновые процессы в двух соосных оболочках. В частности, показано, что в сл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чае, когда коэффициент Пуассона материала оболочек меньше ½ наблюдается волнообразование и рост а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плитуды волны относительно времени в обеих об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лочках, при более слабом проявлении этого процесса во внешней оболочке, вследствие, влияния окружа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 xml:space="preserve">щей упругой среды. И, наоборот, при коэффициенте Пуассона материала оболочек больше ½ наблюдается </w:t>
            </w:r>
            <w:proofErr w:type="gramStart"/>
            <w:r w:rsidRPr="004A6CBB">
              <w:rPr>
                <w:sz w:val="20"/>
                <w:szCs w:val="20"/>
              </w:rPr>
              <w:t>волнообразование</w:t>
            </w:r>
            <w:proofErr w:type="gramEnd"/>
            <w:r w:rsidRPr="004A6CBB">
              <w:rPr>
                <w:sz w:val="20"/>
                <w:szCs w:val="20"/>
              </w:rPr>
              <w:t xml:space="preserve"> и падение амплитуды волны отн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сительно времени в обеих оболочках при более сил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ном проявлении этого процесса во внешней оболочке. В результате под влиянием воздействия упругой ср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ды на внешнюю оболочку и наличия жидкости во внутренней оболочке наблюдается, в зависимости от коэффициента Пуассона, меньший рост или падение амплитуды волны во внешней оболочке по сравнению </w:t>
            </w:r>
            <w:proofErr w:type="gramStart"/>
            <w:r w:rsidRPr="004A6CBB">
              <w:rPr>
                <w:sz w:val="20"/>
                <w:szCs w:val="20"/>
              </w:rPr>
              <w:t>с</w:t>
            </w:r>
            <w:proofErr w:type="gramEnd"/>
            <w:r w:rsidRPr="004A6CBB">
              <w:rPr>
                <w:sz w:val="20"/>
                <w:szCs w:val="20"/>
              </w:rPr>
              <w:t xml:space="preserve"> внутренней.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95617B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26 статей.</w:t>
            </w: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Исследования носят фунд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ментальный характер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СГТУ-204 «Уединенные волны деформаций в неоднородных 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линдрических оболочках, вза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модействующих с упругой ср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дой»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snapToGrid w:val="0"/>
              <w:spacing w:line="228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Землянухин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А.И.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проф., зав. каф. «Прикладная математика и системный анализ»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D94737">
            <w:pPr>
              <w:contextualSpacing/>
              <w:jc w:val="both"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Основной задачей проекта является исследование процессов распространения нелинейных волн дефо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р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мации в геометрически и физически нелинейной н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однородной цилиндрической оболочке, взаимоде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>й</w:t>
            </w:r>
            <w:r w:rsidRPr="004A6CBB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ствующей с упругой средой. </w:t>
            </w:r>
          </w:p>
          <w:p w:rsidR="004A6CBB" w:rsidRPr="004A6CBB" w:rsidRDefault="004A6CBB" w:rsidP="007013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 xml:space="preserve">В 2018 году исследованы задачи волновой динамики нелинейно-упругих неоднородных цилиндрических оболочек, взаимодействующих с внешней нелинейно-упругой средой. </w:t>
            </w:r>
          </w:p>
          <w:p w:rsidR="004A6CBB" w:rsidRPr="004A6CBB" w:rsidRDefault="004A6CBB" w:rsidP="007013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>1. Для продольных волн выведено новое нелинейное квазигиперболическое уравнение, обобщающее бол</w:t>
            </w:r>
            <w:r w:rsidRPr="004A6CBB">
              <w:rPr>
                <w:color w:val="000000"/>
                <w:sz w:val="20"/>
                <w:szCs w:val="20"/>
              </w:rPr>
              <w:t>ь</w:t>
            </w:r>
            <w:r w:rsidRPr="004A6CBB">
              <w:rPr>
                <w:color w:val="000000"/>
                <w:sz w:val="20"/>
                <w:szCs w:val="20"/>
              </w:rPr>
              <w:t>шинство интегрируемых моделей, возникающих в приложениях, построены классы его точных уедине</w:t>
            </w:r>
            <w:r w:rsidRPr="004A6CBB">
              <w:rPr>
                <w:color w:val="000000"/>
                <w:sz w:val="20"/>
                <w:szCs w:val="20"/>
              </w:rPr>
              <w:t>н</w:t>
            </w:r>
            <w:r w:rsidRPr="004A6CBB">
              <w:rPr>
                <w:color w:val="000000"/>
                <w:sz w:val="20"/>
                <w:szCs w:val="20"/>
              </w:rPr>
              <w:t xml:space="preserve">но-волновых решений. </w:t>
            </w:r>
          </w:p>
          <w:p w:rsidR="004A6CBB" w:rsidRPr="004A6CBB" w:rsidRDefault="004A6CBB" w:rsidP="007013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>2. Показано, что осесимметричное распространение пакета продольно-изгибных волн вдоль образующей оболочек Кирхгофа-</w:t>
            </w:r>
            <w:proofErr w:type="spellStart"/>
            <w:r w:rsidRPr="004A6CBB">
              <w:rPr>
                <w:color w:val="000000"/>
                <w:sz w:val="20"/>
                <w:szCs w:val="20"/>
              </w:rPr>
              <w:t>Лява</w:t>
            </w:r>
            <w:proofErr w:type="spellEnd"/>
            <w:r w:rsidRPr="004A6CBB">
              <w:rPr>
                <w:color w:val="000000"/>
                <w:sz w:val="20"/>
                <w:szCs w:val="20"/>
              </w:rPr>
              <w:t xml:space="preserve"> и Тимошенко моделируется нелинейным уравнением Шредингера и его обобщ</w:t>
            </w:r>
            <w:r w:rsidRPr="004A6CBB">
              <w:rPr>
                <w:color w:val="000000"/>
                <w:sz w:val="20"/>
                <w:szCs w:val="20"/>
              </w:rPr>
              <w:t>е</w:t>
            </w:r>
            <w:r w:rsidRPr="004A6CBB">
              <w:rPr>
                <w:color w:val="000000"/>
                <w:sz w:val="20"/>
                <w:szCs w:val="20"/>
              </w:rPr>
              <w:t xml:space="preserve">ниями. 3. Теоретически установлено, что развитие модуляционной неустойчивости возможно только в случае мягкой нелинейности окружающей оболочку среды. Построены точные решения в форме бегущего импульса и бегущего фронта. </w:t>
            </w:r>
          </w:p>
          <w:p w:rsidR="004A6CBB" w:rsidRPr="004A6CBB" w:rsidRDefault="004A6CBB" w:rsidP="0070130B">
            <w:pPr>
              <w:contextualSpacing/>
              <w:jc w:val="both"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4A6CBB">
              <w:rPr>
                <w:color w:val="000000"/>
                <w:sz w:val="20"/>
                <w:szCs w:val="20"/>
              </w:rPr>
              <w:t>4. Разработан новый метод построения точных уед</w:t>
            </w:r>
            <w:r w:rsidRPr="004A6CBB">
              <w:rPr>
                <w:color w:val="000000"/>
                <w:sz w:val="20"/>
                <w:szCs w:val="20"/>
              </w:rPr>
              <w:t>и</w:t>
            </w:r>
            <w:r w:rsidRPr="004A6CBB">
              <w:rPr>
                <w:color w:val="000000"/>
                <w:sz w:val="20"/>
                <w:szCs w:val="20"/>
              </w:rPr>
              <w:t>ненно-волновых и периодических решений нелине</w:t>
            </w:r>
            <w:r w:rsidRPr="004A6CBB">
              <w:rPr>
                <w:color w:val="000000"/>
                <w:sz w:val="20"/>
                <w:szCs w:val="20"/>
              </w:rPr>
              <w:t>й</w:t>
            </w:r>
            <w:r w:rsidRPr="004A6CBB">
              <w:rPr>
                <w:color w:val="000000"/>
                <w:sz w:val="20"/>
                <w:szCs w:val="20"/>
              </w:rPr>
              <w:t>ных дифференциальных уравнений - Метод геометр</w:t>
            </w:r>
            <w:r w:rsidRPr="004A6CBB">
              <w:rPr>
                <w:color w:val="000000"/>
                <w:sz w:val="20"/>
                <w:szCs w:val="20"/>
              </w:rPr>
              <w:t>и</w:t>
            </w:r>
            <w:r w:rsidRPr="004A6CBB">
              <w:rPr>
                <w:color w:val="000000"/>
                <w:sz w:val="20"/>
                <w:szCs w:val="20"/>
              </w:rPr>
              <w:lastRenderedPageBreak/>
              <w:t>ческого ряда.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7013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16 статей.</w:t>
            </w: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внедрены в 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разовательную программу СГТУ для магистратуры по направлению «Системный анализ и управление» - в рамках дисциплины «Н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классические методы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нейной математической ф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зики».</w:t>
            </w:r>
          </w:p>
        </w:tc>
      </w:tr>
      <w:tr w:rsidR="004A6CBB" w:rsidRPr="00C90B73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C90B73" w:rsidRDefault="004A6CBB" w:rsidP="00D94737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СГТУ-205 «Контактное взаим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>действие замкнутых цилиндрич</w:t>
            </w:r>
            <w:r w:rsidRPr="00C90B73">
              <w:rPr>
                <w:sz w:val="20"/>
                <w:szCs w:val="20"/>
              </w:rPr>
              <w:t>е</w:t>
            </w:r>
            <w:r w:rsidRPr="00C90B73">
              <w:rPr>
                <w:sz w:val="20"/>
                <w:szCs w:val="20"/>
              </w:rPr>
              <w:t>ских оболочек подкрепленных набором локальных балок с уч</w:t>
            </w:r>
            <w:r w:rsidRPr="00C90B73">
              <w:rPr>
                <w:sz w:val="20"/>
                <w:szCs w:val="20"/>
              </w:rPr>
              <w:t>е</w:t>
            </w:r>
            <w:r w:rsidRPr="00C90B73">
              <w:rPr>
                <w:sz w:val="20"/>
                <w:szCs w:val="20"/>
              </w:rPr>
              <w:t>том связанности полей и дефо</w:t>
            </w:r>
            <w:r w:rsidRPr="00C90B73">
              <w:rPr>
                <w:sz w:val="20"/>
                <w:szCs w:val="20"/>
              </w:rPr>
              <w:t>р</w:t>
            </w:r>
            <w:r w:rsidRPr="00C90B73">
              <w:rPr>
                <w:sz w:val="20"/>
                <w:szCs w:val="20"/>
              </w:rPr>
              <w:t>маций, белого шума и трансзв</w:t>
            </w:r>
            <w:r w:rsidRPr="00C90B73">
              <w:rPr>
                <w:sz w:val="20"/>
                <w:szCs w:val="20"/>
              </w:rPr>
              <w:t>у</w:t>
            </w:r>
            <w:r w:rsidRPr="00C90B73">
              <w:rPr>
                <w:sz w:val="20"/>
                <w:szCs w:val="20"/>
              </w:rPr>
              <w:t>кового потока газа»</w:t>
            </w:r>
          </w:p>
        </w:tc>
        <w:tc>
          <w:tcPr>
            <w:tcW w:w="2625" w:type="dxa"/>
            <w:gridSpan w:val="2"/>
          </w:tcPr>
          <w:p w:rsidR="004A6CBB" w:rsidRPr="00C90B73" w:rsidRDefault="004A6CBB" w:rsidP="00D94737">
            <w:pPr>
              <w:snapToGrid w:val="0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90B73">
              <w:rPr>
                <w:b/>
                <w:sz w:val="20"/>
                <w:szCs w:val="20"/>
              </w:rPr>
              <w:t>Крысько В.А.</w:t>
            </w:r>
          </w:p>
          <w:p w:rsidR="004A6CBB" w:rsidRPr="00C90B73" w:rsidRDefault="004A6CBB" w:rsidP="00D94737">
            <w:pPr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д.т.н., проф., зав. каф. </w:t>
            </w:r>
          </w:p>
          <w:p w:rsidR="004A6CBB" w:rsidRPr="00C90B73" w:rsidRDefault="004A6CBB" w:rsidP="00D94737">
            <w:pPr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«Математика и моделиров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ние»</w:t>
            </w:r>
          </w:p>
        </w:tc>
        <w:tc>
          <w:tcPr>
            <w:tcW w:w="4763" w:type="dxa"/>
            <w:gridSpan w:val="3"/>
          </w:tcPr>
          <w:p w:rsidR="004A6CBB" w:rsidRPr="00C90B73" w:rsidRDefault="004A6CBB" w:rsidP="00E37455">
            <w:pPr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В 2018 году разработаны обобщенные математические модели, которые позволяют сделать расчет колебаний  цилиндрической </w:t>
            </w:r>
            <w:proofErr w:type="spellStart"/>
            <w:r w:rsidRPr="00C90B73">
              <w:rPr>
                <w:sz w:val="20"/>
                <w:szCs w:val="20"/>
              </w:rPr>
              <w:t>микрооболочки</w:t>
            </w:r>
            <w:proofErr w:type="spellEnd"/>
            <w:r w:rsidRPr="00C90B73">
              <w:rPr>
                <w:sz w:val="20"/>
                <w:szCs w:val="20"/>
              </w:rPr>
              <w:t xml:space="preserve"> сетчатой структуры. Из этих уравнений как частный случай получены и исследованы сплошные полноразмерные цилиндрич</w:t>
            </w:r>
            <w:r w:rsidRPr="00C90B73">
              <w:rPr>
                <w:sz w:val="20"/>
                <w:szCs w:val="20"/>
              </w:rPr>
              <w:t>е</w:t>
            </w:r>
            <w:r w:rsidRPr="00C90B73">
              <w:rPr>
                <w:sz w:val="20"/>
                <w:szCs w:val="20"/>
              </w:rPr>
              <w:t>ские оболочки, подкрепленные ребрами.</w:t>
            </w:r>
          </w:p>
        </w:tc>
        <w:tc>
          <w:tcPr>
            <w:tcW w:w="2532" w:type="dxa"/>
            <w:gridSpan w:val="3"/>
          </w:tcPr>
          <w:p w:rsidR="004A6CBB" w:rsidRPr="00C90B73" w:rsidRDefault="004A6CBB" w:rsidP="0011674E">
            <w:pPr>
              <w:jc w:val="both"/>
              <w:rPr>
                <w:spacing w:val="-2"/>
                <w:sz w:val="20"/>
                <w:szCs w:val="20"/>
              </w:rPr>
            </w:pPr>
            <w:r w:rsidRPr="00C90B73">
              <w:rPr>
                <w:spacing w:val="-2"/>
                <w:sz w:val="20"/>
                <w:szCs w:val="20"/>
              </w:rPr>
              <w:t>По результатам исследов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>ний опубликовано 23 статьи.</w:t>
            </w:r>
          </w:p>
        </w:tc>
        <w:tc>
          <w:tcPr>
            <w:tcW w:w="2510" w:type="dxa"/>
          </w:tcPr>
          <w:p w:rsidR="004A6CBB" w:rsidRPr="00C90B73" w:rsidRDefault="004A6CBB" w:rsidP="0011674E">
            <w:pPr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По результатам исследов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ний сделано 7 докладов на международных и всеро</w:t>
            </w:r>
            <w:r w:rsidRPr="00C90B73">
              <w:rPr>
                <w:sz w:val="20"/>
                <w:szCs w:val="20"/>
              </w:rPr>
              <w:t>с</w:t>
            </w:r>
            <w:r w:rsidRPr="00C90B73">
              <w:rPr>
                <w:sz w:val="20"/>
                <w:szCs w:val="20"/>
              </w:rPr>
              <w:t>сийских конференциях.</w:t>
            </w:r>
          </w:p>
        </w:tc>
      </w:tr>
      <w:tr w:rsidR="004A6CBB" w:rsidRPr="00C90B73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C90B73" w:rsidRDefault="004A6CBB" w:rsidP="00D9473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СГТУ-206 «Нелинейная динам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>ка и хаос MEMS резонаторов с учетом поперечного сдвига и св</w:t>
            </w:r>
            <w:r w:rsidRPr="00C90B73">
              <w:rPr>
                <w:sz w:val="20"/>
                <w:szCs w:val="20"/>
              </w:rPr>
              <w:t>я</w:t>
            </w:r>
            <w:r w:rsidRPr="00C90B73">
              <w:rPr>
                <w:sz w:val="20"/>
                <w:szCs w:val="20"/>
              </w:rPr>
              <w:t>занности полей деформаций и температур»</w:t>
            </w:r>
          </w:p>
        </w:tc>
        <w:tc>
          <w:tcPr>
            <w:tcW w:w="2625" w:type="dxa"/>
            <w:gridSpan w:val="2"/>
          </w:tcPr>
          <w:p w:rsidR="004A6CBB" w:rsidRPr="00C90B73" w:rsidRDefault="004A6CBB" w:rsidP="00D94737">
            <w:pPr>
              <w:snapToGrid w:val="0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90B73">
              <w:rPr>
                <w:b/>
                <w:sz w:val="20"/>
                <w:szCs w:val="20"/>
              </w:rPr>
              <w:t>Крысько А.В.</w:t>
            </w:r>
          </w:p>
          <w:p w:rsidR="004A6CBB" w:rsidRPr="00C90B73" w:rsidRDefault="004A6CBB" w:rsidP="00D94737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д.ф.-м.н., проф. каф. «Пр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>кладная математика и с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>стемный анализ»</w:t>
            </w:r>
          </w:p>
          <w:p w:rsidR="004A6CBB" w:rsidRPr="00C90B73" w:rsidRDefault="004A6CBB" w:rsidP="00D94737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4A6CBB" w:rsidRPr="00C90B73" w:rsidRDefault="004A6CBB" w:rsidP="00E37455">
            <w:pPr>
              <w:rPr>
                <w:spacing w:val="-2"/>
                <w:sz w:val="20"/>
                <w:szCs w:val="20"/>
              </w:rPr>
            </w:pPr>
            <w:r w:rsidRPr="00C90B73">
              <w:rPr>
                <w:spacing w:val="-2"/>
                <w:sz w:val="20"/>
                <w:szCs w:val="20"/>
              </w:rPr>
              <w:t>В 2018 году в результате работы по данному проекту были созданы математические модели как микромех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 xml:space="preserve">нических датчиков инерциальной информации (ММДИ), так и </w:t>
            </w:r>
            <w:proofErr w:type="spellStart"/>
            <w:r w:rsidRPr="00C90B73">
              <w:rPr>
                <w:spacing w:val="-2"/>
                <w:sz w:val="20"/>
                <w:szCs w:val="20"/>
              </w:rPr>
              <w:t>наномеханических</w:t>
            </w:r>
            <w:proofErr w:type="spellEnd"/>
            <w:r w:rsidRPr="00C90B73">
              <w:rPr>
                <w:spacing w:val="-2"/>
                <w:sz w:val="20"/>
                <w:szCs w:val="20"/>
              </w:rPr>
              <w:t xml:space="preserve"> датчиков инерц</w:t>
            </w:r>
            <w:r w:rsidRPr="00C90B73">
              <w:rPr>
                <w:spacing w:val="-2"/>
                <w:sz w:val="20"/>
                <w:szCs w:val="20"/>
              </w:rPr>
              <w:t>и</w:t>
            </w:r>
            <w:r w:rsidRPr="00C90B73">
              <w:rPr>
                <w:spacing w:val="-2"/>
                <w:sz w:val="20"/>
                <w:szCs w:val="20"/>
              </w:rPr>
              <w:t>альной информации (НММДИ) в условиях динамич</w:t>
            </w:r>
            <w:r w:rsidRPr="00C90B73">
              <w:rPr>
                <w:spacing w:val="-2"/>
                <w:sz w:val="20"/>
                <w:szCs w:val="20"/>
              </w:rPr>
              <w:t>е</w:t>
            </w:r>
            <w:r w:rsidRPr="00C90B73">
              <w:rPr>
                <w:spacing w:val="-2"/>
                <w:sz w:val="20"/>
                <w:szCs w:val="20"/>
              </w:rPr>
              <w:t>ских взаимодействий с учетом поперечного сдвига и связанности полей деформаций и температур, внешнего белого и цветного шума. Создана методология иссл</w:t>
            </w:r>
            <w:r w:rsidRPr="00C90B73">
              <w:rPr>
                <w:spacing w:val="-2"/>
                <w:sz w:val="20"/>
                <w:szCs w:val="20"/>
              </w:rPr>
              <w:t>е</w:t>
            </w:r>
            <w:r w:rsidRPr="00C90B73">
              <w:rPr>
                <w:spacing w:val="-2"/>
                <w:sz w:val="20"/>
                <w:szCs w:val="20"/>
              </w:rPr>
              <w:t>дования, математическое обеспечение и алгоритмы, использование которых позволило выработать ко</w:t>
            </w:r>
            <w:r w:rsidRPr="00C90B73">
              <w:rPr>
                <w:spacing w:val="-2"/>
                <w:sz w:val="20"/>
                <w:szCs w:val="20"/>
              </w:rPr>
              <w:t>н</w:t>
            </w:r>
            <w:r w:rsidRPr="00C90B73">
              <w:rPr>
                <w:spacing w:val="-2"/>
                <w:sz w:val="20"/>
                <w:szCs w:val="20"/>
              </w:rPr>
              <w:t>кретные рекомендации по выбору конструктивных п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>раметров ряжа конструктивных схем ММДИ, НМ</w:t>
            </w:r>
            <w:r w:rsidR="00E37455">
              <w:rPr>
                <w:spacing w:val="-2"/>
                <w:sz w:val="20"/>
                <w:szCs w:val="20"/>
              </w:rPr>
              <w:t>М</w:t>
            </w:r>
            <w:r w:rsidRPr="00C90B73">
              <w:rPr>
                <w:spacing w:val="-2"/>
                <w:sz w:val="20"/>
                <w:szCs w:val="20"/>
              </w:rPr>
              <w:t>ДИ.</w:t>
            </w:r>
          </w:p>
        </w:tc>
        <w:tc>
          <w:tcPr>
            <w:tcW w:w="2532" w:type="dxa"/>
            <w:gridSpan w:val="3"/>
          </w:tcPr>
          <w:p w:rsidR="004A6CBB" w:rsidRPr="00C90B73" w:rsidRDefault="004A6CBB" w:rsidP="003E6DC3">
            <w:pPr>
              <w:jc w:val="both"/>
              <w:rPr>
                <w:spacing w:val="-2"/>
                <w:sz w:val="20"/>
                <w:szCs w:val="20"/>
              </w:rPr>
            </w:pPr>
            <w:r w:rsidRPr="00C90B73">
              <w:rPr>
                <w:spacing w:val="-2"/>
                <w:sz w:val="20"/>
                <w:szCs w:val="20"/>
              </w:rPr>
              <w:t>По результатам исследов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>ний опубликовано 22 статьи.</w:t>
            </w:r>
          </w:p>
        </w:tc>
        <w:tc>
          <w:tcPr>
            <w:tcW w:w="2510" w:type="dxa"/>
          </w:tcPr>
          <w:p w:rsidR="004A6CBB" w:rsidRPr="00C90B73" w:rsidRDefault="004A6CBB" w:rsidP="003E6DC3">
            <w:pPr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По результатам исследов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ний сделано 9 докладов на международных и всеро</w:t>
            </w:r>
            <w:r w:rsidRPr="00C90B73">
              <w:rPr>
                <w:sz w:val="20"/>
                <w:szCs w:val="20"/>
              </w:rPr>
              <w:t>с</w:t>
            </w:r>
            <w:r w:rsidRPr="00C90B73">
              <w:rPr>
                <w:sz w:val="20"/>
                <w:szCs w:val="20"/>
              </w:rPr>
              <w:t>сийских конференциях.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СГТУ-207 «Использование </w:t>
            </w:r>
            <w:proofErr w:type="spellStart"/>
            <w:r w:rsidRPr="004A6CBB">
              <w:rPr>
                <w:sz w:val="20"/>
                <w:szCs w:val="20"/>
              </w:rPr>
              <w:t>би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миметического</w:t>
            </w:r>
            <w:proofErr w:type="spellEnd"/>
            <w:r w:rsidRPr="004A6CBB">
              <w:rPr>
                <w:sz w:val="20"/>
                <w:szCs w:val="20"/>
              </w:rPr>
              <w:t xml:space="preserve"> подхода при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дификации поверхности внутр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костных имплантатов нанесением биокомпозитных </w:t>
            </w:r>
            <w:proofErr w:type="spellStart"/>
            <w:r w:rsidRPr="004A6CBB">
              <w:rPr>
                <w:sz w:val="20"/>
                <w:szCs w:val="20"/>
              </w:rPr>
              <w:t>наноструктур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«металл-</w:t>
            </w:r>
            <w:proofErr w:type="spellStart"/>
            <w:r w:rsidRPr="004A6CBB">
              <w:rPr>
                <w:sz w:val="20"/>
                <w:szCs w:val="20"/>
              </w:rPr>
              <w:t>металлозамещенные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трикальци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фосфаты</w:t>
            </w:r>
            <w:proofErr w:type="spellEnd"/>
            <w:r w:rsidRPr="004A6CBB">
              <w:rPr>
                <w:sz w:val="20"/>
                <w:szCs w:val="20"/>
              </w:rPr>
              <w:t>-биоактивные вещества»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Дударева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О.А.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доцент каф. «Физич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ское материаловедение и биомедицинская инженерия»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5635F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в 2018 году разработана и научно обоснована технология получения высокоэ</w:t>
            </w:r>
            <w:r w:rsidRPr="004A6CBB">
              <w:rPr>
                <w:sz w:val="20"/>
                <w:szCs w:val="20"/>
              </w:rPr>
              <w:t>ф</w:t>
            </w:r>
            <w:r w:rsidRPr="004A6CBB">
              <w:rPr>
                <w:sz w:val="20"/>
                <w:szCs w:val="20"/>
              </w:rPr>
              <w:t xml:space="preserve">фективных биокомпозитных </w:t>
            </w:r>
            <w:proofErr w:type="spellStart"/>
            <w:r w:rsidRPr="004A6CBB">
              <w:rPr>
                <w:sz w:val="20"/>
                <w:szCs w:val="20"/>
              </w:rPr>
              <w:t>наноструктурированных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«металл-</w:t>
            </w:r>
            <w:proofErr w:type="spellStart"/>
            <w:r w:rsidRPr="004A6CBB">
              <w:rPr>
                <w:sz w:val="20"/>
                <w:szCs w:val="20"/>
              </w:rPr>
              <w:t>металлозамещенные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трикальци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фосфаты</w:t>
            </w:r>
            <w:proofErr w:type="spellEnd"/>
            <w:r w:rsidRPr="004A6CBB">
              <w:rPr>
                <w:sz w:val="20"/>
                <w:szCs w:val="20"/>
              </w:rPr>
              <w:t>-биоактивные вещества», имеющих опред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ленные структурно-морфологические и медико-биологические характеристики, позволяющие зам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щать дефекты костной ткани и зубных рядов разли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ной этиологии, обладающие выраженными антими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робными свойствами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0B42EC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 ходе выполнения проекта опубликовано 82 работы, в </w:t>
            </w:r>
            <w:proofErr w:type="spellStart"/>
            <w:r w:rsidRPr="004A6CBB">
              <w:rPr>
                <w:sz w:val="20"/>
                <w:szCs w:val="20"/>
              </w:rPr>
              <w:t>т.ч</w:t>
            </w:r>
            <w:proofErr w:type="spellEnd"/>
            <w:r w:rsidRPr="004A6CBB">
              <w:rPr>
                <w:sz w:val="20"/>
                <w:szCs w:val="20"/>
              </w:rPr>
              <w:t xml:space="preserve">. 9 статей в журналах, входящих в базы </w:t>
            </w:r>
            <w:r w:rsidRPr="004A6CBB">
              <w:rPr>
                <w:sz w:val="20"/>
                <w:szCs w:val="20"/>
                <w:lang w:val="en-US"/>
              </w:rPr>
              <w:t>Web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of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Science</w:t>
            </w:r>
            <w:r w:rsidRPr="004A6CBB">
              <w:rPr>
                <w:sz w:val="20"/>
                <w:szCs w:val="20"/>
              </w:rPr>
              <w:t xml:space="preserve"> и/или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, 4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нографии, 8 учебных пос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бий, 9 статей в ведущих научных журналах, 39 пу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ликаций, в сборниках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риалов конференций. Пол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чено 8 патентов на изобр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тение и 4 свидетельства  на регистрацию программы для ЭВМ.</w:t>
            </w:r>
          </w:p>
        </w:tc>
        <w:tc>
          <w:tcPr>
            <w:tcW w:w="2510" w:type="dxa"/>
          </w:tcPr>
          <w:p w:rsidR="004A6CBB" w:rsidRPr="004A6CBB" w:rsidRDefault="004A6CBB" w:rsidP="00F52E05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Полученные результаты и разработанные в ходе ре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лизации проекта основы и методы ориентированы на широкое применение в научно-исследовательских организациях и фирмах производителях наукоемкой медицинской продукции.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 СГТУ-249 «Методология </w:t>
            </w:r>
            <w:proofErr w:type="gramStart"/>
            <w:r w:rsidRPr="004A6CBB">
              <w:rPr>
                <w:sz w:val="20"/>
                <w:szCs w:val="20"/>
              </w:rPr>
              <w:t>опт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мизационного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микроструктур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рования</w:t>
            </w:r>
            <w:proofErr w:type="spellEnd"/>
            <w:r w:rsidRPr="004A6CBB">
              <w:rPr>
                <w:sz w:val="20"/>
                <w:szCs w:val="20"/>
              </w:rPr>
              <w:t xml:space="preserve"> композиционных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риалов для объектов сложной формы повышенной динамич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ской прочности, послойно фо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мируемых </w:t>
            </w:r>
            <w:proofErr w:type="spellStart"/>
            <w:r w:rsidRPr="004A6CBB">
              <w:rPr>
                <w:sz w:val="20"/>
                <w:szCs w:val="20"/>
              </w:rPr>
              <w:t>электротехнологич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скими</w:t>
            </w:r>
            <w:proofErr w:type="spellEnd"/>
            <w:r w:rsidRPr="004A6CBB">
              <w:rPr>
                <w:sz w:val="20"/>
                <w:szCs w:val="20"/>
              </w:rPr>
              <w:t xml:space="preserve"> методами»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Бекренев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Н.В.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профессор, заведу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>щий кафедрой «Техническая механика и детали машин»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201987">
            <w:pPr>
              <w:ind w:right="140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 результате исследований 2018 года предложен и реализован алгоритм в виде комплекса программ, позволяющий получать </w:t>
            </w:r>
            <w:proofErr w:type="spellStart"/>
            <w:r w:rsidRPr="004A6CBB">
              <w:rPr>
                <w:sz w:val="20"/>
                <w:szCs w:val="20"/>
              </w:rPr>
              <w:t>топологически</w:t>
            </w:r>
            <w:proofErr w:type="spellEnd"/>
            <w:r w:rsidRPr="004A6CBB">
              <w:rPr>
                <w:sz w:val="20"/>
                <w:szCs w:val="20"/>
              </w:rPr>
              <w:t xml:space="preserve"> оптимальное армирование углеродсодержащим композитом пл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стин, например из термопласта для аддитивных те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нологий.</w:t>
            </w:r>
            <w:r w:rsidRPr="004A6CBB">
              <w:rPr>
                <w:b/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</w:rPr>
              <w:t>Выполнены экспериментальные исслед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вания влияния СВЧ электромагнитного поля на прочность контрольных образцов из сформирова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ного по технологии </w:t>
            </w:r>
            <w:r w:rsidRPr="004A6CBB">
              <w:rPr>
                <w:sz w:val="20"/>
                <w:szCs w:val="20"/>
                <w:lang w:val="en-US"/>
              </w:rPr>
              <w:t>FDM</w:t>
            </w:r>
            <w:r w:rsidRPr="004A6CBB">
              <w:rPr>
                <w:sz w:val="20"/>
                <w:szCs w:val="20"/>
              </w:rPr>
              <w:t xml:space="preserve"> термопласта и армирова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lastRenderedPageBreak/>
              <w:t>ных углеродсодержащим композитом. Установлено увеличение прочности при растяжении исходного материала на 46%, равномерно армированного – на 10%, с армирующей топологией – на 52%.</w:t>
            </w:r>
          </w:p>
          <w:p w:rsidR="004A6CBB" w:rsidRPr="004A6CBB" w:rsidRDefault="004A6CBB" w:rsidP="0020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физические и феноменологические мод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ли изменения микроструктуры полимерных композ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ционных материалов (ПКМ) под действием СВЧ эле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тромагнитного поля и выполнена их визуализация в виде двумерных и трехмерных компьютерных мод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лей межфазного слоя «матрица-волокно». При этом в качестве рабочей гипотезы предложено увеличение точек контактного взаимодействия компонентов в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зультате изменения формы и размеров агломератов отвержденной матрицы. Экспериментально устано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лено, что  упрочняющее топологическое армирование объектов 3</w:t>
            </w:r>
            <w:r w:rsidRPr="004A6CBB">
              <w:rPr>
                <w:sz w:val="20"/>
                <w:szCs w:val="20"/>
                <w:lang w:val="en-US"/>
              </w:rPr>
              <w:t>D</w:t>
            </w:r>
            <w:r w:rsidRPr="004A6CBB">
              <w:rPr>
                <w:sz w:val="20"/>
                <w:szCs w:val="20"/>
              </w:rPr>
              <w:t xml:space="preserve"> печати из пластика </w:t>
            </w:r>
            <w:r w:rsidRPr="004A6CBB">
              <w:rPr>
                <w:sz w:val="20"/>
                <w:szCs w:val="20"/>
                <w:lang w:val="en-US"/>
              </w:rPr>
              <w:t>ABS</w:t>
            </w:r>
            <w:r w:rsidRPr="004A6CBB">
              <w:rPr>
                <w:sz w:val="20"/>
                <w:szCs w:val="20"/>
              </w:rPr>
              <w:t xml:space="preserve"> композитом, состоящим из углеродных волокон и эпоксидной см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лы ЭД-20, наряду с увеличением изгибной прочности и прочности на растяжение способствует повышению теплопроводности материала более</w:t>
            </w:r>
            <w:proofErr w:type="gramStart"/>
            <w:r w:rsidRPr="004A6CBB">
              <w:rPr>
                <w:sz w:val="20"/>
                <w:szCs w:val="20"/>
              </w:rPr>
              <w:t>,</w:t>
            </w:r>
            <w:proofErr w:type="gramEnd"/>
            <w:r w:rsidRPr="004A6CBB">
              <w:rPr>
                <w:sz w:val="20"/>
                <w:szCs w:val="20"/>
              </w:rPr>
              <w:t xml:space="preserve"> чем на 18% и </w:t>
            </w:r>
            <w:proofErr w:type="spellStart"/>
            <w:r w:rsidRPr="004A6CBB">
              <w:rPr>
                <w:sz w:val="20"/>
                <w:szCs w:val="20"/>
              </w:rPr>
              <w:t>температуропроводности</w:t>
            </w:r>
            <w:proofErr w:type="spellEnd"/>
            <w:r w:rsidRPr="004A6CBB">
              <w:rPr>
                <w:sz w:val="20"/>
                <w:szCs w:val="20"/>
              </w:rPr>
              <w:t xml:space="preserve"> – на 20%. При этом возде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ствие СВЧ электромагнитного поля позволяет допо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нительно интенсифицировать тепловые потоки на (37-38)%.</w:t>
            </w:r>
          </w:p>
          <w:p w:rsidR="004A6CBB" w:rsidRPr="004A6CBB" w:rsidRDefault="004A6CBB" w:rsidP="0020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Выполнены экспериментальные исследования вли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 xml:space="preserve">ния СВЧ электромагнитного поля на микроструктуру матрицы и межфазного </w:t>
            </w:r>
            <w:proofErr w:type="gramStart"/>
            <w:r w:rsidRPr="004A6CBB">
              <w:rPr>
                <w:sz w:val="20"/>
                <w:szCs w:val="20"/>
              </w:rPr>
              <w:t>слоя</w:t>
            </w:r>
            <w:proofErr w:type="gramEnd"/>
            <w:r w:rsidRPr="004A6CBB">
              <w:rPr>
                <w:sz w:val="20"/>
                <w:szCs w:val="20"/>
              </w:rPr>
              <w:t xml:space="preserve"> армированных углеро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ными волокнами ПКМ, а также совместного возде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ствия ультразвука  и СВЧ электромагнитного поля на их прочностные характеристики. Установлено пов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шение плотности структуры матрицы (снижение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ристости) на 75-76% при одновременном уменьшении размеров пор на 80-83%. Определено увеличение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тактных точек в межфазном слое и снижение его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ристости на 45-47%.  </w:t>
            </w:r>
          </w:p>
          <w:p w:rsidR="004A6CBB" w:rsidRPr="004A6CBB" w:rsidRDefault="004A6CBB" w:rsidP="00201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Совместное воздействие ультразвука и СВЧ электр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магнитного поля вызывает повышение модуля упр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гости материала на 29% по сравнению с контрольн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ми образцами, при этом наблюдается увеличение да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ного параметра по сравнению с СВЧ обработкой без ультразвука на (10-13)%.</w:t>
            </w:r>
          </w:p>
          <w:p w:rsidR="004A6CBB" w:rsidRPr="004A6CBB" w:rsidRDefault="004A6CBB" w:rsidP="00201987">
            <w:pPr>
              <w:ind w:right="140"/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На основании выполненных исследований и сфо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мированной базы новых знаний предложены новая методология формирования структуры ПКМ с опт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lastRenderedPageBreak/>
              <w:t>мизированными прочностными и теплофизическими характеристиками и принципы проектирования электрофизического оборудования, реализующего обработку окончательно сформированного изделия комплексного воздействия ультразвукового и СВЧ электромагнитного полей с определенным сочетан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ем амплитуд и узловых точек, которые могут быть положены в основу создания и внедрения серийных технологий изготовления сложных конструкций для</w:t>
            </w:r>
            <w:proofErr w:type="gramEnd"/>
            <w:r w:rsidRPr="004A6CBB">
              <w:rPr>
                <w:sz w:val="20"/>
                <w:szCs w:val="20"/>
              </w:rPr>
              <w:t xml:space="preserve"> различных технических систем, </w:t>
            </w:r>
            <w:proofErr w:type="spellStart"/>
            <w:r w:rsidRPr="004A6CBB">
              <w:rPr>
                <w:sz w:val="20"/>
                <w:szCs w:val="20"/>
              </w:rPr>
              <w:t>эксплуатирующихся</w:t>
            </w:r>
            <w:proofErr w:type="spellEnd"/>
            <w:r w:rsidRPr="004A6CBB">
              <w:rPr>
                <w:sz w:val="20"/>
                <w:szCs w:val="20"/>
              </w:rPr>
              <w:t xml:space="preserve"> в условиях динамических нагрузок и температурных градиентов.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0B42EC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 xml:space="preserve">Опубликовано 10 статей в изданиях, индексируемых в базе данных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:</w:t>
            </w:r>
          </w:p>
          <w:p w:rsidR="004A6CBB" w:rsidRPr="004A6CBB" w:rsidRDefault="004A6CBB" w:rsidP="000B42EC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Опубликовано 11 статей в изданиях, входящих в пер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чень ВАК.</w:t>
            </w:r>
          </w:p>
          <w:p w:rsidR="004A6CBB" w:rsidRPr="004A6CBB" w:rsidRDefault="004A6CBB" w:rsidP="00734ED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>Подано 3 заявки на объекты интеллектуальной деятел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ь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 xml:space="preserve">ности. Получено 2 патента </w:t>
            </w:r>
            <w:r w:rsidRPr="004A6CBB">
              <w:rPr>
                <w:rFonts w:ascii="Times New Roman" w:hAnsi="Times New Roman"/>
                <w:sz w:val="20"/>
                <w:szCs w:val="20"/>
              </w:rPr>
              <w:lastRenderedPageBreak/>
              <w:t>РФ.</w:t>
            </w:r>
          </w:p>
          <w:p w:rsidR="004A6CBB" w:rsidRPr="004A6CBB" w:rsidRDefault="004A6CBB" w:rsidP="00734ED3">
            <w:pPr>
              <w:jc w:val="both"/>
              <w:rPr>
                <w:sz w:val="20"/>
                <w:szCs w:val="20"/>
                <w:lang w:eastAsia="ar-SA"/>
              </w:rPr>
            </w:pPr>
            <w:r w:rsidRPr="004A6CBB">
              <w:rPr>
                <w:sz w:val="20"/>
                <w:szCs w:val="20"/>
                <w:lang w:eastAsia="ar-SA"/>
              </w:rPr>
              <w:t>Результаты представлены на трех конференциях:</w:t>
            </w:r>
          </w:p>
          <w:p w:rsidR="004A6CBB" w:rsidRPr="004A6CBB" w:rsidRDefault="004A6CBB" w:rsidP="00734ED3">
            <w:pPr>
              <w:jc w:val="both"/>
              <w:rPr>
                <w:sz w:val="20"/>
                <w:szCs w:val="20"/>
                <w:lang w:eastAsia="ar-SA"/>
              </w:rPr>
            </w:pPr>
            <w:r w:rsidRPr="004A6CBB">
              <w:rPr>
                <w:sz w:val="20"/>
                <w:szCs w:val="20"/>
                <w:lang w:eastAsia="ar-SA"/>
              </w:rPr>
              <w:t xml:space="preserve">Завершен успешно первый год обучения аспирантов  очной формы: </w:t>
            </w:r>
          </w:p>
          <w:p w:rsidR="004A6CBB" w:rsidRPr="004A6CBB" w:rsidRDefault="004A6CBB" w:rsidP="00734ED3">
            <w:pPr>
              <w:jc w:val="both"/>
              <w:rPr>
                <w:sz w:val="20"/>
                <w:szCs w:val="20"/>
                <w:lang w:eastAsia="ar-SA"/>
              </w:rPr>
            </w:pPr>
            <w:r w:rsidRPr="004A6CBB">
              <w:rPr>
                <w:sz w:val="20"/>
                <w:szCs w:val="20"/>
                <w:lang w:eastAsia="ar-SA"/>
              </w:rPr>
              <w:t xml:space="preserve"> - Королев Р. Д. (руковод</w:t>
            </w:r>
            <w:r w:rsidRPr="004A6CBB">
              <w:rPr>
                <w:sz w:val="20"/>
                <w:szCs w:val="20"/>
                <w:lang w:eastAsia="ar-SA"/>
              </w:rPr>
              <w:t>и</w:t>
            </w:r>
            <w:r w:rsidRPr="004A6CBB">
              <w:rPr>
                <w:sz w:val="20"/>
                <w:szCs w:val="20"/>
                <w:lang w:eastAsia="ar-SA"/>
              </w:rPr>
              <w:t xml:space="preserve">тель – </w:t>
            </w:r>
            <w:proofErr w:type="spellStart"/>
            <w:r w:rsidRPr="004A6CBB">
              <w:rPr>
                <w:sz w:val="20"/>
                <w:szCs w:val="20"/>
                <w:lang w:eastAsia="ar-SA"/>
              </w:rPr>
              <w:t>Бекренев</w:t>
            </w:r>
            <w:proofErr w:type="spellEnd"/>
            <w:r w:rsidRPr="004A6CBB">
              <w:rPr>
                <w:sz w:val="20"/>
                <w:szCs w:val="20"/>
                <w:lang w:eastAsia="ar-SA"/>
              </w:rPr>
              <w:t xml:space="preserve"> Н.В., приказ № 1485-</w:t>
            </w:r>
            <w:r w:rsidRPr="004A6CBB">
              <w:rPr>
                <w:sz w:val="20"/>
                <w:szCs w:val="20"/>
                <w:lang w:val="en-US" w:eastAsia="ar-SA"/>
              </w:rPr>
              <w:t>C</w:t>
            </w:r>
            <w:r w:rsidRPr="004A6CBB">
              <w:rPr>
                <w:sz w:val="20"/>
                <w:szCs w:val="20"/>
                <w:lang w:eastAsia="ar-SA"/>
              </w:rPr>
              <w:t xml:space="preserve"> от 29.11.2017 г.),</w:t>
            </w:r>
          </w:p>
          <w:p w:rsidR="004A6CBB" w:rsidRPr="004A6CBB" w:rsidRDefault="004A6CBB" w:rsidP="00734ED3">
            <w:pPr>
              <w:jc w:val="both"/>
              <w:rPr>
                <w:sz w:val="20"/>
                <w:szCs w:val="20"/>
                <w:lang w:eastAsia="ar-SA"/>
              </w:rPr>
            </w:pPr>
            <w:r w:rsidRPr="004A6CBB">
              <w:rPr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A6CBB">
              <w:rPr>
                <w:sz w:val="20"/>
                <w:szCs w:val="20"/>
                <w:lang w:eastAsia="ar-SA"/>
              </w:rPr>
              <w:t>Бодягина</w:t>
            </w:r>
            <w:proofErr w:type="spellEnd"/>
            <w:r w:rsidRPr="004A6CBB">
              <w:rPr>
                <w:sz w:val="20"/>
                <w:szCs w:val="20"/>
                <w:lang w:eastAsia="ar-SA"/>
              </w:rPr>
              <w:t xml:space="preserve"> К. С. (руковод</w:t>
            </w:r>
            <w:r w:rsidRPr="004A6CBB">
              <w:rPr>
                <w:sz w:val="20"/>
                <w:szCs w:val="20"/>
                <w:lang w:eastAsia="ar-SA"/>
              </w:rPr>
              <w:t>и</w:t>
            </w:r>
            <w:r w:rsidRPr="004A6CBB">
              <w:rPr>
                <w:sz w:val="20"/>
                <w:szCs w:val="20"/>
                <w:lang w:eastAsia="ar-SA"/>
              </w:rPr>
              <w:t>тель – Павлов С.П., приказ № 1485-</w:t>
            </w:r>
            <w:r w:rsidRPr="004A6CBB">
              <w:rPr>
                <w:sz w:val="20"/>
                <w:szCs w:val="20"/>
                <w:lang w:val="en-US" w:eastAsia="ar-SA"/>
              </w:rPr>
              <w:t>C</w:t>
            </w:r>
            <w:r w:rsidRPr="004A6CBB">
              <w:rPr>
                <w:sz w:val="20"/>
                <w:szCs w:val="20"/>
                <w:lang w:eastAsia="ar-SA"/>
              </w:rPr>
              <w:t xml:space="preserve"> от 29.11.2017 г.). </w:t>
            </w:r>
          </w:p>
          <w:p w:rsidR="004A6CBB" w:rsidRPr="004A6CBB" w:rsidRDefault="004A6CBB" w:rsidP="000B42EC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501BA3">
            <w:pPr>
              <w:ind w:right="12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 xml:space="preserve">Результаты исследований использованы в 2018 г. при выполнении ХД с ООО «Газпром </w:t>
            </w:r>
            <w:proofErr w:type="spellStart"/>
            <w:r w:rsidRPr="004A6CBB">
              <w:rPr>
                <w:sz w:val="20"/>
                <w:szCs w:val="20"/>
              </w:rPr>
              <w:t>трансгаз</w:t>
            </w:r>
            <w:proofErr w:type="spellEnd"/>
            <w:r w:rsidRPr="004A6CBB">
              <w:rPr>
                <w:sz w:val="20"/>
                <w:szCs w:val="20"/>
              </w:rPr>
              <w:t xml:space="preserve"> Саратов» № 457/495 от 19.06.2018 г. «</w:t>
            </w:r>
            <w:r w:rsidRPr="004A6CBB">
              <w:rPr>
                <w:bCs/>
                <w:color w:val="000000"/>
                <w:sz w:val="20"/>
                <w:szCs w:val="20"/>
              </w:rPr>
              <w:t>Разработка технологии и оборудов</w:t>
            </w:r>
            <w:r w:rsidRPr="004A6CBB">
              <w:rPr>
                <w:bCs/>
                <w:color w:val="000000"/>
                <w:sz w:val="20"/>
                <w:szCs w:val="20"/>
              </w:rPr>
              <w:t>а</w:t>
            </w:r>
            <w:r w:rsidRPr="004A6CBB">
              <w:rPr>
                <w:bCs/>
                <w:color w:val="000000"/>
                <w:sz w:val="20"/>
                <w:szCs w:val="20"/>
              </w:rPr>
              <w:t>ния по повышению изн</w:t>
            </w:r>
            <w:r w:rsidRPr="004A6CBB">
              <w:rPr>
                <w:bCs/>
                <w:color w:val="000000"/>
                <w:sz w:val="20"/>
                <w:szCs w:val="20"/>
              </w:rPr>
              <w:t>о</w:t>
            </w:r>
            <w:r w:rsidRPr="004A6CBB">
              <w:rPr>
                <w:bCs/>
                <w:color w:val="000000"/>
                <w:sz w:val="20"/>
                <w:szCs w:val="20"/>
              </w:rPr>
              <w:t>состойкости  и долгове</w:t>
            </w:r>
            <w:r w:rsidRPr="004A6CBB">
              <w:rPr>
                <w:bCs/>
                <w:color w:val="000000"/>
                <w:sz w:val="20"/>
                <w:szCs w:val="20"/>
              </w:rPr>
              <w:t>ч</w:t>
            </w:r>
            <w:r w:rsidRPr="004A6CBB">
              <w:rPr>
                <w:bCs/>
                <w:color w:val="000000"/>
                <w:sz w:val="20"/>
                <w:szCs w:val="20"/>
              </w:rPr>
              <w:lastRenderedPageBreak/>
              <w:t>ности неметаллических материалов путем упра</w:t>
            </w:r>
            <w:r w:rsidRPr="004A6CBB">
              <w:rPr>
                <w:bCs/>
                <w:color w:val="000000"/>
                <w:sz w:val="20"/>
                <w:szCs w:val="20"/>
              </w:rPr>
              <w:t>в</w:t>
            </w:r>
            <w:r w:rsidRPr="004A6CBB">
              <w:rPr>
                <w:bCs/>
                <w:color w:val="000000"/>
                <w:sz w:val="20"/>
                <w:szCs w:val="20"/>
              </w:rPr>
              <w:t>ляемого модифицирования структуры в сверхвысок</w:t>
            </w:r>
            <w:r w:rsidRPr="004A6CBB">
              <w:rPr>
                <w:bCs/>
                <w:color w:val="000000"/>
                <w:sz w:val="20"/>
                <w:szCs w:val="20"/>
              </w:rPr>
              <w:t>о</w:t>
            </w:r>
            <w:r w:rsidRPr="004A6CBB">
              <w:rPr>
                <w:bCs/>
                <w:color w:val="000000"/>
                <w:sz w:val="20"/>
                <w:szCs w:val="20"/>
              </w:rPr>
              <w:t>частотном электромагни</w:t>
            </w:r>
            <w:r w:rsidRPr="004A6CBB">
              <w:rPr>
                <w:bCs/>
                <w:color w:val="000000"/>
                <w:sz w:val="20"/>
                <w:szCs w:val="20"/>
              </w:rPr>
              <w:t>т</w:t>
            </w:r>
            <w:r w:rsidRPr="004A6CBB">
              <w:rPr>
                <w:bCs/>
                <w:color w:val="000000"/>
                <w:sz w:val="20"/>
                <w:szCs w:val="20"/>
              </w:rPr>
              <w:t>ном поле</w:t>
            </w:r>
            <w:r w:rsidRPr="004A6CBB">
              <w:rPr>
                <w:sz w:val="20"/>
                <w:szCs w:val="20"/>
              </w:rPr>
              <w:t>» (19.06.2018 – 31.12.2018), объем - 4 807 409,22 руб.</w:t>
            </w:r>
          </w:p>
          <w:p w:rsidR="004A6CBB" w:rsidRPr="004A6CBB" w:rsidRDefault="004A6CBB" w:rsidP="00501BA3">
            <w:pPr>
              <w:ind w:right="12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2019 г. результаты раб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ты по гранту используются при выполнении ХД с «ОКБ Сухого» </w:t>
            </w:r>
          </w:p>
          <w:p w:rsidR="004A6CBB" w:rsidRPr="004A6CBB" w:rsidRDefault="004A6CBB" w:rsidP="00501BA3">
            <w:pPr>
              <w:ind w:right="12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(г. Москва) № 528 от 01.12.2018 г. «Оценка вл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яния электрофизической обработки полимерных композиционных матери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лов на механические х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рактеристики» (01.07.2018 – 29.03.2019), объем – 900 000,00 руб.</w:t>
            </w:r>
          </w:p>
          <w:p w:rsidR="004A6CBB" w:rsidRPr="004A6CBB" w:rsidRDefault="004A6CBB" w:rsidP="000B1C33">
            <w:pPr>
              <w:rPr>
                <w:sz w:val="20"/>
                <w:szCs w:val="20"/>
              </w:rPr>
            </w:pP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СГТУ-250 «Разработка научных основ адаптац</w:t>
            </w:r>
            <w:proofErr w:type="gramStart"/>
            <w:r w:rsidRPr="004A6CBB">
              <w:rPr>
                <w:sz w:val="20"/>
                <w:szCs w:val="20"/>
              </w:rPr>
              <w:t>ии АЭ</w:t>
            </w:r>
            <w:proofErr w:type="gramEnd"/>
            <w:r w:rsidRPr="004A6CBB">
              <w:rPr>
                <w:sz w:val="20"/>
                <w:szCs w:val="20"/>
              </w:rPr>
              <w:t>С с ВВЭР к требованиям энергосистем введ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нием регулирования расхода те</w:t>
            </w:r>
            <w:r w:rsidRPr="004A6CBB">
              <w:rPr>
                <w:sz w:val="20"/>
                <w:szCs w:val="20"/>
              </w:rPr>
              <w:t>п</w:t>
            </w:r>
            <w:r w:rsidRPr="004A6CBB">
              <w:rPr>
                <w:sz w:val="20"/>
                <w:szCs w:val="20"/>
              </w:rPr>
              <w:t>лоносителя первого контура»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Хрусталев В.А.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д.т.н., профессор каф. 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«Тепловая и атомная энерг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тика»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237DC7">
            <w:pPr>
              <w:spacing w:line="238" w:lineRule="auto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В 2018 году обоснована модель экономической эффе</w:t>
            </w:r>
            <w:r w:rsidRPr="004A6CBB">
              <w:rPr>
                <w:spacing w:val="-2"/>
                <w:sz w:val="20"/>
                <w:szCs w:val="20"/>
              </w:rPr>
              <w:t>к</w:t>
            </w:r>
            <w:r w:rsidRPr="004A6CBB">
              <w:rPr>
                <w:spacing w:val="-2"/>
                <w:sz w:val="20"/>
                <w:szCs w:val="20"/>
              </w:rPr>
              <w:t>тивности применения высоковольтного частотно-регулируемого привода для главных циркуляционных насосов АЭС с ВВЭР-1000 в режимах слежения за нагрузкой и при базовых нагрузках выше номинальной.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3 статьи.</w:t>
            </w:r>
          </w:p>
          <w:p w:rsidR="004A6CBB" w:rsidRPr="004A6CBB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A557A0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Получено свидетельство о регистрации программы для ЭВМ.</w:t>
            </w:r>
          </w:p>
        </w:tc>
      </w:tr>
      <w:tr w:rsidR="004A6CBB" w:rsidRPr="005101E8" w:rsidTr="00A50EA9">
        <w:trPr>
          <w:tblCellSpacing w:w="15" w:type="dxa"/>
        </w:trPr>
        <w:tc>
          <w:tcPr>
            <w:tcW w:w="16013" w:type="dxa"/>
            <w:gridSpan w:val="12"/>
          </w:tcPr>
          <w:p w:rsidR="004A6CBB" w:rsidRPr="005101E8" w:rsidRDefault="004A6CBB" w:rsidP="007B73C7">
            <w:pPr>
              <w:pStyle w:val="a3"/>
              <w:snapToGrid w:val="0"/>
              <w:spacing w:line="240" w:lineRule="auto"/>
              <w:jc w:val="center"/>
              <w:rPr>
                <w:b/>
                <w:i/>
                <w:spacing w:val="-2"/>
                <w:szCs w:val="20"/>
              </w:rPr>
            </w:pPr>
            <w:r w:rsidRPr="005101E8">
              <w:rPr>
                <w:b/>
                <w:i/>
                <w:szCs w:val="20"/>
              </w:rPr>
              <w:t>Конкурс «</w:t>
            </w:r>
            <w:r w:rsidRPr="005101E8">
              <w:rPr>
                <w:b/>
                <w:i/>
                <w:spacing w:val="-2"/>
                <w:szCs w:val="20"/>
              </w:rPr>
              <w:t>А» - конкурс проектов 2018 года фундаментальных научных исследований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1F68D3">
            <w:pPr>
              <w:snapToGri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СГТУ-267 «</w:t>
            </w:r>
            <w:r w:rsidRPr="004A6CBB">
              <w:rPr>
                <w:color w:val="000000"/>
                <w:sz w:val="20"/>
                <w:szCs w:val="20"/>
              </w:rPr>
              <w:t>Исследование и ра</w:t>
            </w:r>
            <w:r w:rsidRPr="004A6CBB">
              <w:rPr>
                <w:color w:val="000000"/>
                <w:sz w:val="20"/>
                <w:szCs w:val="20"/>
              </w:rPr>
              <w:t>з</w:t>
            </w:r>
            <w:r w:rsidRPr="004A6CBB">
              <w:rPr>
                <w:color w:val="000000"/>
                <w:sz w:val="20"/>
                <w:szCs w:val="20"/>
              </w:rPr>
              <w:t>работка высокоэффективных б</w:t>
            </w:r>
            <w:r w:rsidRPr="004A6CBB">
              <w:rPr>
                <w:color w:val="000000"/>
                <w:sz w:val="20"/>
                <w:szCs w:val="20"/>
              </w:rPr>
              <w:t>а</w:t>
            </w:r>
            <w:r w:rsidRPr="004A6CBB">
              <w:rPr>
                <w:color w:val="000000"/>
                <w:sz w:val="20"/>
                <w:szCs w:val="20"/>
              </w:rPr>
              <w:t>зовых элементов перспективных оптических систем обработки электромагнитных и акустич</w:t>
            </w:r>
            <w:r w:rsidRPr="004A6CBB">
              <w:rPr>
                <w:color w:val="000000"/>
                <w:sz w:val="20"/>
                <w:szCs w:val="20"/>
              </w:rPr>
              <w:t>е</w:t>
            </w:r>
            <w:r w:rsidRPr="004A6CBB">
              <w:rPr>
                <w:color w:val="000000"/>
                <w:sz w:val="20"/>
                <w:szCs w:val="20"/>
              </w:rPr>
              <w:t>ских СВЧ сигналов на основе новых физических принципов и оригинальных технических р</w:t>
            </w:r>
            <w:r w:rsidRPr="004A6CBB">
              <w:rPr>
                <w:color w:val="000000"/>
                <w:sz w:val="20"/>
                <w:szCs w:val="20"/>
              </w:rPr>
              <w:t>е</w:t>
            </w:r>
            <w:r w:rsidRPr="004A6CBB">
              <w:rPr>
                <w:color w:val="000000"/>
                <w:sz w:val="20"/>
                <w:szCs w:val="20"/>
              </w:rPr>
              <w:t>шений»</w:t>
            </w:r>
          </w:p>
          <w:p w:rsidR="004A6CBB" w:rsidRPr="004A6CBB" w:rsidRDefault="004A6CBB" w:rsidP="00D94737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</w:tcPr>
          <w:p w:rsidR="004A6CBB" w:rsidRPr="004A6CBB" w:rsidRDefault="004A6CBB" w:rsidP="002C2561">
            <w:pPr>
              <w:snapToGri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Никишин Е.Л.</w:t>
            </w:r>
          </w:p>
          <w:p w:rsidR="004A6CBB" w:rsidRPr="004A6CBB" w:rsidRDefault="004A6CBB" w:rsidP="002C2561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к.ф.-м.н., доц. </w:t>
            </w:r>
          </w:p>
          <w:p w:rsidR="004A6CBB" w:rsidRPr="004A6CBB" w:rsidRDefault="004A6CBB" w:rsidP="001F6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4A6CBB" w:rsidRPr="004A6CBB" w:rsidRDefault="004A6CBB" w:rsidP="007C0540">
            <w:pPr>
              <w:pStyle w:val="af8"/>
              <w:spacing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В результате анализа известных по зарубежным и от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чественным литературным источникам конструкти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ных решений акустооптических </w:t>
            </w:r>
            <w:proofErr w:type="spellStart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брэгговских</w:t>
            </w:r>
            <w:proofErr w:type="spellEnd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 ячеек СВЧ диапазона было установлено, что существенное уменьшение геометрических размеров пьезоэлектр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ческих преобразователей этих приборов с ростом ч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стоты приводят к значительному возрастанию омич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ских потерь энергии в них. Следствием этого процесса является значительное по сравнению с низкочасто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ными приборами ухудшение основных характеристик ячеек Брэгга: эффективности дифракции, относител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ной полосы рабочих частот и разрешающей способн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сти. Проведённые в ходе выполнения первого этапа Проекта исследования позволили разработать ко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струкцию широкополосной ячейки Брэгга сантиме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рового диапазона с дифракционной эффективностью до 5% на ватт подводимой мощности в полосе частот до 1,5 ГГц. По заявке на изобретение данного прибора получено решение ФИПС о выдаче патента РФ.</w:t>
            </w:r>
          </w:p>
          <w:p w:rsidR="004A6CBB" w:rsidRPr="004A6CBB" w:rsidRDefault="004A6CBB" w:rsidP="007C0540">
            <w:pPr>
              <w:pStyle w:val="af8"/>
              <w:spacing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Проведены работы по оптимизации процессов нанес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ния различных металлических и </w:t>
            </w:r>
            <w:proofErr w:type="spellStart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пьезоактивных</w:t>
            </w:r>
            <w:proofErr w:type="spellEnd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 пол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проводниковых текстурированных плёнок оксида цинка толщиной 1 микрометр и менее продольной и поперечной ориентации на кристаллы </w:t>
            </w:r>
            <w:proofErr w:type="spellStart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ниобата</w:t>
            </w:r>
            <w:proofErr w:type="spellEnd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 лития для приборов сантиметрового диапазона длин волн. 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Разработана методика </w:t>
            </w:r>
            <w:proofErr w:type="gramStart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оценки пьезоэлектрических свойств полупроводниковых поликристаллических плёнок оксида цинка</w:t>
            </w:r>
            <w:proofErr w:type="gramEnd"/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 xml:space="preserve"> в преобразователях акустоопт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ческих устройств. Определены оптимальные геоме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рические параметры установки ионно-плазменного магнетронного распыления и режимы нанесения пл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ё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нок оксида цинка на металлические покрытия кр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4A6CBB">
              <w:rPr>
                <w:rFonts w:ascii="Times New Roman" w:eastAsiaTheme="minorHAnsi" w:hAnsi="Times New Roman"/>
                <w:sz w:val="20"/>
                <w:szCs w:val="20"/>
              </w:rPr>
              <w:t>сталлов для возбуждения продольных или сдвиговых упругих волн в них.</w:t>
            </w:r>
          </w:p>
          <w:p w:rsidR="004A6CBB" w:rsidRPr="004A6CBB" w:rsidRDefault="004A6CBB" w:rsidP="00A50EA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Проведена предварительная теоретическая проработка </w:t>
            </w:r>
            <w:proofErr w:type="gramStart"/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вопроса улучшения разрешающей способности акуст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оптического устройства визуализации</w:t>
            </w:r>
            <w:proofErr w:type="gramEnd"/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 основе дво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ного преобразования Фурье входного  акустического СВЧ сигнала от микрообъектов. 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2C2561">
            <w:pPr>
              <w:pStyle w:val="af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Подана 1 заявка на изобрет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ние.</w:t>
            </w:r>
            <w:r w:rsidR="005101E8" w:rsidRPr="004A6CBB">
              <w:rPr>
                <w:spacing w:val="-2"/>
                <w:sz w:val="20"/>
                <w:szCs w:val="20"/>
              </w:rPr>
              <w:t xml:space="preserve"> </w:t>
            </w:r>
            <w:r w:rsidR="005101E8" w:rsidRPr="005101E8">
              <w:rPr>
                <w:rFonts w:ascii="Times New Roman" w:hAnsi="Times New Roman"/>
                <w:spacing w:val="-2"/>
                <w:sz w:val="20"/>
                <w:szCs w:val="20"/>
              </w:rPr>
              <w:t>Получен патент РФ.</w:t>
            </w:r>
          </w:p>
        </w:tc>
        <w:tc>
          <w:tcPr>
            <w:tcW w:w="2510" w:type="dxa"/>
          </w:tcPr>
          <w:p w:rsidR="004A6CBB" w:rsidRPr="004A6CBB" w:rsidRDefault="004A6CBB" w:rsidP="0079139A">
            <w:pPr>
              <w:pStyle w:val="af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ний сделано 4 доклада на конференции.</w:t>
            </w:r>
          </w:p>
          <w:p w:rsidR="004A6CBB" w:rsidRPr="004A6CBB" w:rsidRDefault="004A6CBB" w:rsidP="0079139A">
            <w:pPr>
              <w:rPr>
                <w:sz w:val="20"/>
                <w:szCs w:val="20"/>
              </w:rPr>
            </w:pP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3C5FAA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СГТУ-268 «Продольные и изги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ные колебания трехслойных пл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стин, взаимодействующих со слоем вязкой жидкости»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B00851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Попов В.С.</w:t>
            </w:r>
          </w:p>
          <w:p w:rsidR="004A6CBB" w:rsidRPr="004A6CBB" w:rsidRDefault="004A6CBB" w:rsidP="003C5FAA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проф.</w:t>
            </w:r>
          </w:p>
          <w:p w:rsidR="004A6CBB" w:rsidRPr="004A6CBB" w:rsidRDefault="004A6CBB" w:rsidP="00B0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4A6CBB" w:rsidRPr="004A6CBB" w:rsidRDefault="004A6CBB" w:rsidP="00776D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Проведено исследование динамики взаимодействия упругой трехслойной прямоугольной пластины, им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ющей несжимаемый заполнитель, со слоем вязкой несжимаемой жидкости в плоской постановке. Исто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ником колебаний в рассматриваемой системе является пульсация давления на торцах канала или вибрация стенки канала. Таким образом, в рамках проведенных работ осуществлено построение новой математич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ской модели для исследования связанных нелинейных задач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трехслойных пластин, образ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ющих стенку щелевого канала, заполненного тонким слоем вязкой несжимаемой жидкости, с учетом вли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>ния краевых эффектов, а также сил инерции пластины и напряжений жидкости, действующих на пластину в продольном и поперечном направлении. Данная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дель представлена в виде новой краевой задачи для связанных систем дифференциальных уравнений в частных производных. Для получения указанной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дели осуществлен вывод уравнений динамики тре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слойной пластины с учетом сил инерции в продол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ном и поперечном направлении, а также обусловле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ных поворотом нормали в несжимаемом заполнителе. В результате сформулирована математическая модель продольных и изгибных </w:t>
            </w:r>
            <w:proofErr w:type="spellStart"/>
            <w:r w:rsidRPr="004A6CBB">
              <w:rPr>
                <w:sz w:val="20"/>
                <w:szCs w:val="20"/>
              </w:rPr>
              <w:t>гидроупругих</w:t>
            </w:r>
            <w:proofErr w:type="spellEnd"/>
            <w:r w:rsidRPr="004A6CBB">
              <w:rPr>
                <w:sz w:val="20"/>
                <w:szCs w:val="20"/>
              </w:rPr>
              <w:t xml:space="preserve"> колебаний трехслойной пластины-стенки канала, включающая в себя: связанную систему уравнений </w:t>
            </w:r>
            <w:proofErr w:type="gramStart"/>
            <w:r w:rsidRPr="004A6CBB">
              <w:rPr>
                <w:sz w:val="20"/>
                <w:szCs w:val="20"/>
              </w:rPr>
              <w:t>Навье-Стокса</w:t>
            </w:r>
            <w:proofErr w:type="gramEnd"/>
            <w:r w:rsidRPr="004A6CBB">
              <w:rPr>
                <w:sz w:val="20"/>
                <w:szCs w:val="20"/>
              </w:rPr>
              <w:t xml:space="preserve"> и уравнение неразрывности, уравнения динамики тре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слойной пластины с несжимаемым заполнителем, а также соответствующие граничные условия. В кач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стве граничных условий задачи выбраны условия пр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lastRenderedPageBreak/>
              <w:t>липания жидкости к ограничивающим ее стенкам, условия для давления жидкости на торцах канала, а также условия закрепления пластины на торцах. Ос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ществлено решение задачи по формированию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плекса безразмерных переменных для сформулир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ванной задачи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трехслойной пластины с несжимаемым заполнителем, а также обоснован 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бор характерных малых параметров. В качестве малых параметров выбраны: относительная толщина слоя вязкой несжимаемой жидкости в канале и относител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 xml:space="preserve">ная амплитуда перемещений стенки канала. Решение поставленной нелинейной задачи </w:t>
            </w:r>
            <w:proofErr w:type="spellStart"/>
            <w:r w:rsidRPr="004A6CBB">
              <w:rPr>
                <w:sz w:val="20"/>
                <w:szCs w:val="20"/>
              </w:rPr>
              <w:t>гидроупругости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проводилось методом возмущений. В частности, ра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сматривая первый член асимптотического разложения по выделенным малым параметрам, осуществлена 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неаризация задачи </w:t>
            </w:r>
            <w:proofErr w:type="spellStart"/>
            <w:r w:rsidRPr="004A6CBB">
              <w:rPr>
                <w:sz w:val="20"/>
                <w:szCs w:val="20"/>
              </w:rPr>
              <w:t>гидрупругости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и ее дальнейшее исследование для режима установившихся гармонич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колебаний. Данный подход позволил разрешить линеаризованные уравнения динамики слоя вязкой несжимаемой жидкости, найти выражения для гидр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динамических параметров в данном слое через пер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мещения стенок канала. </w:t>
            </w:r>
            <w:proofErr w:type="gramStart"/>
            <w:r w:rsidRPr="004A6CBB">
              <w:rPr>
                <w:sz w:val="20"/>
                <w:szCs w:val="20"/>
              </w:rPr>
              <w:t>Это позволило получить 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ражения для нормального и касательного напряжений в жидкости через упругие перемещения трехслойной пластины.</w:t>
            </w:r>
            <w:proofErr w:type="gramEnd"/>
            <w:r w:rsidRPr="004A6CBB">
              <w:rPr>
                <w:sz w:val="20"/>
                <w:szCs w:val="20"/>
              </w:rPr>
              <w:t xml:space="preserve"> В результате задача свелась к разрешению системы интегро-дифференциальных уравнений, оп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сывающих продольные и изгибные </w:t>
            </w:r>
            <w:proofErr w:type="spellStart"/>
            <w:r w:rsidRPr="004A6CBB">
              <w:rPr>
                <w:sz w:val="20"/>
                <w:szCs w:val="20"/>
              </w:rPr>
              <w:t>гидроупругие</w:t>
            </w:r>
            <w:proofErr w:type="spellEnd"/>
            <w:r w:rsidRPr="004A6CBB">
              <w:rPr>
                <w:sz w:val="20"/>
                <w:szCs w:val="20"/>
              </w:rPr>
              <w:t xml:space="preserve">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лебания трехслойной пластины с несжимаемым 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полнителем. Для разрешения данной системы форма упругих перемещений трехслойной пластины пре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ставлена в виде бесконечных рядов по собственным функциям задачи Штурма-</w:t>
            </w:r>
            <w:proofErr w:type="spellStart"/>
            <w:r w:rsidRPr="004A6CBB">
              <w:rPr>
                <w:sz w:val="20"/>
                <w:szCs w:val="20"/>
              </w:rPr>
              <w:t>Лиувиля</w:t>
            </w:r>
            <w:proofErr w:type="spellEnd"/>
            <w:r w:rsidRPr="004A6CBB">
              <w:rPr>
                <w:sz w:val="20"/>
                <w:szCs w:val="20"/>
              </w:rPr>
              <w:t xml:space="preserve">. Данный подход позволил найти аналитическое решение уравнений, описывающих продольные и изгибные </w:t>
            </w:r>
            <w:proofErr w:type="spellStart"/>
            <w:r w:rsidRPr="004A6CBB">
              <w:rPr>
                <w:sz w:val="20"/>
                <w:szCs w:val="20"/>
              </w:rPr>
              <w:t>гидроупругие</w:t>
            </w:r>
            <w:proofErr w:type="spellEnd"/>
            <w:r w:rsidRPr="004A6CBB">
              <w:rPr>
                <w:sz w:val="20"/>
                <w:szCs w:val="20"/>
              </w:rPr>
              <w:t xml:space="preserve"> колебания трехслойной пластины. В частности, опр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делены законы упругих перемещений стенки канала как трехслойной пластины, а также гидродинамич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ские параметры в слое вязкой жидкости, находящейся в канале. Полученное решение позволило провести проверку правомерности выделения малых параме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ров задачи на этапе ее постановки. На основе найде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ного аналитического решения были введены в ра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смотрение </w:t>
            </w:r>
            <w:proofErr w:type="spellStart"/>
            <w:r w:rsidRPr="004A6CBB">
              <w:rPr>
                <w:sz w:val="20"/>
                <w:szCs w:val="20"/>
              </w:rPr>
              <w:t>частотозависимые</w:t>
            </w:r>
            <w:proofErr w:type="spellEnd"/>
            <w:r w:rsidRPr="004A6CBB">
              <w:rPr>
                <w:sz w:val="20"/>
                <w:szCs w:val="20"/>
              </w:rPr>
              <w:t xml:space="preserve"> функции распределения амплитуд и фазовых сдвигов упругих перемещений </w:t>
            </w:r>
            <w:r w:rsidRPr="004A6CBB">
              <w:rPr>
                <w:sz w:val="20"/>
                <w:szCs w:val="20"/>
              </w:rPr>
              <w:lastRenderedPageBreak/>
              <w:t>трехслойной пластины и давления жидкости вдоль канала. Данные функции позволяют досконально из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чать динамический отклик рассматриваемой механ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ческой системы. В частном случае, при фиксирова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 значениях продольной координаты, они тран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формируются в амплитудные и фазовые частотные характеристики для рассматриваемого сечения канала. Численное исследование указанных амплитудных и фазовых частотных характеристик позволяет опред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лять резонансные частоты колебаний и соответств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ющие им амплитуды упругих перемещений трехсло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ной пластины, а также амплитуды давления жидкости в различных сечениях канала. Полученные за отче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 xml:space="preserve">ный период результаты опубликованы в профильных изданиях </w:t>
            </w:r>
            <w:proofErr w:type="spellStart"/>
            <w:r w:rsidRPr="004A6CBB">
              <w:rPr>
                <w:sz w:val="20"/>
                <w:szCs w:val="20"/>
              </w:rPr>
              <w:t>WoS</w:t>
            </w:r>
            <w:proofErr w:type="spellEnd"/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Scopus</w:t>
            </w:r>
            <w:proofErr w:type="spellEnd"/>
            <w:r w:rsidRPr="004A6CBB">
              <w:rPr>
                <w:sz w:val="20"/>
                <w:szCs w:val="20"/>
              </w:rPr>
              <w:t>, ВАК и РИНЦ, а также прошли апробацию на международных научных конференц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ях.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776DB8">
            <w:pPr>
              <w:pStyle w:val="af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ний опубликовано 9 статей.</w:t>
            </w:r>
          </w:p>
        </w:tc>
        <w:tc>
          <w:tcPr>
            <w:tcW w:w="2510" w:type="dxa"/>
          </w:tcPr>
          <w:p w:rsidR="004A6CBB" w:rsidRPr="004A6CBB" w:rsidRDefault="004A6CBB" w:rsidP="0079139A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A50EA9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СГТУ-269 «</w:t>
            </w:r>
            <w:r w:rsidRPr="004A6CBB">
              <w:rPr>
                <w:bCs/>
                <w:sz w:val="20"/>
                <w:szCs w:val="20"/>
              </w:rPr>
              <w:t>Исследование псих</w:t>
            </w:r>
            <w:r w:rsidRPr="004A6CBB">
              <w:rPr>
                <w:bCs/>
                <w:sz w:val="20"/>
                <w:szCs w:val="20"/>
              </w:rPr>
              <w:t>о</w:t>
            </w:r>
            <w:r w:rsidRPr="004A6CBB">
              <w:rPr>
                <w:bCs/>
                <w:sz w:val="20"/>
                <w:szCs w:val="20"/>
              </w:rPr>
              <w:t xml:space="preserve">логических основ </w:t>
            </w:r>
            <w:proofErr w:type="gramStart"/>
            <w:r w:rsidRPr="004A6CBB">
              <w:rPr>
                <w:bCs/>
                <w:sz w:val="20"/>
                <w:szCs w:val="20"/>
              </w:rPr>
              <w:t>интернет-занятости</w:t>
            </w:r>
            <w:proofErr w:type="gramEnd"/>
            <w:r w:rsidRPr="004A6CBB">
              <w:rPr>
                <w:bCs/>
                <w:sz w:val="20"/>
                <w:szCs w:val="20"/>
              </w:rPr>
              <w:t xml:space="preserve"> молодежи: концепту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лизация, измерение, модель»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7347A1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Зайцев Д.В.</w:t>
            </w:r>
          </w:p>
          <w:p w:rsidR="004A6CBB" w:rsidRPr="004A6CBB" w:rsidRDefault="004A6CBB" w:rsidP="007347A1">
            <w:pPr>
              <w:jc w:val="center"/>
              <w:rPr>
                <w:sz w:val="20"/>
                <w:szCs w:val="20"/>
              </w:rPr>
            </w:pPr>
            <w:proofErr w:type="spellStart"/>
            <w:r w:rsidRPr="004A6CBB">
              <w:rPr>
                <w:sz w:val="20"/>
                <w:szCs w:val="20"/>
              </w:rPr>
              <w:t>д.с.н</w:t>
            </w:r>
            <w:proofErr w:type="spellEnd"/>
            <w:r w:rsidRPr="004A6CBB">
              <w:rPr>
                <w:sz w:val="20"/>
                <w:szCs w:val="20"/>
              </w:rPr>
              <w:t>., проф.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2018-го года: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1) выполнен обзор психологических аспектов </w:t>
            </w:r>
            <w:proofErr w:type="gramStart"/>
            <w:r w:rsidRPr="004A6CBB">
              <w:rPr>
                <w:sz w:val="20"/>
                <w:szCs w:val="20"/>
              </w:rPr>
              <w:t>инте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нет-занятости</w:t>
            </w:r>
            <w:proofErr w:type="gramEnd"/>
            <w:r w:rsidRPr="004A6CBB">
              <w:rPr>
                <w:sz w:val="20"/>
                <w:szCs w:val="20"/>
              </w:rPr>
              <w:t xml:space="preserve"> молодежи и психологических подходов к их исследованию в отечественной и зарубежной психологии; 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2) получено научное обоснование методологических основ и </w:t>
            </w:r>
            <w:proofErr w:type="spellStart"/>
            <w:r w:rsidRPr="004A6CBB">
              <w:rPr>
                <w:sz w:val="20"/>
                <w:szCs w:val="20"/>
              </w:rPr>
              <w:t>инструментарной</w:t>
            </w:r>
            <w:proofErr w:type="spellEnd"/>
            <w:r w:rsidRPr="004A6CBB">
              <w:rPr>
                <w:sz w:val="20"/>
                <w:szCs w:val="20"/>
              </w:rPr>
              <w:t xml:space="preserve"> базы исследования психол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гических особенностей личности интернет-работника (авторская программа исследования, пакет психолог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ческого инструментария); 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3) получено научное обоснование методической базы психологического исследования феномена; 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4) разработаны методологические основания измер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ния психологической модели личности, активной в сфере </w:t>
            </w:r>
            <w:proofErr w:type="gramStart"/>
            <w:r w:rsidRPr="004A6CBB">
              <w:rPr>
                <w:sz w:val="20"/>
                <w:szCs w:val="20"/>
              </w:rPr>
              <w:t>интернет-занятости</w:t>
            </w:r>
            <w:proofErr w:type="gramEnd"/>
            <w:r w:rsidRPr="004A6CBB">
              <w:rPr>
                <w:sz w:val="20"/>
                <w:szCs w:val="20"/>
              </w:rPr>
              <w:t>, с применением междисц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плинарной теоретической базы; 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5) разработана понятийная схема и система </w:t>
            </w:r>
            <w:proofErr w:type="spellStart"/>
            <w:r w:rsidRPr="004A6CBB">
              <w:rPr>
                <w:sz w:val="20"/>
                <w:szCs w:val="20"/>
              </w:rPr>
              <w:t>операци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нальных</w:t>
            </w:r>
            <w:proofErr w:type="spellEnd"/>
            <w:r w:rsidRPr="004A6CBB">
              <w:rPr>
                <w:sz w:val="20"/>
                <w:szCs w:val="20"/>
              </w:rPr>
              <w:t xml:space="preserve"> показателей, </w:t>
            </w:r>
            <w:proofErr w:type="spellStart"/>
            <w:r w:rsidRPr="004A6CBB">
              <w:rPr>
                <w:sz w:val="20"/>
                <w:szCs w:val="20"/>
              </w:rPr>
              <w:t>квантифицированных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индик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торов психологической модели личности интернет занятого молодого работника; </w:t>
            </w:r>
          </w:p>
          <w:p w:rsidR="004A6CBB" w:rsidRPr="004A6CBB" w:rsidRDefault="004A6CBB" w:rsidP="00A50EA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6) проведена классификация доступных числовых п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раметров значений феномена </w:t>
            </w:r>
            <w:proofErr w:type="gramStart"/>
            <w:r w:rsidRPr="004A6CBB">
              <w:rPr>
                <w:sz w:val="20"/>
                <w:szCs w:val="20"/>
              </w:rPr>
              <w:t>интернет-занятости</w:t>
            </w:r>
            <w:proofErr w:type="gramEnd"/>
            <w:r w:rsidRPr="004A6CBB">
              <w:rPr>
                <w:sz w:val="20"/>
                <w:szCs w:val="20"/>
              </w:rPr>
              <w:t>; 7) получены новые эмпирические данные об объекте (пилотная база данных).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1D7359">
            <w:pPr>
              <w:pStyle w:val="af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ний опубликовано 4 статьи в изданиях, индексируемых в РИНЦ.</w:t>
            </w:r>
          </w:p>
          <w:p w:rsidR="004A6CBB" w:rsidRPr="004A6CBB" w:rsidRDefault="004A6CBB" w:rsidP="001D735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сделано 3 доклада на конференциях.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A50EA9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СГТУ-270 «</w:t>
            </w:r>
            <w:r w:rsidRPr="004A6CBB">
              <w:rPr>
                <w:bCs/>
                <w:sz w:val="20"/>
                <w:szCs w:val="20"/>
                <w:lang w:eastAsia="ru-RU"/>
              </w:rPr>
              <w:t>Инклюзивная культ</w:t>
            </w:r>
            <w:r w:rsidRPr="004A6CBB">
              <w:rPr>
                <w:bCs/>
                <w:sz w:val="20"/>
                <w:szCs w:val="20"/>
                <w:lang w:eastAsia="ru-RU"/>
              </w:rPr>
              <w:t>у</w:t>
            </w:r>
            <w:r w:rsidRPr="004A6CBB">
              <w:rPr>
                <w:bCs/>
                <w:sz w:val="20"/>
                <w:szCs w:val="20"/>
                <w:lang w:eastAsia="ru-RU"/>
              </w:rPr>
              <w:t>ра социального времени: совр</w:t>
            </w:r>
            <w:r w:rsidRPr="004A6CBB">
              <w:rPr>
                <w:bCs/>
                <w:sz w:val="20"/>
                <w:szCs w:val="20"/>
                <w:lang w:eastAsia="ru-RU"/>
              </w:rPr>
              <w:t>е</w:t>
            </w:r>
            <w:r w:rsidRPr="004A6CBB">
              <w:rPr>
                <w:bCs/>
                <w:sz w:val="20"/>
                <w:szCs w:val="20"/>
                <w:lang w:eastAsia="ru-RU"/>
              </w:rPr>
              <w:t>менный урбанистический ко</w:t>
            </w:r>
            <w:r w:rsidRPr="004A6CBB">
              <w:rPr>
                <w:bCs/>
                <w:sz w:val="20"/>
                <w:szCs w:val="20"/>
                <w:lang w:eastAsia="ru-RU"/>
              </w:rPr>
              <w:t>н</w:t>
            </w:r>
            <w:r w:rsidRPr="004A6CBB">
              <w:rPr>
                <w:bCs/>
                <w:sz w:val="20"/>
                <w:szCs w:val="20"/>
                <w:lang w:eastAsia="ru-RU"/>
              </w:rPr>
              <w:lastRenderedPageBreak/>
              <w:t>текст (регион Нижнего Пово</w:t>
            </w:r>
            <w:r w:rsidRPr="004A6CBB">
              <w:rPr>
                <w:bCs/>
                <w:sz w:val="20"/>
                <w:szCs w:val="20"/>
                <w:lang w:eastAsia="ru-RU"/>
              </w:rPr>
              <w:t>л</w:t>
            </w:r>
            <w:r w:rsidRPr="004A6CBB">
              <w:rPr>
                <w:bCs/>
                <w:sz w:val="20"/>
                <w:szCs w:val="20"/>
                <w:lang w:eastAsia="ru-RU"/>
              </w:rPr>
              <w:t>жья)»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7347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lastRenderedPageBreak/>
              <w:t>Ярская</w:t>
            </w:r>
            <w:proofErr w:type="spellEnd"/>
            <w:r w:rsidRPr="004A6CBB">
              <w:rPr>
                <w:b/>
                <w:sz w:val="20"/>
                <w:szCs w:val="20"/>
              </w:rPr>
              <w:t>-Смирнова В.Н.</w:t>
            </w:r>
          </w:p>
          <w:p w:rsidR="004A6CBB" w:rsidRPr="004A6CBB" w:rsidRDefault="004A6CBB" w:rsidP="00A50EA9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д.ф.н., проф.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2018-го года:</w:t>
            </w:r>
          </w:p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1) разработана авторская методология многоуровнев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го </w:t>
            </w:r>
            <w:proofErr w:type="spellStart"/>
            <w:r w:rsidRPr="004A6CBB">
              <w:rPr>
                <w:sz w:val="20"/>
                <w:szCs w:val="20"/>
              </w:rPr>
              <w:t>темпорального</w:t>
            </w:r>
            <w:proofErr w:type="spellEnd"/>
            <w:r w:rsidRPr="004A6CBB">
              <w:rPr>
                <w:sz w:val="20"/>
                <w:szCs w:val="20"/>
              </w:rPr>
              <w:t xml:space="preserve"> урбанистического исследования, </w:t>
            </w:r>
            <w:r w:rsidRPr="004A6CBB">
              <w:rPr>
                <w:sz w:val="20"/>
                <w:szCs w:val="20"/>
              </w:rPr>
              <w:lastRenderedPageBreak/>
              <w:t xml:space="preserve">позволяющая прогнозировать векторы социальных и профессиональных ролей </w:t>
            </w:r>
            <w:proofErr w:type="spellStart"/>
            <w:r w:rsidRPr="004A6CBB">
              <w:rPr>
                <w:sz w:val="20"/>
                <w:szCs w:val="20"/>
              </w:rPr>
              <w:t>разнопрофильных</w:t>
            </w:r>
            <w:proofErr w:type="spellEnd"/>
            <w:r w:rsidRPr="004A6CBB">
              <w:rPr>
                <w:sz w:val="20"/>
                <w:szCs w:val="20"/>
              </w:rPr>
              <w:t xml:space="preserve"> специ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листов в городском сообществе, их отношение к уя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 xml:space="preserve">вимым группам; </w:t>
            </w:r>
          </w:p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2) разработана модель социального многофункци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нального статуса, социального благополучия и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бильности горожанина, подразумевающая практич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ские рекомендации по сглаживанию неравенства внутри возрастных и профессиональных групп, а та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же формированию инклюзивной культуры организ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ций в контексте реформирования образования; </w:t>
            </w:r>
          </w:p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3) проведена верификация проектной разработки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комендаций и методологии процессов </w:t>
            </w:r>
            <w:proofErr w:type="spellStart"/>
            <w:r w:rsidRPr="004A6CBB">
              <w:rPr>
                <w:sz w:val="20"/>
                <w:szCs w:val="20"/>
              </w:rPr>
              <w:t>деинституци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лизации</w:t>
            </w:r>
            <w:proofErr w:type="spellEnd"/>
            <w:r w:rsidRPr="004A6CBB">
              <w:rPr>
                <w:sz w:val="20"/>
                <w:szCs w:val="20"/>
              </w:rPr>
              <w:t xml:space="preserve"> образовательных учреждений через анализ литературы, качественное и количественное исслед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вание, вторичные массивы и зарубежный опыт; </w:t>
            </w:r>
          </w:p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4) изучены социально-психологические механизмы </w:t>
            </w:r>
            <w:r w:rsidRPr="004A6CBB">
              <w:rPr>
                <w:bCs/>
                <w:sz w:val="20"/>
                <w:szCs w:val="20"/>
              </w:rPr>
              <w:t>формирования инклюзивной культуры в условиях г</w:t>
            </w:r>
            <w:r w:rsidRPr="004A6CBB">
              <w:rPr>
                <w:bCs/>
                <w:sz w:val="20"/>
                <w:szCs w:val="20"/>
              </w:rPr>
              <w:t>о</w:t>
            </w:r>
            <w:r w:rsidRPr="004A6CBB">
              <w:rPr>
                <w:bCs/>
                <w:sz w:val="20"/>
                <w:szCs w:val="20"/>
              </w:rPr>
              <w:t xml:space="preserve">рода, в том числе </w:t>
            </w:r>
            <w:r w:rsidRPr="004A6CBB">
              <w:rPr>
                <w:sz w:val="20"/>
                <w:szCs w:val="20"/>
              </w:rPr>
              <w:t>позволяющие эффективно взаим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действовать в целевых группах; </w:t>
            </w:r>
          </w:p>
          <w:p w:rsidR="004A6CBB" w:rsidRPr="004A6CBB" w:rsidRDefault="004A6CBB" w:rsidP="007347A1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5) рассмотрены показатели социального времени 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родских профессий, его понимание и восприятие на основе результатов анкетных опросов, интервью, ф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кус групп, контент анализа СМИ;</w:t>
            </w:r>
          </w:p>
          <w:p w:rsidR="004A6CBB" w:rsidRPr="004A6CBB" w:rsidRDefault="004A6CBB" w:rsidP="001D7359">
            <w:pPr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6) разработаны рекомендации для министерств и в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домств, в том числе по вопросам культуры старения, работы центров для пожилых и внедрения общей и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клюзивной культуры в их деятельности.</w:t>
            </w:r>
            <w:proofErr w:type="gramEnd"/>
          </w:p>
        </w:tc>
        <w:tc>
          <w:tcPr>
            <w:tcW w:w="2532" w:type="dxa"/>
            <w:gridSpan w:val="3"/>
          </w:tcPr>
          <w:p w:rsidR="004A6CBB" w:rsidRPr="004A6CBB" w:rsidRDefault="004A6CBB" w:rsidP="001D7359">
            <w:pPr>
              <w:pStyle w:val="af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ний опубликовано 13 статей в изданиях, индексируемых в </w:t>
            </w:r>
            <w:r w:rsidRPr="004A6CBB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РИНЦ.</w:t>
            </w:r>
          </w:p>
          <w:p w:rsidR="004A6CBB" w:rsidRPr="004A6CBB" w:rsidRDefault="004A6CBB" w:rsidP="007347A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 доклад на конф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ренции.</w:t>
            </w:r>
          </w:p>
        </w:tc>
      </w:tr>
      <w:tr w:rsidR="004A6CBB" w:rsidRPr="005101E8" w:rsidTr="0089756A">
        <w:trPr>
          <w:tblCellSpacing w:w="15" w:type="dxa"/>
        </w:trPr>
        <w:tc>
          <w:tcPr>
            <w:tcW w:w="16013" w:type="dxa"/>
            <w:gridSpan w:val="12"/>
          </w:tcPr>
          <w:p w:rsidR="004A6CBB" w:rsidRPr="005101E8" w:rsidRDefault="004A6CBB" w:rsidP="0089756A">
            <w:pPr>
              <w:jc w:val="center"/>
              <w:rPr>
                <w:b/>
                <w:i/>
                <w:sz w:val="22"/>
                <w:szCs w:val="20"/>
              </w:rPr>
            </w:pPr>
            <w:r w:rsidRPr="005101E8">
              <w:rPr>
                <w:b/>
                <w:i/>
                <w:sz w:val="22"/>
                <w:szCs w:val="20"/>
              </w:rPr>
              <w:lastRenderedPageBreak/>
              <w:t>Конкурс «</w:t>
            </w:r>
            <w:proofErr w:type="spellStart"/>
            <w:proofErr w:type="gramStart"/>
            <w:r w:rsidRPr="005101E8">
              <w:rPr>
                <w:b/>
                <w:i/>
                <w:sz w:val="22"/>
                <w:szCs w:val="20"/>
              </w:rPr>
              <w:t>мол</w:t>
            </w:r>
            <w:proofErr w:type="gramEnd"/>
            <w:r w:rsidRPr="005101E8">
              <w:rPr>
                <w:b/>
                <w:i/>
                <w:sz w:val="22"/>
                <w:szCs w:val="20"/>
              </w:rPr>
              <w:t>_а_дк</w:t>
            </w:r>
            <w:proofErr w:type="spellEnd"/>
            <w:r w:rsidRPr="005101E8">
              <w:rPr>
                <w:b/>
                <w:i/>
                <w:sz w:val="22"/>
                <w:szCs w:val="20"/>
              </w:rPr>
              <w:t xml:space="preserve">» - проекты фундаментальных научных исследований, выполняемые молодыми учеными - докторами или кандидатами наук </w:t>
            </w:r>
            <w:r w:rsidR="005101E8">
              <w:rPr>
                <w:b/>
                <w:i/>
                <w:sz w:val="22"/>
                <w:szCs w:val="20"/>
              </w:rPr>
              <w:t xml:space="preserve">                              </w:t>
            </w:r>
            <w:r w:rsidRPr="005101E8">
              <w:rPr>
                <w:b/>
                <w:i/>
                <w:sz w:val="22"/>
                <w:szCs w:val="20"/>
              </w:rPr>
              <w:t>в научных организациях Российской Федерации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СГТУ-194 «Нелинейная динам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ка одномерных механических структур в температурном поле»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Кутепов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И.Е.</w:t>
            </w:r>
          </w:p>
          <w:p w:rsidR="004A6CBB" w:rsidRPr="004A6CBB" w:rsidRDefault="004A6CBB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626D66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проведено исследование явления потери устойчивости одномерных механических структур в виде балок вследствие внешнего силового и темпер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турного воздействия. Применен динамический подход к решению статических задач устойчивости гибких криволинейных балок Бернулли-Эйлера в темпер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турном поле носящий название метода установления.</w:t>
            </w:r>
          </w:p>
          <w:p w:rsidR="004A6CBB" w:rsidRPr="004A6CBB" w:rsidRDefault="004A6CBB" w:rsidP="00626D66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Исследована устойчивость гибких криволинейных балок Бернулли-Эйлера в стационарном температу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ном поле в зависимости от типа температурного поля, параметра кривизны балки и граничных условий для балки. Исследована устойчивость </w:t>
            </w:r>
            <w:proofErr w:type="gramStart"/>
            <w:r w:rsidRPr="004A6CBB">
              <w:rPr>
                <w:sz w:val="20"/>
                <w:szCs w:val="20"/>
              </w:rPr>
              <w:t>гибких</w:t>
            </w:r>
            <w:proofErr w:type="gramEnd"/>
            <w:r w:rsidRPr="004A6CBB">
              <w:rPr>
                <w:sz w:val="20"/>
                <w:szCs w:val="20"/>
              </w:rPr>
              <w:t xml:space="preserve"> криволине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ных нано-балок Бернулли-Эйлера под воздействием внешнего импульса бесконечной продолжительн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стью. Проведено исследование влияния размерного коэффициента на потерю устойчивости криволине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ной балки.</w:t>
            </w:r>
          </w:p>
          <w:p w:rsidR="004A6CBB" w:rsidRPr="004A6CBB" w:rsidRDefault="004A6CBB" w:rsidP="00626D66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Выявлены новые закономерности потери устойчив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сти криволинейной балки в зависимости от геометр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ческих параметров балки, условий закрепления и внешней нагрузки. Исследована устойчивость нано-балок с учетом размерно-зависимого коэффициента. Проведено исследование нелинейной динамики б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лочного пакета из двух слоев находящихся в темпер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турном поле.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rPr>
                <w:sz w:val="20"/>
                <w:szCs w:val="20"/>
                <w:lang w:eastAsia="de-DE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8 статей и тезисов докладов.</w:t>
            </w:r>
          </w:p>
          <w:p w:rsidR="004A6CBB" w:rsidRPr="004A6CBB" w:rsidRDefault="004A6CBB" w:rsidP="009B203A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Получено</w:t>
            </w:r>
            <w:r w:rsidRPr="004A6CBB">
              <w:rPr>
                <w:sz w:val="20"/>
                <w:szCs w:val="20"/>
                <w:lang w:eastAsia="de-DE"/>
              </w:rPr>
              <w:t xml:space="preserve"> свидетельство о государственной регистр</w:t>
            </w:r>
            <w:r w:rsidRPr="004A6CBB">
              <w:rPr>
                <w:sz w:val="20"/>
                <w:szCs w:val="20"/>
                <w:lang w:eastAsia="de-DE"/>
              </w:rPr>
              <w:t>а</w:t>
            </w:r>
            <w:r w:rsidRPr="004A6CBB">
              <w:rPr>
                <w:sz w:val="20"/>
                <w:szCs w:val="20"/>
                <w:lang w:eastAsia="de-DE"/>
              </w:rPr>
              <w:t>ции программы для ЭВМ.</w:t>
            </w: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сделаны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4 доклада на международных конфере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циях.</w:t>
            </w:r>
          </w:p>
        </w:tc>
      </w:tr>
      <w:tr w:rsidR="004A6CBB" w:rsidRPr="00C90B73" w:rsidTr="0089756A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89756A">
            <w:pPr>
              <w:pStyle w:val="a3"/>
              <w:spacing w:line="240" w:lineRule="auto"/>
              <w:jc w:val="center"/>
              <w:rPr>
                <w:b/>
                <w:i/>
                <w:szCs w:val="20"/>
              </w:rPr>
            </w:pPr>
            <w:r w:rsidRPr="00C90B73">
              <w:rPr>
                <w:b/>
                <w:i/>
                <w:szCs w:val="20"/>
              </w:rPr>
              <w:lastRenderedPageBreak/>
              <w:t>Конкурс «</w:t>
            </w:r>
            <w:proofErr w:type="spellStart"/>
            <w:r w:rsidRPr="00C90B73">
              <w:rPr>
                <w:b/>
                <w:i/>
                <w:szCs w:val="20"/>
              </w:rPr>
              <w:t>офи_м</w:t>
            </w:r>
            <w:proofErr w:type="spellEnd"/>
            <w:r w:rsidRPr="00C90B73">
              <w:rPr>
                <w:b/>
                <w:i/>
                <w:szCs w:val="20"/>
              </w:rPr>
              <w:t xml:space="preserve">» - </w:t>
            </w:r>
            <w:proofErr w:type="spellStart"/>
            <w:r w:rsidRPr="00C90B73">
              <w:rPr>
                <w:b/>
                <w:i/>
                <w:szCs w:val="20"/>
              </w:rPr>
              <w:t>ориенитрованные</w:t>
            </w:r>
            <w:proofErr w:type="spellEnd"/>
            <w:r w:rsidRPr="00C90B73">
              <w:rPr>
                <w:b/>
                <w:i/>
                <w:szCs w:val="20"/>
              </w:rPr>
              <w:t xml:space="preserve"> фундаментальные исследования по актуальным междисциплинарным темам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C90B73" w:rsidRDefault="004A6CBB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C90B73">
              <w:rPr>
                <w:color w:val="222222"/>
                <w:sz w:val="20"/>
                <w:szCs w:val="20"/>
                <w:shd w:val="clear" w:color="auto" w:fill="FFFFFF"/>
              </w:rPr>
              <w:t>СГТУ-229</w:t>
            </w:r>
            <w:r w:rsidRPr="00C90B73">
              <w:rPr>
                <w:sz w:val="20"/>
                <w:szCs w:val="20"/>
              </w:rPr>
              <w:t xml:space="preserve"> «Создание и апроб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ция методов классификации па</w:t>
            </w:r>
            <w:r w:rsidRPr="00C90B73">
              <w:rPr>
                <w:sz w:val="20"/>
                <w:szCs w:val="20"/>
              </w:rPr>
              <w:t>т</w:t>
            </w:r>
            <w:r w:rsidRPr="00C90B73">
              <w:rPr>
                <w:sz w:val="20"/>
                <w:szCs w:val="20"/>
              </w:rPr>
              <w:t>тернов многоканальных записей ЭЭГ, соответствующих вообр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 xml:space="preserve">жению различных движений, для обеспечения функционирования интерфейса «мозг-компьютер» с целью управления элементами </w:t>
            </w:r>
            <w:proofErr w:type="spellStart"/>
            <w:r w:rsidRPr="00C90B73">
              <w:rPr>
                <w:sz w:val="20"/>
                <w:szCs w:val="20"/>
              </w:rPr>
              <w:t>экзоскелета</w:t>
            </w:r>
            <w:proofErr w:type="spellEnd"/>
            <w:r w:rsidRPr="00C90B73">
              <w:rPr>
                <w:sz w:val="20"/>
                <w:szCs w:val="20"/>
              </w:rPr>
              <w:t xml:space="preserve"> (тазобедренный с</w:t>
            </w:r>
            <w:r w:rsidRPr="00C90B73">
              <w:rPr>
                <w:sz w:val="20"/>
                <w:szCs w:val="20"/>
              </w:rPr>
              <w:t>у</w:t>
            </w:r>
            <w:r w:rsidRPr="00C90B73">
              <w:rPr>
                <w:sz w:val="20"/>
                <w:szCs w:val="20"/>
              </w:rPr>
              <w:t>став)»</w:t>
            </w:r>
          </w:p>
        </w:tc>
        <w:tc>
          <w:tcPr>
            <w:tcW w:w="2625" w:type="dxa"/>
            <w:gridSpan w:val="2"/>
          </w:tcPr>
          <w:p w:rsidR="004A6CBB" w:rsidRPr="00C90B73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r w:rsidRPr="00C90B73">
              <w:rPr>
                <w:b/>
                <w:sz w:val="20"/>
                <w:szCs w:val="20"/>
              </w:rPr>
              <w:t>Храмов А.Е.</w:t>
            </w:r>
          </w:p>
          <w:p w:rsidR="004A6CBB" w:rsidRPr="00C90B73" w:rsidRDefault="004A6CBB" w:rsidP="00D94737">
            <w:pPr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д.ф.-м.н., профессор, зав. каф.  «Автоматизация, управление, </w:t>
            </w:r>
            <w:proofErr w:type="spellStart"/>
            <w:r w:rsidRPr="00C90B73">
              <w:rPr>
                <w:sz w:val="20"/>
                <w:szCs w:val="20"/>
              </w:rPr>
              <w:t>мехатроника</w:t>
            </w:r>
            <w:proofErr w:type="spellEnd"/>
            <w:r w:rsidRPr="00C90B73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1. Упорядоченный набор </w:t>
            </w:r>
            <w:proofErr w:type="gramStart"/>
            <w:r w:rsidRPr="00C90B73">
              <w:rPr>
                <w:sz w:val="20"/>
                <w:szCs w:val="20"/>
              </w:rPr>
              <w:t>экспериментальных</w:t>
            </w:r>
            <w:proofErr w:type="gramEnd"/>
            <w:r w:rsidRPr="00C90B73">
              <w:rPr>
                <w:sz w:val="20"/>
                <w:szCs w:val="20"/>
              </w:rPr>
              <w:t xml:space="preserve"> МЭГ–данных, регистрируемых при воображении двигател</w:t>
            </w:r>
            <w:r w:rsidRPr="00C90B73">
              <w:rPr>
                <w:sz w:val="20"/>
                <w:szCs w:val="20"/>
              </w:rPr>
              <w:t>ь</w:t>
            </w:r>
            <w:r w:rsidRPr="00C90B73">
              <w:rPr>
                <w:sz w:val="20"/>
                <w:szCs w:val="20"/>
              </w:rPr>
              <w:t xml:space="preserve">ной активности. </w:t>
            </w:r>
            <w:proofErr w:type="gramStart"/>
            <w:r w:rsidRPr="00C90B73">
              <w:rPr>
                <w:sz w:val="20"/>
                <w:szCs w:val="20"/>
              </w:rPr>
              <w:t>ЭЭГ-сигналы, зарегистрированные в процессе многомесячной тренировки испытуемых.</w:t>
            </w:r>
            <w:proofErr w:type="gramEnd"/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2. Гендерные особенности в паттернах двигательной активности ЭЭГ и МЭГ данных на основе анализа 200 записей, полученных от добровольцев 22 – 25 лет ра</w:t>
            </w:r>
            <w:r w:rsidRPr="00C90B73">
              <w:rPr>
                <w:sz w:val="20"/>
                <w:szCs w:val="20"/>
              </w:rPr>
              <w:t>з</w:t>
            </w:r>
            <w:r w:rsidRPr="00C90B73">
              <w:rPr>
                <w:sz w:val="20"/>
                <w:szCs w:val="20"/>
              </w:rPr>
              <w:t>ного пола.</w:t>
            </w:r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3. Создание и отладка системы обучения оператора </w:t>
            </w:r>
            <w:proofErr w:type="spellStart"/>
            <w:r w:rsidRPr="00C90B73">
              <w:rPr>
                <w:sz w:val="20"/>
                <w:szCs w:val="20"/>
              </w:rPr>
              <w:t>нейроинтерфейса</w:t>
            </w:r>
            <w:proofErr w:type="spellEnd"/>
            <w:r w:rsidRPr="00C90B73">
              <w:rPr>
                <w:sz w:val="20"/>
                <w:szCs w:val="20"/>
              </w:rPr>
              <w:t xml:space="preserve"> в виде компьютерной среды, пред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>ставляющей испытуемому два варианта функцион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>рования (1) тренировочный тест для правильности определения системой типа воображаемого движения и (2) игровой режим, когда испытуемый генерацией нужного паттерна управляет движением на экране объекта (зверёк) по простому лабиринту с возможн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 xml:space="preserve">стями дополнительных бонусов. </w:t>
            </w:r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4 Интерфейс «мозг-компьютер» на базе предложенной классификации ИНС диагностируемых паттернов в реальном времени с адаптацией к работе в условиях медицинских учреждений.</w:t>
            </w:r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5 </w:t>
            </w:r>
            <w:proofErr w:type="gramStart"/>
            <w:r w:rsidRPr="00C90B73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C90B73">
              <w:rPr>
                <w:sz w:val="20"/>
                <w:szCs w:val="20"/>
              </w:rPr>
              <w:t>истема</w:t>
            </w:r>
            <w:proofErr w:type="spellEnd"/>
            <w:r w:rsidRPr="00C90B73">
              <w:rPr>
                <w:sz w:val="20"/>
                <w:szCs w:val="20"/>
              </w:rPr>
              <w:t xml:space="preserve"> управления модулем </w:t>
            </w:r>
            <w:proofErr w:type="spellStart"/>
            <w:r w:rsidRPr="00C90B73">
              <w:rPr>
                <w:sz w:val="20"/>
                <w:szCs w:val="20"/>
              </w:rPr>
              <w:t>экзосклета</w:t>
            </w:r>
            <w:proofErr w:type="spellEnd"/>
            <w:r w:rsidRPr="00C90B73">
              <w:rPr>
                <w:sz w:val="20"/>
                <w:szCs w:val="20"/>
              </w:rPr>
              <w:t xml:space="preserve"> на базе интерфейса «мозг-компьютер» с определением границ применимости и ограничений управления на базе ан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лиза ЭЭГ.</w:t>
            </w:r>
          </w:p>
        </w:tc>
        <w:tc>
          <w:tcPr>
            <w:tcW w:w="2532" w:type="dxa"/>
            <w:gridSpan w:val="3"/>
          </w:tcPr>
          <w:p w:rsidR="004A6CBB" w:rsidRPr="00C90B73" w:rsidRDefault="004A6CBB" w:rsidP="00AA6E0B">
            <w:pPr>
              <w:jc w:val="both"/>
              <w:rPr>
                <w:spacing w:val="-2"/>
                <w:sz w:val="20"/>
                <w:szCs w:val="20"/>
              </w:rPr>
            </w:pPr>
            <w:r w:rsidRPr="00C90B73">
              <w:rPr>
                <w:spacing w:val="-2"/>
                <w:sz w:val="20"/>
                <w:szCs w:val="20"/>
              </w:rPr>
              <w:t>По результатам исследов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 xml:space="preserve">ний опубликовано 8 статей, </w:t>
            </w:r>
          </w:p>
          <w:p w:rsidR="004A6CBB" w:rsidRPr="00C90B73" w:rsidRDefault="004A6CBB" w:rsidP="00AA6E0B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C90B73">
              <w:rPr>
                <w:spacing w:val="-2"/>
                <w:sz w:val="20"/>
                <w:szCs w:val="20"/>
              </w:rPr>
              <w:t>Получены 11 свидетельств о регистрации программ для ЭВМ.</w:t>
            </w:r>
            <w:proofErr w:type="gramEnd"/>
          </w:p>
          <w:p w:rsidR="004A6CBB" w:rsidRPr="00C90B73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4A6CBB" w:rsidRPr="00C90B73" w:rsidRDefault="004A6CBB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C90B73" w:rsidRDefault="00C90B73" w:rsidP="00E87A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6CBB" w:rsidRPr="004A6CBB" w:rsidTr="00953F08">
        <w:trPr>
          <w:tblCellSpacing w:w="15" w:type="dxa"/>
        </w:trPr>
        <w:tc>
          <w:tcPr>
            <w:tcW w:w="16013" w:type="dxa"/>
            <w:gridSpan w:val="12"/>
          </w:tcPr>
          <w:p w:rsidR="004A6CBB" w:rsidRPr="004A6CBB" w:rsidRDefault="004A6CBB" w:rsidP="00A2219D">
            <w:pPr>
              <w:jc w:val="center"/>
              <w:rPr>
                <w:b/>
                <w:i/>
                <w:sz w:val="20"/>
                <w:szCs w:val="20"/>
              </w:rPr>
            </w:pPr>
            <w:r w:rsidRPr="004A6CBB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proofErr w:type="gramStart"/>
            <w:r w:rsidRPr="004A6CBB">
              <w:rPr>
                <w:b/>
                <w:i/>
                <w:sz w:val="20"/>
                <w:szCs w:val="20"/>
              </w:rPr>
              <w:t>Бел</w:t>
            </w:r>
            <w:proofErr w:type="gramEnd"/>
            <w:r w:rsidRPr="004A6CBB">
              <w:rPr>
                <w:b/>
                <w:i/>
                <w:sz w:val="20"/>
                <w:szCs w:val="20"/>
              </w:rPr>
              <w:t>_мол_а</w:t>
            </w:r>
            <w:proofErr w:type="spellEnd"/>
            <w:r w:rsidRPr="004A6CBB">
              <w:rPr>
                <w:b/>
                <w:i/>
                <w:sz w:val="20"/>
                <w:szCs w:val="20"/>
              </w:rPr>
              <w:t>» - конкурс 2017 года проектов фундаментальных научных исследований, выполняемых совместно коллективами молодых ученых из Российской Федерации и Республики Беларусь, проводимой федеральным РФФИ и Белорусским республиканским фондом фундаментальных исследований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C90B73" w:rsidRDefault="004A6CBB" w:rsidP="00D94737">
            <w:pPr>
              <w:pStyle w:val="a3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СГТУ-256 «Генераторы и усил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 xml:space="preserve">тели мощного излучения </w:t>
            </w:r>
            <w:proofErr w:type="spellStart"/>
            <w:r w:rsidRPr="00C90B73">
              <w:rPr>
                <w:sz w:val="20"/>
                <w:szCs w:val="20"/>
              </w:rPr>
              <w:t>субтер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герцового</w:t>
            </w:r>
            <w:proofErr w:type="spellEnd"/>
            <w:r w:rsidRPr="00C90B73">
              <w:rPr>
                <w:sz w:val="20"/>
                <w:szCs w:val="20"/>
              </w:rPr>
              <w:t xml:space="preserve"> и </w:t>
            </w:r>
            <w:proofErr w:type="spellStart"/>
            <w:r w:rsidRPr="00C90B73">
              <w:rPr>
                <w:sz w:val="20"/>
                <w:szCs w:val="20"/>
              </w:rPr>
              <w:t>терагерцового</w:t>
            </w:r>
            <w:proofErr w:type="spellEnd"/>
            <w:r w:rsidRPr="00C90B73">
              <w:rPr>
                <w:sz w:val="20"/>
                <w:szCs w:val="20"/>
              </w:rPr>
              <w:t xml:space="preserve"> диап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зонов с перспективными электр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 xml:space="preserve">динамическими структурами, </w:t>
            </w:r>
            <w:r w:rsidRPr="00C90B73">
              <w:rPr>
                <w:sz w:val="20"/>
                <w:szCs w:val="20"/>
              </w:rPr>
              <w:lastRenderedPageBreak/>
              <w:t>созданными на базе фотонных кристаллов или с применением сверхпроводящих материалов»</w:t>
            </w:r>
          </w:p>
        </w:tc>
        <w:tc>
          <w:tcPr>
            <w:tcW w:w="2625" w:type="dxa"/>
            <w:gridSpan w:val="2"/>
          </w:tcPr>
          <w:p w:rsidR="004A6CBB" w:rsidRPr="00C90B73" w:rsidRDefault="004A6CBB" w:rsidP="00D94737">
            <w:pPr>
              <w:jc w:val="center"/>
              <w:rPr>
                <w:b/>
                <w:sz w:val="20"/>
                <w:szCs w:val="20"/>
              </w:rPr>
            </w:pPr>
            <w:r w:rsidRPr="00C90B73">
              <w:rPr>
                <w:b/>
                <w:sz w:val="20"/>
                <w:szCs w:val="20"/>
              </w:rPr>
              <w:lastRenderedPageBreak/>
              <w:t>Куркин С.А.</w:t>
            </w:r>
          </w:p>
          <w:p w:rsidR="004A6CBB" w:rsidRPr="00C90B73" w:rsidRDefault="004A6CBB" w:rsidP="00D94737">
            <w:pPr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д.ф.-м.н., доцент каф. </w:t>
            </w:r>
          </w:p>
          <w:p w:rsidR="004A6CBB" w:rsidRPr="00C90B73" w:rsidRDefault="004A6CBB" w:rsidP="00D94737">
            <w:pPr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 xml:space="preserve">«Автоматизация, управление, </w:t>
            </w:r>
            <w:proofErr w:type="spellStart"/>
            <w:r w:rsidRPr="00C90B73">
              <w:rPr>
                <w:sz w:val="20"/>
                <w:szCs w:val="20"/>
              </w:rPr>
              <w:t>мехатроника</w:t>
            </w:r>
            <w:proofErr w:type="spellEnd"/>
            <w:r w:rsidRPr="00C90B73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1. Разработана и отлажена трехмерная электромагни</w:t>
            </w:r>
            <w:r w:rsidRPr="00C90B73">
              <w:rPr>
                <w:sz w:val="20"/>
                <w:szCs w:val="20"/>
              </w:rPr>
              <w:t>т</w:t>
            </w:r>
            <w:r w:rsidRPr="00C90B73">
              <w:rPr>
                <w:sz w:val="20"/>
                <w:szCs w:val="20"/>
              </w:rPr>
              <w:t>ная модель фотонного кристалла в виде системы п</w:t>
            </w:r>
            <w:r w:rsidRPr="00C90B73">
              <w:rPr>
                <w:sz w:val="20"/>
                <w:szCs w:val="20"/>
              </w:rPr>
              <w:t>е</w:t>
            </w:r>
            <w:r w:rsidRPr="00C90B73">
              <w:rPr>
                <w:sz w:val="20"/>
                <w:szCs w:val="20"/>
              </w:rPr>
              <w:t xml:space="preserve">риодически чередующихся в двух измерениях тонких металлических пластин с </w:t>
            </w:r>
            <w:proofErr w:type="gramStart"/>
            <w:r w:rsidRPr="00C90B73">
              <w:rPr>
                <w:sz w:val="20"/>
                <w:szCs w:val="20"/>
              </w:rPr>
              <w:t>интенсивным</w:t>
            </w:r>
            <w:proofErr w:type="gramEnd"/>
            <w:r w:rsidRPr="00C90B73">
              <w:rPr>
                <w:sz w:val="20"/>
                <w:szCs w:val="20"/>
              </w:rPr>
              <w:t xml:space="preserve"> РЭП. </w:t>
            </w:r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lastRenderedPageBreak/>
              <w:t>2. Проведены теоретические исследования и полн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 xml:space="preserve">масштабное численное моделирование с помощью разработанной модели фотонного кристалла и анализ влияния параметров кристалла на его характеристики (в том числе, дисперсионные). </w:t>
            </w:r>
          </w:p>
          <w:p w:rsidR="004A6CBB" w:rsidRPr="00C90B73" w:rsidRDefault="004A6CBB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3. Результаты исследования с применением численн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>го моделирования эффектов, возникающих при вза</w:t>
            </w:r>
            <w:r w:rsidRPr="00C90B73">
              <w:rPr>
                <w:sz w:val="20"/>
                <w:szCs w:val="20"/>
              </w:rPr>
              <w:t>и</w:t>
            </w:r>
            <w:r w:rsidRPr="00C90B73">
              <w:rPr>
                <w:sz w:val="20"/>
                <w:szCs w:val="20"/>
              </w:rPr>
              <w:t>модействии интенсивного РЭП с фотонным криста</w:t>
            </w:r>
            <w:r w:rsidRPr="00C90B73">
              <w:rPr>
                <w:sz w:val="20"/>
                <w:szCs w:val="20"/>
              </w:rPr>
              <w:t>л</w:t>
            </w:r>
            <w:r w:rsidRPr="00C90B73">
              <w:rPr>
                <w:sz w:val="20"/>
                <w:szCs w:val="20"/>
              </w:rPr>
              <w:t>лом в виде системы периодически чередующихся в двух измерениях тонких металлических пластин. Р</w:t>
            </w:r>
            <w:r w:rsidRPr="00C90B73">
              <w:rPr>
                <w:sz w:val="20"/>
                <w:szCs w:val="20"/>
              </w:rPr>
              <w:t>е</w:t>
            </w:r>
            <w:r w:rsidRPr="00C90B73">
              <w:rPr>
                <w:sz w:val="20"/>
                <w:szCs w:val="20"/>
              </w:rPr>
              <w:t xml:space="preserve">зультаты анализа полученных данных с точки зрения возможности эффективного использования фотонных кристаллов в системах для генерации мощного </w:t>
            </w:r>
            <w:proofErr w:type="spellStart"/>
            <w:r w:rsidRPr="00C90B73">
              <w:rPr>
                <w:sz w:val="20"/>
                <w:szCs w:val="20"/>
              </w:rPr>
              <w:t>суб</w:t>
            </w:r>
            <w:proofErr w:type="spellEnd"/>
            <w:r w:rsidRPr="00C90B73">
              <w:rPr>
                <w:sz w:val="20"/>
                <w:szCs w:val="20"/>
              </w:rPr>
              <w:t>-ТГц и ТГц излучения.</w:t>
            </w:r>
          </w:p>
          <w:p w:rsidR="004A6CBB" w:rsidRPr="00C90B73" w:rsidRDefault="004A6CBB" w:rsidP="00E9390C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4. Результаты численного моделирования и оптимиз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ции параметров генератора с электронным потоком со сверхкритическим током и фотонным кристаллом и процессов взаимодействия электронного потока с электромагнитным полем в данной системе с точки зрения увеличения КПД, выходной мощности и част</w:t>
            </w:r>
            <w:r w:rsidRPr="00C90B73">
              <w:rPr>
                <w:sz w:val="20"/>
                <w:szCs w:val="20"/>
              </w:rPr>
              <w:t>о</w:t>
            </w:r>
            <w:r w:rsidRPr="00C90B73">
              <w:rPr>
                <w:sz w:val="20"/>
                <w:szCs w:val="20"/>
              </w:rPr>
              <w:t>ты генерации.</w:t>
            </w:r>
          </w:p>
        </w:tc>
        <w:tc>
          <w:tcPr>
            <w:tcW w:w="2532" w:type="dxa"/>
            <w:gridSpan w:val="3"/>
          </w:tcPr>
          <w:p w:rsidR="004A6CBB" w:rsidRPr="00C90B73" w:rsidRDefault="004A6CBB" w:rsidP="00D94737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C90B73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C90B73">
              <w:rPr>
                <w:spacing w:val="-2"/>
                <w:sz w:val="20"/>
                <w:szCs w:val="20"/>
              </w:rPr>
              <w:t>а</w:t>
            </w:r>
            <w:r w:rsidRPr="00C90B73">
              <w:rPr>
                <w:spacing w:val="-2"/>
                <w:sz w:val="20"/>
                <w:szCs w:val="20"/>
              </w:rPr>
              <w:t>ний опубликовано 3 статьи.</w:t>
            </w:r>
          </w:p>
          <w:p w:rsidR="004A6CBB" w:rsidRPr="00C90B73" w:rsidRDefault="004A6CBB" w:rsidP="001A5E15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4A6CBB" w:rsidP="000B1C33">
            <w:pPr>
              <w:rPr>
                <w:sz w:val="20"/>
                <w:szCs w:val="20"/>
              </w:rPr>
            </w:pPr>
          </w:p>
        </w:tc>
      </w:tr>
      <w:tr w:rsidR="004A6CBB" w:rsidRPr="004A6CBB" w:rsidTr="00A2219D">
        <w:trPr>
          <w:tblCellSpacing w:w="15" w:type="dxa"/>
        </w:trPr>
        <w:tc>
          <w:tcPr>
            <w:tcW w:w="16013" w:type="dxa"/>
            <w:gridSpan w:val="12"/>
          </w:tcPr>
          <w:p w:rsidR="004A6CBB" w:rsidRPr="004A6CBB" w:rsidRDefault="004A6CBB" w:rsidP="00A2219D">
            <w:pPr>
              <w:jc w:val="center"/>
              <w:rPr>
                <w:b/>
                <w:i/>
                <w:sz w:val="20"/>
                <w:szCs w:val="20"/>
              </w:rPr>
            </w:pPr>
            <w:r w:rsidRPr="004A6CBB">
              <w:rPr>
                <w:b/>
                <w:i/>
                <w:sz w:val="20"/>
                <w:szCs w:val="20"/>
              </w:rPr>
              <w:lastRenderedPageBreak/>
              <w:t>Конкурс «</w:t>
            </w:r>
            <w:proofErr w:type="spellStart"/>
            <w:proofErr w:type="gramStart"/>
            <w:r w:rsidRPr="004A6CBB">
              <w:rPr>
                <w:b/>
                <w:i/>
                <w:spacing w:val="-2"/>
                <w:sz w:val="20"/>
                <w:szCs w:val="20"/>
              </w:rPr>
              <w:t>мол</w:t>
            </w:r>
            <w:proofErr w:type="gramEnd"/>
            <w:r w:rsidRPr="004A6CBB">
              <w:rPr>
                <w:b/>
                <w:i/>
                <w:spacing w:val="-2"/>
                <w:sz w:val="20"/>
                <w:szCs w:val="20"/>
              </w:rPr>
              <w:t>_нр</w:t>
            </w:r>
            <w:proofErr w:type="spellEnd"/>
            <w:r w:rsidRPr="004A6CBB">
              <w:rPr>
                <w:b/>
                <w:i/>
                <w:spacing w:val="-2"/>
                <w:sz w:val="20"/>
                <w:szCs w:val="20"/>
              </w:rPr>
              <w:t xml:space="preserve">» - </w:t>
            </w:r>
            <w:r w:rsidRPr="004A6CBB">
              <w:rPr>
                <w:b/>
                <w:i/>
                <w:sz w:val="20"/>
                <w:szCs w:val="20"/>
              </w:rPr>
      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C90B73" w:rsidRDefault="004A6CBB" w:rsidP="00990892">
            <w:pPr>
              <w:widowControl w:val="0"/>
              <w:snapToGrid w:val="0"/>
              <w:spacing w:line="226" w:lineRule="auto"/>
              <w:rPr>
                <w:spacing w:val="-4"/>
                <w:sz w:val="20"/>
                <w:szCs w:val="20"/>
              </w:rPr>
            </w:pPr>
            <w:r w:rsidRPr="00C90B73">
              <w:rPr>
                <w:spacing w:val="-4"/>
                <w:sz w:val="20"/>
                <w:szCs w:val="20"/>
              </w:rPr>
              <w:t>СГТУ-265 «</w:t>
            </w:r>
            <w:r w:rsidRPr="00C90B73">
              <w:rPr>
                <w:sz w:val="20"/>
                <w:szCs w:val="20"/>
              </w:rPr>
              <w:t>Исследование мех</w:t>
            </w:r>
            <w:r w:rsidRPr="00C90B73">
              <w:rPr>
                <w:sz w:val="20"/>
                <w:szCs w:val="20"/>
              </w:rPr>
              <w:t>а</w:t>
            </w:r>
            <w:r w:rsidRPr="00C90B73">
              <w:rPr>
                <w:sz w:val="20"/>
                <w:szCs w:val="20"/>
              </w:rPr>
              <w:t>низмов возникновения класте</w:t>
            </w:r>
            <w:r w:rsidRPr="00C90B73">
              <w:rPr>
                <w:sz w:val="20"/>
                <w:szCs w:val="20"/>
              </w:rPr>
              <w:t>р</w:t>
            </w:r>
            <w:r w:rsidRPr="00C90B73">
              <w:rPr>
                <w:sz w:val="20"/>
                <w:szCs w:val="20"/>
              </w:rPr>
              <w:t xml:space="preserve">ных и химерных режимов в </w:t>
            </w:r>
            <w:r w:rsidRPr="00C90B73">
              <w:rPr>
                <w:spacing w:val="-6"/>
                <w:sz w:val="20"/>
                <w:szCs w:val="20"/>
              </w:rPr>
              <w:t>а</w:t>
            </w:r>
            <w:r w:rsidRPr="00C90B73">
              <w:rPr>
                <w:spacing w:val="-6"/>
                <w:sz w:val="20"/>
                <w:szCs w:val="20"/>
              </w:rPr>
              <w:t>н</w:t>
            </w:r>
            <w:r w:rsidRPr="00C90B73">
              <w:rPr>
                <w:spacing w:val="-6"/>
                <w:sz w:val="20"/>
                <w:szCs w:val="20"/>
              </w:rPr>
              <w:t>самблях глобально связанных о</w:t>
            </w:r>
            <w:r w:rsidRPr="00C90B73">
              <w:rPr>
                <w:spacing w:val="-6"/>
                <w:sz w:val="20"/>
                <w:szCs w:val="20"/>
              </w:rPr>
              <w:t>с</w:t>
            </w:r>
            <w:r w:rsidRPr="00C90B73">
              <w:rPr>
                <w:spacing w:val="-6"/>
                <w:sz w:val="20"/>
                <w:szCs w:val="20"/>
              </w:rPr>
              <w:t>цилляторов»</w:t>
            </w:r>
          </w:p>
        </w:tc>
        <w:tc>
          <w:tcPr>
            <w:tcW w:w="2625" w:type="dxa"/>
            <w:gridSpan w:val="2"/>
          </w:tcPr>
          <w:p w:rsidR="004A6CBB" w:rsidRPr="00C90B73" w:rsidRDefault="004A6CBB" w:rsidP="00990892">
            <w:pPr>
              <w:spacing w:line="21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C90B73">
              <w:rPr>
                <w:b/>
                <w:spacing w:val="-2"/>
                <w:sz w:val="20"/>
                <w:szCs w:val="20"/>
              </w:rPr>
              <w:t xml:space="preserve">Храмов А.Е. </w:t>
            </w:r>
          </w:p>
          <w:p w:rsidR="004A6CBB" w:rsidRPr="00C90B73" w:rsidRDefault="004A6CBB" w:rsidP="0099089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д.ф.-м.н., проф.,</w:t>
            </w:r>
          </w:p>
          <w:p w:rsidR="004A6CBB" w:rsidRPr="00C90B73" w:rsidRDefault="004A6CBB" w:rsidP="00990892">
            <w:pPr>
              <w:jc w:val="center"/>
              <w:rPr>
                <w:b/>
                <w:sz w:val="20"/>
                <w:szCs w:val="20"/>
              </w:rPr>
            </w:pPr>
            <w:r w:rsidRPr="00C90B73">
              <w:rPr>
                <w:sz w:val="20"/>
                <w:szCs w:val="20"/>
              </w:rPr>
              <w:t>зав. каф. АЭУ</w:t>
            </w:r>
          </w:p>
        </w:tc>
        <w:tc>
          <w:tcPr>
            <w:tcW w:w="4763" w:type="dxa"/>
            <w:gridSpan w:val="3"/>
          </w:tcPr>
          <w:p w:rsidR="004A6CBB" w:rsidRPr="004A6CBB" w:rsidRDefault="00C90B73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0B73">
              <w:rPr>
                <w:color w:val="000000"/>
                <w:sz w:val="20"/>
                <w:szCs w:val="20"/>
              </w:rPr>
              <w:t xml:space="preserve">Одно из наиболее интересных и изучаемых явлений в современной нелинейной динамике – образование сложных синхронных состояний. Примером таких состояний может служить кластерная синхронизация, при которой в ансамбле элементов выделяются части (кластеры), каждая из которых содержит полностью синхронные </w:t>
            </w:r>
            <w:proofErr w:type="spellStart"/>
            <w:r w:rsidRPr="00C90B73">
              <w:rPr>
                <w:color w:val="000000"/>
                <w:sz w:val="20"/>
                <w:szCs w:val="20"/>
              </w:rPr>
              <w:t>элемены</w:t>
            </w:r>
            <w:proofErr w:type="spellEnd"/>
            <w:r w:rsidRPr="00C90B73">
              <w:rPr>
                <w:color w:val="000000"/>
                <w:sz w:val="20"/>
                <w:szCs w:val="20"/>
              </w:rPr>
              <w:t>. Другим примером могут сл</w:t>
            </w:r>
            <w:r w:rsidRPr="00C90B73">
              <w:rPr>
                <w:color w:val="000000"/>
                <w:sz w:val="20"/>
                <w:szCs w:val="20"/>
              </w:rPr>
              <w:t>у</w:t>
            </w:r>
            <w:r w:rsidRPr="00C90B73">
              <w:rPr>
                <w:color w:val="000000"/>
                <w:sz w:val="20"/>
                <w:szCs w:val="20"/>
              </w:rPr>
              <w:t xml:space="preserve">жить химерные состояния, при которых поведение </w:t>
            </w:r>
            <w:proofErr w:type="spellStart"/>
            <w:r w:rsidRPr="00C90B73">
              <w:rPr>
                <w:color w:val="000000"/>
                <w:sz w:val="20"/>
                <w:szCs w:val="20"/>
              </w:rPr>
              <w:t>осцилляторных</w:t>
            </w:r>
            <w:proofErr w:type="spellEnd"/>
            <w:r w:rsidRPr="00C90B73">
              <w:rPr>
                <w:color w:val="000000"/>
                <w:sz w:val="20"/>
                <w:szCs w:val="20"/>
              </w:rPr>
              <w:t xml:space="preserve"> ансамблей идентичных элементов имеет одновременно синхронную и асинхронную с</w:t>
            </w:r>
            <w:r w:rsidRPr="00C90B73">
              <w:rPr>
                <w:color w:val="000000"/>
                <w:sz w:val="20"/>
                <w:szCs w:val="20"/>
              </w:rPr>
              <w:t>о</w:t>
            </w:r>
            <w:r w:rsidRPr="00C90B73">
              <w:rPr>
                <w:color w:val="000000"/>
                <w:sz w:val="20"/>
                <w:szCs w:val="20"/>
              </w:rPr>
              <w:t>ставляющие. Синхронизация в ансамблях связанных осцилляторов является одним из фундаментальных явлений во многих физических системах, что по</w:t>
            </w:r>
            <w:r w:rsidRPr="00C90B73">
              <w:rPr>
                <w:color w:val="000000"/>
                <w:sz w:val="20"/>
                <w:szCs w:val="20"/>
              </w:rPr>
              <w:t>д</w:t>
            </w:r>
            <w:r w:rsidRPr="00C90B73">
              <w:rPr>
                <w:color w:val="000000"/>
                <w:sz w:val="20"/>
                <w:szCs w:val="20"/>
              </w:rPr>
              <w:t xml:space="preserve">тверждают последние исследования </w:t>
            </w:r>
            <w:proofErr w:type="spellStart"/>
            <w:r w:rsidRPr="00C90B73">
              <w:rPr>
                <w:color w:val="000000"/>
                <w:sz w:val="20"/>
                <w:szCs w:val="20"/>
              </w:rPr>
              <w:t>оптомеханич</w:t>
            </w:r>
            <w:r w:rsidRPr="00C90B73">
              <w:rPr>
                <w:color w:val="000000"/>
                <w:sz w:val="20"/>
                <w:szCs w:val="20"/>
              </w:rPr>
              <w:t>е</w:t>
            </w:r>
            <w:r w:rsidRPr="00C90B73">
              <w:rPr>
                <w:color w:val="000000"/>
                <w:sz w:val="20"/>
                <w:szCs w:val="20"/>
              </w:rPr>
              <w:t>ских</w:t>
            </w:r>
            <w:proofErr w:type="spellEnd"/>
            <w:r w:rsidRPr="00C90B73">
              <w:rPr>
                <w:color w:val="000000"/>
                <w:sz w:val="20"/>
                <w:szCs w:val="20"/>
              </w:rPr>
              <w:t>, микромеханических, электронных, механич</w:t>
            </w:r>
            <w:r w:rsidRPr="00C90B73">
              <w:rPr>
                <w:color w:val="000000"/>
                <w:sz w:val="20"/>
                <w:szCs w:val="20"/>
              </w:rPr>
              <w:t>е</w:t>
            </w:r>
            <w:r w:rsidRPr="00C90B73">
              <w:rPr>
                <w:color w:val="000000"/>
                <w:sz w:val="20"/>
                <w:szCs w:val="20"/>
              </w:rPr>
              <w:t>ских, химических осцилляторов, а также других с</w:t>
            </w:r>
            <w:r w:rsidRPr="00C90B73">
              <w:rPr>
                <w:color w:val="000000"/>
                <w:sz w:val="20"/>
                <w:szCs w:val="20"/>
              </w:rPr>
              <w:t>и</w:t>
            </w:r>
            <w:r w:rsidRPr="00C90B73">
              <w:rPr>
                <w:color w:val="000000"/>
                <w:sz w:val="20"/>
                <w:szCs w:val="20"/>
              </w:rPr>
              <w:t>стем, включая живые системы и социальные системы. Одним из наиболее интересных и ярких примеров т</w:t>
            </w:r>
            <w:r w:rsidRPr="00C90B73">
              <w:rPr>
                <w:color w:val="000000"/>
                <w:sz w:val="20"/>
                <w:szCs w:val="20"/>
              </w:rPr>
              <w:t>а</w:t>
            </w:r>
            <w:r w:rsidRPr="00C90B73">
              <w:rPr>
                <w:color w:val="000000"/>
                <w:sz w:val="20"/>
                <w:szCs w:val="20"/>
              </w:rPr>
              <w:t xml:space="preserve">ких систем являются </w:t>
            </w:r>
            <w:proofErr w:type="spellStart"/>
            <w:r w:rsidRPr="00C90B73">
              <w:rPr>
                <w:color w:val="000000"/>
                <w:sz w:val="20"/>
                <w:szCs w:val="20"/>
              </w:rPr>
              <w:t>джозефсоновские</w:t>
            </w:r>
            <w:proofErr w:type="spellEnd"/>
            <w:r w:rsidRPr="00C90B73">
              <w:rPr>
                <w:color w:val="000000"/>
                <w:sz w:val="20"/>
                <w:szCs w:val="20"/>
              </w:rPr>
              <w:t xml:space="preserve"> контакты, а</w:t>
            </w:r>
            <w:r w:rsidRPr="00C90B73">
              <w:rPr>
                <w:color w:val="000000"/>
                <w:sz w:val="20"/>
                <w:szCs w:val="20"/>
              </w:rPr>
              <w:t>к</w:t>
            </w:r>
            <w:r w:rsidRPr="00C90B73">
              <w:rPr>
                <w:color w:val="000000"/>
                <w:sz w:val="20"/>
                <w:szCs w:val="20"/>
              </w:rPr>
              <w:t>тивно исследуемые в последнее время в связи с пр</w:t>
            </w:r>
            <w:r w:rsidRPr="00C90B73">
              <w:rPr>
                <w:color w:val="000000"/>
                <w:sz w:val="20"/>
                <w:szCs w:val="20"/>
              </w:rPr>
              <w:t>о</w:t>
            </w:r>
            <w:r w:rsidRPr="00C90B73">
              <w:rPr>
                <w:color w:val="000000"/>
                <w:sz w:val="20"/>
                <w:szCs w:val="20"/>
              </w:rPr>
              <w:t xml:space="preserve">грессом на пути создания квантовых компьютеров. Известно, что цепочка последовательно соединенных </w:t>
            </w:r>
            <w:r w:rsidRPr="00C90B73">
              <w:rPr>
                <w:color w:val="000000"/>
                <w:sz w:val="20"/>
                <w:szCs w:val="20"/>
              </w:rPr>
              <w:lastRenderedPageBreak/>
              <w:t xml:space="preserve">идентичных контактов </w:t>
            </w:r>
            <w:proofErr w:type="spellStart"/>
            <w:r w:rsidRPr="00C90B73">
              <w:rPr>
                <w:color w:val="000000"/>
                <w:sz w:val="20"/>
                <w:szCs w:val="20"/>
              </w:rPr>
              <w:t>Джозефсона</w:t>
            </w:r>
            <w:proofErr w:type="spellEnd"/>
            <w:r w:rsidRPr="00C90B73">
              <w:rPr>
                <w:color w:val="000000"/>
                <w:sz w:val="20"/>
                <w:szCs w:val="20"/>
              </w:rPr>
              <w:t xml:space="preserve"> может рассматр</w:t>
            </w:r>
            <w:r w:rsidRPr="00C90B73">
              <w:rPr>
                <w:color w:val="000000"/>
                <w:sz w:val="20"/>
                <w:szCs w:val="20"/>
              </w:rPr>
              <w:t>и</w:t>
            </w:r>
            <w:r w:rsidRPr="00C90B73">
              <w:rPr>
                <w:color w:val="000000"/>
                <w:sz w:val="20"/>
                <w:szCs w:val="20"/>
              </w:rPr>
              <w:t>ваться как система глобально связанных ротаторов. Исследованию сложных синхронных режимов в с</w:t>
            </w:r>
            <w:r w:rsidRPr="00C90B73">
              <w:rPr>
                <w:color w:val="000000"/>
                <w:sz w:val="20"/>
                <w:szCs w:val="20"/>
              </w:rPr>
              <w:t>и</w:t>
            </w:r>
            <w:r w:rsidRPr="00C90B73">
              <w:rPr>
                <w:color w:val="000000"/>
                <w:sz w:val="20"/>
                <w:szCs w:val="20"/>
              </w:rPr>
              <w:t>стемах глобально связанных осцилляторов посвящен дан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90B73">
              <w:rPr>
                <w:color w:val="000000"/>
                <w:sz w:val="20"/>
                <w:szCs w:val="20"/>
              </w:rPr>
              <w:t>ый проект.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C90B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4A6CBB" w:rsidRPr="004A6CBB" w:rsidRDefault="00C90B73" w:rsidP="00C9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C90B73" w:rsidTr="00A2219D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A2219D">
            <w:pPr>
              <w:jc w:val="center"/>
              <w:rPr>
                <w:b/>
                <w:i/>
                <w:sz w:val="22"/>
                <w:szCs w:val="20"/>
              </w:rPr>
            </w:pPr>
            <w:r w:rsidRPr="00C90B73">
              <w:rPr>
                <w:b/>
                <w:i/>
                <w:sz w:val="22"/>
                <w:szCs w:val="20"/>
              </w:rPr>
              <w:lastRenderedPageBreak/>
              <w:t>Конкурс проектов 2018 года организации российских и международных научных мероприятий (конкурс «г»)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99089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A6CBB">
              <w:rPr>
                <w:sz w:val="20"/>
                <w:szCs w:val="20"/>
                <w:shd w:val="clear" w:color="auto" w:fill="FFFFFF"/>
              </w:rPr>
              <w:t>СГТУ-281 «</w:t>
            </w:r>
            <w:r w:rsidRPr="004A6CBB">
              <w:rPr>
                <w:bCs/>
                <w:sz w:val="20"/>
                <w:szCs w:val="20"/>
              </w:rPr>
              <w:t>Проект организации Четвертой Всероссийской нау</w:t>
            </w:r>
            <w:r w:rsidRPr="004A6CBB">
              <w:rPr>
                <w:bCs/>
                <w:sz w:val="20"/>
                <w:szCs w:val="20"/>
              </w:rPr>
              <w:t>ч</w:t>
            </w:r>
            <w:r w:rsidRPr="004A6CBB">
              <w:rPr>
                <w:bCs/>
                <w:sz w:val="20"/>
                <w:szCs w:val="20"/>
              </w:rPr>
              <w:t>ной конференции «Проблемы палеоэкологии и исторической геоэкологии», посвященной п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мяти профессора Виталия Гео</w:t>
            </w:r>
            <w:r w:rsidRPr="004A6CBB">
              <w:rPr>
                <w:bCs/>
                <w:sz w:val="20"/>
                <w:szCs w:val="20"/>
              </w:rPr>
              <w:t>р</w:t>
            </w:r>
            <w:r w:rsidRPr="004A6CBB">
              <w:rPr>
                <w:bCs/>
                <w:sz w:val="20"/>
                <w:szCs w:val="20"/>
              </w:rPr>
              <w:t xml:space="preserve">гиевича </w:t>
            </w:r>
            <w:proofErr w:type="spellStart"/>
            <w:r w:rsidRPr="004A6CBB">
              <w:rPr>
                <w:bCs/>
                <w:sz w:val="20"/>
                <w:szCs w:val="20"/>
              </w:rPr>
              <w:t>Очева</w:t>
            </w:r>
            <w:proofErr w:type="spellEnd"/>
            <w:r w:rsidRPr="004A6CB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99089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Иванов А.В.</w:t>
            </w:r>
          </w:p>
          <w:p w:rsidR="004A6CBB" w:rsidRPr="004A6CBB" w:rsidRDefault="004A6CBB" w:rsidP="00990892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к.г.-</w:t>
            </w:r>
            <w:proofErr w:type="spellStart"/>
            <w:r w:rsidRPr="004A6CBB">
              <w:rPr>
                <w:sz w:val="20"/>
                <w:szCs w:val="20"/>
              </w:rPr>
              <w:t>м.н</w:t>
            </w:r>
            <w:proofErr w:type="spellEnd"/>
            <w:r w:rsidRPr="004A6CBB">
              <w:rPr>
                <w:sz w:val="20"/>
                <w:szCs w:val="20"/>
              </w:rPr>
              <w:t>., доц.,</w:t>
            </w:r>
          </w:p>
          <w:p w:rsidR="004A6CBB" w:rsidRPr="004A6CBB" w:rsidRDefault="004A6CBB" w:rsidP="00990892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зав. каф. ГИГ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7347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Всероссийская научная конференция «Проблемы п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леоэкологии и исторической геоэкологии», посвяще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ная памяти доктора геолого-минералогических наук, заслуженного деятеля науки Российской Федерации, профессора Виталия Георгиевича состоялась в изн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чально запланированные сроки </w:t>
            </w:r>
            <w:r w:rsidR="00E87A2F">
              <w:rPr>
                <w:sz w:val="20"/>
                <w:szCs w:val="20"/>
              </w:rPr>
              <w:t>–</w:t>
            </w:r>
            <w:r w:rsidRPr="004A6CBB">
              <w:rPr>
                <w:sz w:val="20"/>
                <w:szCs w:val="20"/>
              </w:rPr>
              <w:t xml:space="preserve"> 29 – 30 мая 2018 года в Палеонтологическом институте имени А.А. Борисяка РАН (Москва) и на территории научно-образовательного полигона в окрестностях села Ни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 xml:space="preserve">няя </w:t>
            </w:r>
            <w:proofErr w:type="spellStart"/>
            <w:r w:rsidRPr="004A6CBB">
              <w:rPr>
                <w:sz w:val="20"/>
                <w:szCs w:val="20"/>
              </w:rPr>
              <w:t>Банновка</w:t>
            </w:r>
            <w:proofErr w:type="spellEnd"/>
            <w:r w:rsidRPr="004A6CBB">
              <w:rPr>
                <w:sz w:val="20"/>
                <w:szCs w:val="20"/>
              </w:rPr>
              <w:t xml:space="preserve"> Красноармейского района Саратовской области 11 – 13 июня 2018 года.</w:t>
            </w:r>
            <w:proofErr w:type="gramEnd"/>
            <w:r w:rsidRPr="004A6CBB">
              <w:rPr>
                <w:sz w:val="20"/>
                <w:szCs w:val="20"/>
              </w:rPr>
              <w:t xml:space="preserve"> Содержание засл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шанных и обсужденных докладов пленарного и се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ционных заседаний обобщено и опубликовано в виде сборника тезисов.</w:t>
            </w:r>
          </w:p>
          <w:p w:rsidR="004A6CBB" w:rsidRPr="004A6CBB" w:rsidRDefault="004A6CBB" w:rsidP="007347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4A6CBB" w:rsidRPr="004A6CBB" w:rsidRDefault="004A6CBB" w:rsidP="007347A1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color w:val="000000"/>
                <w:spacing w:val="-2"/>
                <w:sz w:val="20"/>
                <w:szCs w:val="20"/>
              </w:rPr>
              <w:t>Проблемы палеоэкологии и исторической геоэкологии. Всероссийская научная ко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>н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>ференция, посвященная п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>а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 xml:space="preserve">мяти профессора Виталия Георгиевича </w:t>
            </w:r>
            <w:proofErr w:type="spellStart"/>
            <w:r w:rsidRPr="004A6CBB">
              <w:rPr>
                <w:color w:val="000000"/>
                <w:spacing w:val="-2"/>
                <w:sz w:val="20"/>
                <w:szCs w:val="20"/>
              </w:rPr>
              <w:t>Очева</w:t>
            </w:r>
            <w:proofErr w:type="spellEnd"/>
            <w:r w:rsidRPr="004A6CBB">
              <w:rPr>
                <w:color w:val="000000"/>
                <w:spacing w:val="-2"/>
                <w:sz w:val="20"/>
                <w:szCs w:val="20"/>
              </w:rPr>
              <w:t>. Москва – Саратов, 29-30 мая, 11-13 июня 2018 г. Тезисы докл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>а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>дов</w:t>
            </w:r>
            <w:proofErr w:type="gramStart"/>
            <w:r w:rsidRPr="004A6CBB">
              <w:rPr>
                <w:color w:val="000000"/>
                <w:spacing w:val="-2"/>
                <w:sz w:val="20"/>
                <w:szCs w:val="20"/>
              </w:rPr>
              <w:t xml:space="preserve"> / П</w:t>
            </w:r>
            <w:proofErr w:type="gramEnd"/>
            <w:r w:rsidRPr="004A6CBB">
              <w:rPr>
                <w:color w:val="000000"/>
                <w:spacing w:val="-2"/>
                <w:sz w:val="20"/>
                <w:szCs w:val="20"/>
              </w:rPr>
              <w:t xml:space="preserve">од ред. И.В. Новикова и А.В. Иванова. – Москва – Саратов: ПИН РАН им. А.А. Борисяка </w:t>
            </w:r>
            <w:r w:rsidR="00E87A2F">
              <w:rPr>
                <w:color w:val="000000"/>
                <w:spacing w:val="-2"/>
                <w:sz w:val="20"/>
                <w:szCs w:val="20"/>
              </w:rPr>
              <w:t>–</w:t>
            </w:r>
            <w:r w:rsidRPr="004A6CBB">
              <w:rPr>
                <w:color w:val="000000"/>
                <w:spacing w:val="-2"/>
                <w:sz w:val="20"/>
                <w:szCs w:val="20"/>
              </w:rPr>
              <w:t xml:space="preserve"> СГТУ им. Ю.А. Гагарина – ООО «Кузница рекламы», 2018. – 83 с. ISBN 978-5-9905888-6-8</w:t>
            </w:r>
          </w:p>
        </w:tc>
        <w:tc>
          <w:tcPr>
            <w:tcW w:w="2510" w:type="dxa"/>
          </w:tcPr>
          <w:p w:rsidR="004A6CBB" w:rsidRPr="004A6CBB" w:rsidRDefault="00E87A2F" w:rsidP="00E8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CBB" w:rsidRPr="00C90B73" w:rsidTr="00A2219D">
        <w:trPr>
          <w:tblCellSpacing w:w="15" w:type="dxa"/>
        </w:trPr>
        <w:tc>
          <w:tcPr>
            <w:tcW w:w="16013" w:type="dxa"/>
            <w:gridSpan w:val="12"/>
          </w:tcPr>
          <w:p w:rsidR="004A6CBB" w:rsidRPr="00C90B73" w:rsidRDefault="004A6CBB" w:rsidP="007E60D1">
            <w:pPr>
              <w:snapToGrid w:val="0"/>
              <w:spacing w:line="228" w:lineRule="auto"/>
              <w:jc w:val="center"/>
              <w:rPr>
                <w:b/>
                <w:i/>
                <w:sz w:val="22"/>
                <w:szCs w:val="20"/>
              </w:rPr>
            </w:pPr>
            <w:r w:rsidRPr="00C90B73">
              <w:rPr>
                <w:b/>
                <w:i/>
                <w:spacing w:val="-2"/>
                <w:sz w:val="22"/>
                <w:szCs w:val="20"/>
              </w:rPr>
              <w:t>Конкурс научных проектов, выполняемых молодыми учеными (конкурс «</w:t>
            </w:r>
            <w:proofErr w:type="spellStart"/>
            <w:proofErr w:type="gramStart"/>
            <w:r w:rsidRPr="00C90B73">
              <w:rPr>
                <w:b/>
                <w:i/>
                <w:spacing w:val="-2"/>
                <w:sz w:val="22"/>
                <w:szCs w:val="20"/>
              </w:rPr>
              <w:t>мол</w:t>
            </w:r>
            <w:proofErr w:type="gramEnd"/>
            <w:r w:rsidRPr="00C90B73">
              <w:rPr>
                <w:b/>
                <w:i/>
                <w:spacing w:val="-2"/>
                <w:sz w:val="22"/>
                <w:szCs w:val="20"/>
              </w:rPr>
              <w:t>_а</w:t>
            </w:r>
            <w:proofErr w:type="spellEnd"/>
            <w:r w:rsidRPr="00C90B73">
              <w:rPr>
                <w:b/>
                <w:i/>
                <w:spacing w:val="-2"/>
                <w:sz w:val="22"/>
                <w:szCs w:val="20"/>
              </w:rPr>
              <w:t>») (Мой первый грант)</w:t>
            </w:r>
          </w:p>
        </w:tc>
      </w:tr>
      <w:tr w:rsidR="004A6CBB" w:rsidRPr="004A6CBB" w:rsidTr="000A46DB">
        <w:trPr>
          <w:tblCellSpacing w:w="15" w:type="dxa"/>
        </w:trPr>
        <w:tc>
          <w:tcPr>
            <w:tcW w:w="454" w:type="dxa"/>
          </w:tcPr>
          <w:p w:rsidR="004A6CBB" w:rsidRPr="00C90B73" w:rsidRDefault="004A6CB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4A6CBB" w:rsidRPr="004A6CBB" w:rsidRDefault="004A6CBB" w:rsidP="00AA6E0B">
            <w:pPr>
              <w:widowControl w:val="0"/>
              <w:snapToGrid w:val="0"/>
              <w:spacing w:line="226" w:lineRule="auto"/>
              <w:rPr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СГТУ-294 «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Исследование физ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ческих механизмов и технич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ских средств создания биосовм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стимых </w:t>
            </w:r>
            <w:proofErr w:type="spellStart"/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наноструктурированных</w:t>
            </w:r>
            <w:proofErr w:type="spellEnd"/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 материалов и покрытий нового поколения для замещения утр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ченных органов и тканей»</w:t>
            </w:r>
          </w:p>
        </w:tc>
        <w:tc>
          <w:tcPr>
            <w:tcW w:w="2625" w:type="dxa"/>
            <w:gridSpan w:val="2"/>
          </w:tcPr>
          <w:p w:rsidR="004A6CBB" w:rsidRPr="004A6CBB" w:rsidRDefault="004A6CBB" w:rsidP="00AA6E0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A6CBB">
              <w:rPr>
                <w:b/>
                <w:color w:val="000000"/>
                <w:sz w:val="20"/>
                <w:szCs w:val="20"/>
                <w:shd w:val="clear" w:color="auto" w:fill="FFFFFF"/>
              </w:rPr>
              <w:t>Гришина И.П.</w:t>
            </w:r>
          </w:p>
          <w:p w:rsidR="004A6CBB" w:rsidRPr="004A6CBB" w:rsidRDefault="004A6CBB" w:rsidP="00AA6E0B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доц.</w:t>
            </w:r>
          </w:p>
        </w:tc>
        <w:tc>
          <w:tcPr>
            <w:tcW w:w="4763" w:type="dxa"/>
            <w:gridSpan w:val="3"/>
          </w:tcPr>
          <w:p w:rsidR="004A6CBB" w:rsidRPr="004A6CBB" w:rsidRDefault="004A6CBB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Разработана математическая модель и технология п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лучения биосовместимых покрытий, обладающих прогнозируемыми структурно-морфологическими характеристиками, в том числе наличием определе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ной структуры макро-, микропор и каналов между ними, включающая предварительную обработку п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верхности под нанесение покрытий, формирование покрытий с использованием технологии плазменного напыления. Разработана технология импрегнации п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ристых </w:t>
            </w:r>
            <w:proofErr w:type="spellStart"/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плазмонапыленных</w:t>
            </w:r>
            <w:proofErr w:type="spellEnd"/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 покрытий, полученных при различных технологических режимах напыления, биоактивными веществами под действием ультразв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ковых колебаний. Исследована возможность примен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ния импульсного лазерного излучения для модифик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ции поверхности имплантатов.</w:t>
            </w:r>
          </w:p>
        </w:tc>
        <w:tc>
          <w:tcPr>
            <w:tcW w:w="2532" w:type="dxa"/>
            <w:gridSpan w:val="3"/>
          </w:tcPr>
          <w:p w:rsidR="004A6CBB" w:rsidRPr="004A6CBB" w:rsidRDefault="004A6CBB" w:rsidP="00D94737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первого года выполнения проекта дости</w:t>
            </w:r>
            <w:r w:rsidRPr="004A6CBB">
              <w:rPr>
                <w:sz w:val="20"/>
                <w:szCs w:val="20"/>
              </w:rPr>
              <w:t>г</w:t>
            </w:r>
            <w:r w:rsidRPr="004A6CBB">
              <w:rPr>
                <w:sz w:val="20"/>
                <w:szCs w:val="20"/>
              </w:rPr>
              <w:t xml:space="preserve">нуты и выполнены в полном объеме все заявленные цели. В ходе выполнения проекта опубликовано 33 работы, в </w:t>
            </w:r>
            <w:proofErr w:type="spellStart"/>
            <w:r w:rsidRPr="004A6CBB">
              <w:rPr>
                <w:sz w:val="20"/>
                <w:szCs w:val="20"/>
              </w:rPr>
              <w:t>т.ч</w:t>
            </w:r>
            <w:proofErr w:type="spellEnd"/>
            <w:r w:rsidRPr="004A6CBB">
              <w:rPr>
                <w:sz w:val="20"/>
                <w:szCs w:val="20"/>
              </w:rPr>
              <w:t>. 1 статья в журнале, вх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дящем в базы </w:t>
            </w:r>
            <w:r w:rsidRPr="004A6CBB">
              <w:rPr>
                <w:sz w:val="20"/>
                <w:szCs w:val="20"/>
                <w:lang w:val="en-US"/>
              </w:rPr>
              <w:t>Web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of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Science</w:t>
            </w:r>
            <w:r w:rsidRPr="004A6CBB">
              <w:rPr>
                <w:sz w:val="20"/>
                <w:szCs w:val="20"/>
              </w:rPr>
              <w:t xml:space="preserve"> и/или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, 1 учебное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собие, 3 статьи в ведущих научных журналах, 17 пу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ликаций, в сборниках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риалов конференций. Пол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 1 патент и 1 свидетел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ство  на регистрацию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граммы для ЭВМ. Принято к печати 4 статьи, в </w:t>
            </w:r>
            <w:proofErr w:type="spellStart"/>
            <w:r w:rsidRPr="004A6CBB">
              <w:rPr>
                <w:sz w:val="20"/>
                <w:szCs w:val="20"/>
              </w:rPr>
              <w:t>т.ч</w:t>
            </w:r>
            <w:proofErr w:type="spellEnd"/>
            <w:r w:rsidRPr="004A6CBB">
              <w:rPr>
                <w:sz w:val="20"/>
                <w:szCs w:val="20"/>
              </w:rPr>
              <w:t xml:space="preserve">. 1 в журнале, входящем в базы </w:t>
            </w:r>
            <w:r w:rsidRPr="004A6CBB">
              <w:rPr>
                <w:sz w:val="20"/>
                <w:szCs w:val="20"/>
                <w:lang w:val="en-US"/>
              </w:rPr>
              <w:t>Web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of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Science</w:t>
            </w:r>
            <w:r w:rsidRPr="004A6CBB">
              <w:rPr>
                <w:sz w:val="20"/>
                <w:szCs w:val="20"/>
              </w:rPr>
              <w:t xml:space="preserve"> и/или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 xml:space="preserve"> и 3 в ведущих научных жу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налах.</w:t>
            </w:r>
          </w:p>
        </w:tc>
        <w:tc>
          <w:tcPr>
            <w:tcW w:w="2510" w:type="dxa"/>
          </w:tcPr>
          <w:p w:rsidR="004A6CBB" w:rsidRPr="004A6CBB" w:rsidRDefault="00E87A2F" w:rsidP="00E8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892" w:rsidRPr="004A6CBB" w:rsidTr="000A46DB">
        <w:trPr>
          <w:tblCellSpacing w:w="15" w:type="dxa"/>
        </w:trPr>
        <w:tc>
          <w:tcPr>
            <w:tcW w:w="454" w:type="dxa"/>
          </w:tcPr>
          <w:p w:rsidR="00990892" w:rsidRPr="00C90B73" w:rsidRDefault="00990892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990892" w:rsidRPr="00E87A2F" w:rsidRDefault="00990892" w:rsidP="00AA6E0B">
            <w:pPr>
              <w:widowControl w:val="0"/>
              <w:snapToGrid w:val="0"/>
              <w:spacing w:line="226" w:lineRule="auto"/>
              <w:rPr>
                <w:spacing w:val="-4"/>
                <w:sz w:val="20"/>
                <w:szCs w:val="20"/>
              </w:rPr>
            </w:pPr>
            <w:proofErr w:type="gramStart"/>
            <w:r w:rsidRPr="00E87A2F">
              <w:rPr>
                <w:spacing w:val="-4"/>
                <w:sz w:val="20"/>
                <w:szCs w:val="20"/>
              </w:rPr>
              <w:t>СГТУ-295</w:t>
            </w:r>
            <w:r w:rsidR="00AA6E0B" w:rsidRPr="00E87A2F">
              <w:rPr>
                <w:spacing w:val="-4"/>
                <w:sz w:val="20"/>
                <w:szCs w:val="20"/>
              </w:rPr>
              <w:t xml:space="preserve"> «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Новые методы ког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 xml:space="preserve">рентно-оптической </w:t>
            </w:r>
            <w:proofErr w:type="spellStart"/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рефлектоме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рии</w:t>
            </w:r>
            <w:proofErr w:type="spellEnd"/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случайно-неоднородных сред: применение в биомедици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ской диагностике и материалов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AA6E0B" w:rsidRPr="00E87A2F">
              <w:rPr>
                <w:color w:val="000000"/>
                <w:sz w:val="20"/>
                <w:szCs w:val="20"/>
                <w:shd w:val="clear" w:color="auto" w:fill="FFFFFF"/>
              </w:rPr>
              <w:t>дении»</w:t>
            </w:r>
            <w:proofErr w:type="gramEnd"/>
          </w:p>
        </w:tc>
        <w:tc>
          <w:tcPr>
            <w:tcW w:w="2625" w:type="dxa"/>
            <w:gridSpan w:val="2"/>
          </w:tcPr>
          <w:p w:rsidR="00AA6E0B" w:rsidRPr="00E87A2F" w:rsidRDefault="00AA6E0B" w:rsidP="00AA6E0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87A2F">
              <w:rPr>
                <w:b/>
                <w:color w:val="000000"/>
                <w:sz w:val="20"/>
                <w:szCs w:val="20"/>
                <w:shd w:val="clear" w:color="auto" w:fill="FFFFFF"/>
              </w:rPr>
              <w:t>Исаева А.А.</w:t>
            </w:r>
          </w:p>
          <w:p w:rsidR="00AA6E0B" w:rsidRPr="00E87A2F" w:rsidRDefault="00AA6E0B" w:rsidP="00AA6E0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87A2F">
              <w:rPr>
                <w:sz w:val="20"/>
                <w:szCs w:val="20"/>
              </w:rPr>
              <w:t>к.ф.-м.н., доц.</w:t>
            </w:r>
          </w:p>
          <w:p w:rsidR="00990892" w:rsidRPr="00E87A2F" w:rsidRDefault="00990892" w:rsidP="00D94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990892" w:rsidRPr="004A6CBB" w:rsidRDefault="00E87A2F" w:rsidP="00E87A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Будет проведена о</w:t>
            </w:r>
            <w:r w:rsidRPr="00E87A2F">
              <w:rPr>
                <w:color w:val="000000"/>
                <w:sz w:val="20"/>
                <w:szCs w:val="20"/>
              </w:rPr>
              <w:t>ценка транспортных параметров и морфофункциональных характеристик сложных с</w:t>
            </w:r>
            <w:r w:rsidRPr="00E87A2F">
              <w:rPr>
                <w:color w:val="000000"/>
                <w:sz w:val="20"/>
                <w:szCs w:val="20"/>
              </w:rPr>
              <w:t>и</w:t>
            </w:r>
            <w:r w:rsidRPr="00E87A2F">
              <w:rPr>
                <w:color w:val="000000"/>
                <w:sz w:val="20"/>
                <w:szCs w:val="20"/>
              </w:rPr>
              <w:t xml:space="preserve">стем, в том числе </w:t>
            </w:r>
            <w:proofErr w:type="spellStart"/>
            <w:r w:rsidRPr="00E87A2F">
              <w:rPr>
                <w:color w:val="000000"/>
                <w:sz w:val="20"/>
                <w:szCs w:val="20"/>
              </w:rPr>
              <w:t>биотканей</w:t>
            </w:r>
            <w:proofErr w:type="spellEnd"/>
            <w:r w:rsidRPr="00E87A2F">
              <w:rPr>
                <w:color w:val="000000"/>
                <w:sz w:val="20"/>
                <w:szCs w:val="20"/>
              </w:rPr>
              <w:t>, играет важную роль для развития существующих и создания новых биомед</w:t>
            </w:r>
            <w:r w:rsidRPr="00E87A2F">
              <w:rPr>
                <w:color w:val="000000"/>
                <w:sz w:val="20"/>
                <w:szCs w:val="20"/>
              </w:rPr>
              <w:t>и</w:t>
            </w:r>
            <w:r w:rsidRPr="00E87A2F">
              <w:rPr>
                <w:color w:val="000000"/>
                <w:sz w:val="20"/>
                <w:szCs w:val="20"/>
              </w:rPr>
              <w:t>цинских методов диагностики. Данный проект направлен на развитие безопорной спектрально-селективной интерферометрии случайно-неоднородных сред с использованием широкополо</w:t>
            </w:r>
            <w:r w:rsidRPr="00E87A2F">
              <w:rPr>
                <w:color w:val="000000"/>
                <w:sz w:val="20"/>
                <w:szCs w:val="20"/>
              </w:rPr>
              <w:t>с</w:t>
            </w:r>
            <w:r w:rsidRPr="00E87A2F">
              <w:rPr>
                <w:color w:val="000000"/>
                <w:sz w:val="20"/>
                <w:szCs w:val="20"/>
              </w:rPr>
              <w:t>ного зондирующего излучения от внешних источн</w:t>
            </w:r>
            <w:r w:rsidRPr="00E87A2F">
              <w:rPr>
                <w:color w:val="000000"/>
                <w:sz w:val="20"/>
                <w:szCs w:val="20"/>
              </w:rPr>
              <w:t>и</w:t>
            </w:r>
            <w:r w:rsidRPr="00E87A2F">
              <w:rPr>
                <w:color w:val="000000"/>
                <w:sz w:val="20"/>
                <w:szCs w:val="20"/>
              </w:rPr>
              <w:t>ков или собственного флуоресцентного излучения зондируемой среды при ее накачке лазерным излуч</w:t>
            </w:r>
            <w:r w:rsidRPr="00E87A2F">
              <w:rPr>
                <w:color w:val="000000"/>
                <w:sz w:val="20"/>
                <w:szCs w:val="20"/>
              </w:rPr>
              <w:t>е</w:t>
            </w:r>
            <w:r w:rsidRPr="00E87A2F">
              <w:rPr>
                <w:color w:val="000000"/>
                <w:sz w:val="20"/>
                <w:szCs w:val="20"/>
              </w:rPr>
              <w:t>нием. Исследование фундаментальных процессов вз</w:t>
            </w:r>
            <w:r w:rsidRPr="00E87A2F">
              <w:rPr>
                <w:color w:val="000000"/>
                <w:sz w:val="20"/>
                <w:szCs w:val="20"/>
              </w:rPr>
              <w:t>а</w:t>
            </w:r>
            <w:r w:rsidRPr="00E87A2F">
              <w:rPr>
                <w:color w:val="000000"/>
                <w:sz w:val="20"/>
                <w:szCs w:val="20"/>
              </w:rPr>
              <w:t>имодействия излучения со случайно рассеивающими средами с высоким квантовым выходом флуоресце</w:t>
            </w:r>
            <w:r w:rsidRPr="00E87A2F">
              <w:rPr>
                <w:color w:val="000000"/>
                <w:sz w:val="20"/>
                <w:szCs w:val="20"/>
              </w:rPr>
              <w:t>н</w:t>
            </w:r>
            <w:r w:rsidRPr="00E87A2F">
              <w:rPr>
                <w:color w:val="000000"/>
                <w:sz w:val="20"/>
                <w:szCs w:val="20"/>
              </w:rPr>
              <w:t xml:space="preserve">ции необходимо учитывать в методах спектроскопии при анализе функционального и морфологического состояния поверхностных слоев </w:t>
            </w:r>
            <w:proofErr w:type="spellStart"/>
            <w:r w:rsidRPr="00E87A2F">
              <w:rPr>
                <w:color w:val="000000"/>
                <w:sz w:val="20"/>
                <w:szCs w:val="20"/>
              </w:rPr>
              <w:t>биоткани</w:t>
            </w:r>
            <w:proofErr w:type="spellEnd"/>
            <w:r w:rsidRPr="00E87A2F">
              <w:rPr>
                <w:color w:val="000000"/>
                <w:sz w:val="20"/>
                <w:szCs w:val="20"/>
              </w:rPr>
              <w:t>, основа</w:t>
            </w:r>
            <w:r w:rsidRPr="00E87A2F">
              <w:rPr>
                <w:color w:val="000000"/>
                <w:sz w:val="20"/>
                <w:szCs w:val="20"/>
              </w:rPr>
              <w:t>н</w:t>
            </w:r>
            <w:r w:rsidRPr="00E87A2F">
              <w:rPr>
                <w:color w:val="000000"/>
                <w:sz w:val="20"/>
                <w:szCs w:val="20"/>
              </w:rPr>
              <w:t>ных на зондировании в полосах поглощения ест</w:t>
            </w:r>
            <w:r w:rsidRPr="00E87A2F">
              <w:rPr>
                <w:color w:val="000000"/>
                <w:sz w:val="20"/>
                <w:szCs w:val="20"/>
              </w:rPr>
              <w:t>е</w:t>
            </w:r>
            <w:r w:rsidRPr="00E87A2F">
              <w:rPr>
                <w:color w:val="000000"/>
                <w:sz w:val="20"/>
                <w:szCs w:val="20"/>
              </w:rPr>
              <w:t>ственных и искусственно водимых в ткань хромоф</w:t>
            </w:r>
            <w:r w:rsidRPr="00E87A2F">
              <w:rPr>
                <w:color w:val="000000"/>
                <w:sz w:val="20"/>
                <w:szCs w:val="20"/>
              </w:rPr>
              <w:t>о</w:t>
            </w:r>
            <w:r w:rsidRPr="00E87A2F">
              <w:rPr>
                <w:color w:val="000000"/>
                <w:sz w:val="20"/>
                <w:szCs w:val="20"/>
              </w:rPr>
              <w:t xml:space="preserve">ров (фотосенсибилизаторов). Другой задачей данного проекта является развитие подходов к анализу </w:t>
            </w:r>
            <w:proofErr w:type="spellStart"/>
            <w:r w:rsidRPr="00E87A2F">
              <w:rPr>
                <w:color w:val="000000"/>
                <w:sz w:val="20"/>
                <w:szCs w:val="20"/>
              </w:rPr>
              <w:t>шум</w:t>
            </w:r>
            <w:r w:rsidRPr="00E87A2F">
              <w:rPr>
                <w:color w:val="000000"/>
                <w:sz w:val="20"/>
                <w:szCs w:val="20"/>
              </w:rPr>
              <w:t>о</w:t>
            </w:r>
            <w:r w:rsidRPr="00E87A2F">
              <w:rPr>
                <w:color w:val="000000"/>
                <w:sz w:val="20"/>
                <w:szCs w:val="20"/>
              </w:rPr>
              <w:t>составляющих</w:t>
            </w:r>
            <w:proofErr w:type="spellEnd"/>
            <w:r w:rsidRPr="00E87A2F">
              <w:rPr>
                <w:color w:val="000000"/>
                <w:sz w:val="20"/>
                <w:szCs w:val="20"/>
              </w:rPr>
              <w:t xml:space="preserve"> сигналов </w:t>
            </w:r>
            <w:proofErr w:type="spellStart"/>
            <w:r w:rsidRPr="00E87A2F">
              <w:rPr>
                <w:color w:val="000000"/>
                <w:sz w:val="20"/>
                <w:szCs w:val="20"/>
              </w:rPr>
              <w:t>низкокогерентной</w:t>
            </w:r>
            <w:proofErr w:type="spellEnd"/>
            <w:r w:rsidRPr="00E87A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A2F">
              <w:rPr>
                <w:color w:val="000000"/>
                <w:sz w:val="20"/>
                <w:szCs w:val="20"/>
              </w:rPr>
              <w:t>рефлект</w:t>
            </w:r>
            <w:r w:rsidRPr="00E87A2F">
              <w:rPr>
                <w:color w:val="000000"/>
                <w:sz w:val="20"/>
                <w:szCs w:val="20"/>
              </w:rPr>
              <w:t>о</w:t>
            </w:r>
            <w:r w:rsidRPr="00E87A2F">
              <w:rPr>
                <w:color w:val="000000"/>
                <w:sz w:val="20"/>
                <w:szCs w:val="20"/>
              </w:rPr>
              <w:t>метрии</w:t>
            </w:r>
            <w:proofErr w:type="spellEnd"/>
            <w:r w:rsidRPr="00E87A2F">
              <w:rPr>
                <w:color w:val="000000"/>
                <w:sz w:val="20"/>
                <w:szCs w:val="20"/>
              </w:rPr>
              <w:t>, несущих информацию о структурных и опт</w:t>
            </w:r>
            <w:r w:rsidRPr="00E87A2F">
              <w:rPr>
                <w:color w:val="000000"/>
                <w:sz w:val="20"/>
                <w:szCs w:val="20"/>
              </w:rPr>
              <w:t>и</w:t>
            </w:r>
            <w:r w:rsidRPr="00E87A2F">
              <w:rPr>
                <w:color w:val="000000"/>
                <w:sz w:val="20"/>
                <w:szCs w:val="20"/>
              </w:rPr>
              <w:t>ческих характеристиках случайно-неоднородных сред.</w:t>
            </w:r>
          </w:p>
        </w:tc>
        <w:tc>
          <w:tcPr>
            <w:tcW w:w="2532" w:type="dxa"/>
            <w:gridSpan w:val="3"/>
          </w:tcPr>
          <w:p w:rsidR="00990892" w:rsidRPr="004A6CBB" w:rsidRDefault="00E87A2F" w:rsidP="00E87A2F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990892" w:rsidRPr="004A6CBB" w:rsidRDefault="00E87A2F" w:rsidP="00E8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892" w:rsidRPr="004A6CBB" w:rsidTr="000A46DB">
        <w:trPr>
          <w:tblCellSpacing w:w="15" w:type="dxa"/>
        </w:trPr>
        <w:tc>
          <w:tcPr>
            <w:tcW w:w="454" w:type="dxa"/>
          </w:tcPr>
          <w:p w:rsidR="00990892" w:rsidRPr="00C90B73" w:rsidRDefault="00990892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990892" w:rsidRPr="004A6CBB" w:rsidRDefault="00990892" w:rsidP="00AA6E0B">
            <w:pPr>
              <w:widowControl w:val="0"/>
              <w:snapToGrid w:val="0"/>
              <w:spacing w:line="226" w:lineRule="auto"/>
              <w:rPr>
                <w:sz w:val="20"/>
                <w:szCs w:val="20"/>
                <w:highlight w:val="cyan"/>
              </w:rPr>
            </w:pPr>
            <w:r w:rsidRPr="004A6CBB">
              <w:rPr>
                <w:spacing w:val="-4"/>
                <w:sz w:val="20"/>
                <w:szCs w:val="20"/>
              </w:rPr>
              <w:t>СГТУ-296</w:t>
            </w:r>
            <w:r w:rsidR="00AA6E0B" w:rsidRPr="004A6CBB">
              <w:rPr>
                <w:spacing w:val="-4"/>
                <w:sz w:val="20"/>
                <w:szCs w:val="20"/>
              </w:rPr>
              <w:t xml:space="preserve"> «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Генерация </w:t>
            </w:r>
            <w:proofErr w:type="spellStart"/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терагерц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вого</w:t>
            </w:r>
            <w:proofErr w:type="spellEnd"/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 xml:space="preserve"> излучения на основе нел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нейно-оптического преобразов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AA6E0B" w:rsidRPr="004A6CBB">
              <w:rPr>
                <w:color w:val="000000"/>
                <w:sz w:val="20"/>
                <w:szCs w:val="20"/>
                <w:shd w:val="clear" w:color="auto" w:fill="FFFFFF"/>
              </w:rPr>
              <w:t>ния частоты в массиве связанных полупроводниковых лазеров»</w:t>
            </w:r>
          </w:p>
        </w:tc>
        <w:tc>
          <w:tcPr>
            <w:tcW w:w="2625" w:type="dxa"/>
            <w:gridSpan w:val="2"/>
          </w:tcPr>
          <w:p w:rsidR="00AA6E0B" w:rsidRPr="004A6CBB" w:rsidRDefault="00AA6E0B" w:rsidP="00AA6E0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A6CBB">
              <w:rPr>
                <w:b/>
                <w:color w:val="000000"/>
                <w:sz w:val="20"/>
                <w:szCs w:val="20"/>
                <w:shd w:val="clear" w:color="auto" w:fill="FFFFFF"/>
              </w:rPr>
              <w:t>Кочкуров</w:t>
            </w:r>
            <w:proofErr w:type="spellEnd"/>
            <w:r w:rsidRPr="004A6CBB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Л.А.</w:t>
            </w:r>
          </w:p>
          <w:p w:rsidR="00990892" w:rsidRPr="004A6CBB" w:rsidRDefault="00AA6E0B" w:rsidP="00AA6E0B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асс.</w:t>
            </w:r>
          </w:p>
        </w:tc>
        <w:tc>
          <w:tcPr>
            <w:tcW w:w="4763" w:type="dxa"/>
            <w:gridSpan w:val="3"/>
          </w:tcPr>
          <w:p w:rsidR="00990892" w:rsidRPr="004A6CBB" w:rsidRDefault="009C2840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C2840">
              <w:rPr>
                <w:color w:val="000000"/>
                <w:sz w:val="20"/>
                <w:szCs w:val="20"/>
              </w:rPr>
              <w:t>роект ориентирован на теоретическое исследование процессов фазовой ректификации в системе повер</w:t>
            </w:r>
            <w:r w:rsidRPr="009C2840">
              <w:rPr>
                <w:color w:val="000000"/>
                <w:sz w:val="20"/>
                <w:szCs w:val="20"/>
              </w:rPr>
              <w:t>х</w:t>
            </w:r>
            <w:r w:rsidRPr="009C2840">
              <w:rPr>
                <w:color w:val="000000"/>
                <w:sz w:val="20"/>
                <w:szCs w:val="20"/>
              </w:rPr>
              <w:t>ностно-излучающих лазеров, а также разработку кач</w:t>
            </w:r>
            <w:r w:rsidRPr="009C2840">
              <w:rPr>
                <w:color w:val="000000"/>
                <w:sz w:val="20"/>
                <w:szCs w:val="20"/>
              </w:rPr>
              <w:t>е</w:t>
            </w:r>
            <w:r w:rsidRPr="009C2840">
              <w:rPr>
                <w:color w:val="000000"/>
                <w:sz w:val="20"/>
                <w:szCs w:val="20"/>
              </w:rPr>
              <w:t xml:space="preserve">ственной модели </w:t>
            </w:r>
            <w:proofErr w:type="spellStart"/>
            <w:r w:rsidRPr="009C2840">
              <w:rPr>
                <w:color w:val="000000"/>
                <w:sz w:val="20"/>
                <w:szCs w:val="20"/>
              </w:rPr>
              <w:t>нанолазера</w:t>
            </w:r>
            <w:proofErr w:type="spellEnd"/>
            <w:r w:rsidRPr="009C2840">
              <w:rPr>
                <w:color w:val="000000"/>
                <w:sz w:val="20"/>
                <w:szCs w:val="20"/>
              </w:rPr>
              <w:t>, учитывающей простра</w:t>
            </w:r>
            <w:r w:rsidRPr="009C2840">
              <w:rPr>
                <w:color w:val="000000"/>
                <w:sz w:val="20"/>
                <w:szCs w:val="20"/>
              </w:rPr>
              <w:t>н</w:t>
            </w:r>
            <w:r w:rsidRPr="009C2840">
              <w:rPr>
                <w:color w:val="000000"/>
                <w:sz w:val="20"/>
                <w:szCs w:val="20"/>
              </w:rPr>
              <w:t xml:space="preserve">ственное распределение излучения в </w:t>
            </w:r>
            <w:proofErr w:type="spellStart"/>
            <w:r w:rsidRPr="009C2840">
              <w:rPr>
                <w:color w:val="000000"/>
                <w:sz w:val="20"/>
                <w:szCs w:val="20"/>
              </w:rPr>
              <w:t>микрорезонат</w:t>
            </w:r>
            <w:r w:rsidRPr="009C2840">
              <w:rPr>
                <w:color w:val="000000"/>
                <w:sz w:val="20"/>
                <w:szCs w:val="20"/>
              </w:rPr>
              <w:t>о</w:t>
            </w:r>
            <w:r w:rsidRPr="009C2840">
              <w:rPr>
                <w:color w:val="000000"/>
                <w:sz w:val="20"/>
                <w:szCs w:val="20"/>
              </w:rPr>
              <w:t>ре</w:t>
            </w:r>
            <w:proofErr w:type="spellEnd"/>
            <w:r w:rsidRPr="009C2840">
              <w:rPr>
                <w:color w:val="000000"/>
                <w:sz w:val="20"/>
                <w:szCs w:val="20"/>
              </w:rPr>
              <w:t xml:space="preserve">. Будет исследован </w:t>
            </w:r>
            <w:proofErr w:type="spellStart"/>
            <w:r w:rsidRPr="009C2840">
              <w:rPr>
                <w:color w:val="000000"/>
                <w:sz w:val="20"/>
                <w:szCs w:val="20"/>
              </w:rPr>
              <w:t>бифуркационный</w:t>
            </w:r>
            <w:proofErr w:type="spellEnd"/>
            <w:r w:rsidRPr="009C2840">
              <w:rPr>
                <w:color w:val="000000"/>
                <w:sz w:val="20"/>
                <w:szCs w:val="20"/>
              </w:rPr>
              <w:t xml:space="preserve"> механизм формирования </w:t>
            </w:r>
            <w:proofErr w:type="spellStart"/>
            <w:r w:rsidRPr="009C2840">
              <w:rPr>
                <w:color w:val="000000"/>
                <w:sz w:val="20"/>
                <w:szCs w:val="20"/>
              </w:rPr>
              <w:t>мультистабильности</w:t>
            </w:r>
            <w:proofErr w:type="spellEnd"/>
            <w:r w:rsidRPr="009C2840">
              <w:rPr>
                <w:color w:val="000000"/>
                <w:sz w:val="20"/>
                <w:szCs w:val="20"/>
              </w:rPr>
              <w:t xml:space="preserve"> в системе, изуч</w:t>
            </w:r>
            <w:r w:rsidRPr="009C2840">
              <w:rPr>
                <w:color w:val="000000"/>
                <w:sz w:val="20"/>
                <w:szCs w:val="20"/>
              </w:rPr>
              <w:t>е</w:t>
            </w:r>
            <w:r w:rsidRPr="009C2840">
              <w:rPr>
                <w:color w:val="000000"/>
                <w:sz w:val="20"/>
                <w:szCs w:val="20"/>
              </w:rPr>
              <w:t>ны возможности направленного перехода между ра</w:t>
            </w:r>
            <w:r w:rsidRPr="009C2840">
              <w:rPr>
                <w:color w:val="000000"/>
                <w:sz w:val="20"/>
                <w:szCs w:val="20"/>
              </w:rPr>
              <w:t>з</w:t>
            </w:r>
            <w:r w:rsidRPr="009C2840">
              <w:rPr>
                <w:color w:val="000000"/>
                <w:sz w:val="20"/>
                <w:szCs w:val="20"/>
              </w:rPr>
              <w:t>личными состояниями с помощью внешнего возде</w:t>
            </w:r>
            <w:r w:rsidRPr="009C2840">
              <w:rPr>
                <w:color w:val="000000"/>
                <w:sz w:val="20"/>
                <w:szCs w:val="20"/>
              </w:rPr>
              <w:t>й</w:t>
            </w:r>
            <w:r w:rsidRPr="009C2840">
              <w:rPr>
                <w:color w:val="000000"/>
                <w:sz w:val="20"/>
                <w:szCs w:val="20"/>
              </w:rPr>
              <w:t>ствия. Результаты теоретических исследований, ко</w:t>
            </w:r>
            <w:r w:rsidRPr="009C2840">
              <w:rPr>
                <w:color w:val="000000"/>
                <w:sz w:val="20"/>
                <w:szCs w:val="20"/>
              </w:rPr>
              <w:t>м</w:t>
            </w:r>
            <w:r w:rsidRPr="009C2840">
              <w:rPr>
                <w:color w:val="000000"/>
                <w:sz w:val="20"/>
                <w:szCs w:val="20"/>
              </w:rPr>
              <w:t>пьютерного и аналогового моделирования могут быть использованы для создания новых миниатюрных устрой</w:t>
            </w:r>
            <w:proofErr w:type="gramStart"/>
            <w:r w:rsidRPr="009C2840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9C2840">
              <w:rPr>
                <w:color w:val="000000"/>
                <w:sz w:val="20"/>
                <w:szCs w:val="20"/>
              </w:rPr>
              <w:t xml:space="preserve">я генерации </w:t>
            </w:r>
            <w:proofErr w:type="spellStart"/>
            <w:r w:rsidRPr="009C2840">
              <w:rPr>
                <w:color w:val="000000"/>
                <w:sz w:val="20"/>
                <w:szCs w:val="20"/>
              </w:rPr>
              <w:t>терагерцового</w:t>
            </w:r>
            <w:proofErr w:type="spellEnd"/>
            <w:r w:rsidRPr="009C2840">
              <w:rPr>
                <w:color w:val="000000"/>
                <w:sz w:val="20"/>
                <w:szCs w:val="20"/>
              </w:rPr>
              <w:t xml:space="preserve"> излучения с высокой степенью когерентности</w:t>
            </w:r>
          </w:p>
        </w:tc>
        <w:tc>
          <w:tcPr>
            <w:tcW w:w="2532" w:type="dxa"/>
            <w:gridSpan w:val="3"/>
          </w:tcPr>
          <w:p w:rsidR="00990892" w:rsidRPr="004A6CBB" w:rsidRDefault="009C2840" w:rsidP="009C284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990892" w:rsidRPr="004A6CBB" w:rsidRDefault="009C2840" w:rsidP="009C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6E0B" w:rsidRPr="004A6CBB" w:rsidTr="000A46DB">
        <w:trPr>
          <w:tblCellSpacing w:w="15" w:type="dxa"/>
        </w:trPr>
        <w:tc>
          <w:tcPr>
            <w:tcW w:w="454" w:type="dxa"/>
          </w:tcPr>
          <w:p w:rsidR="00AA6E0B" w:rsidRPr="00C90B73" w:rsidRDefault="00AA6E0B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AA6E0B" w:rsidRPr="004A6CBB" w:rsidRDefault="00AA6E0B" w:rsidP="00AA6E0B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СГТУ-297 «Математическое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делирование элементов МЭМС как многослойных распределе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 механических структур в условиях наиболее приближе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ных к реальным режимам работы </w:t>
            </w:r>
            <w:r w:rsidRPr="004A6CBB">
              <w:rPr>
                <w:sz w:val="20"/>
                <w:szCs w:val="20"/>
              </w:rPr>
              <w:lastRenderedPageBreak/>
              <w:t>(учет расслоения, температурного и шумового воздействия, связа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ности полей деформации и те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пературы, размерно-зависимых параметров)»</w:t>
            </w:r>
          </w:p>
        </w:tc>
        <w:tc>
          <w:tcPr>
            <w:tcW w:w="2625" w:type="dxa"/>
            <w:gridSpan w:val="2"/>
          </w:tcPr>
          <w:p w:rsidR="00AA6E0B" w:rsidRPr="004A6CBB" w:rsidRDefault="00AA6E0B" w:rsidP="00AA6E0B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A6CBB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Яковлева Т.В.</w:t>
            </w:r>
          </w:p>
          <w:p w:rsidR="00AA6E0B" w:rsidRPr="004A6CBB" w:rsidRDefault="00AA6E0B" w:rsidP="00AA6E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доц.</w:t>
            </w:r>
          </w:p>
          <w:p w:rsidR="00AA6E0B" w:rsidRPr="004A6CBB" w:rsidRDefault="00AA6E0B" w:rsidP="0073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AA6E0B" w:rsidRPr="004A6CBB" w:rsidRDefault="00AA6E0B" w:rsidP="00AA6E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Построена математическая модель контактного вза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модействия элементов пластинчато-балочных </w:t>
            </w:r>
            <w:proofErr w:type="spellStart"/>
            <w:r w:rsidRPr="004A6CBB">
              <w:rPr>
                <w:sz w:val="20"/>
                <w:szCs w:val="20"/>
              </w:rPr>
              <w:t>нан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структур</w:t>
            </w:r>
            <w:proofErr w:type="spellEnd"/>
            <w:r w:rsidRPr="004A6CBB">
              <w:rPr>
                <w:sz w:val="20"/>
                <w:szCs w:val="20"/>
              </w:rPr>
              <w:t>, между которыми имеется малый зазор, на основе принципа Остроградского-Гамильтона. Пл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стинки и балки описываются  кинематической мод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лью третьего приближения (Шереметьева-Пелеха-</w:t>
            </w:r>
            <w:proofErr w:type="spellStart"/>
            <w:r w:rsidRPr="004A6CBB">
              <w:rPr>
                <w:sz w:val="20"/>
                <w:szCs w:val="20"/>
              </w:rPr>
              <w:lastRenderedPageBreak/>
              <w:t>Редди</w:t>
            </w:r>
            <w:proofErr w:type="spellEnd"/>
            <w:r w:rsidRPr="004A6CBB">
              <w:rPr>
                <w:sz w:val="20"/>
                <w:szCs w:val="20"/>
              </w:rPr>
              <w:t>). Из данной теории получены частные случаи, когда пластинки и балки описываются кинематич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ской моделью первого (Бернулли-Эйлера для балки и Кирхгофа для пластинки) и второго приближения (С.П. Тимошенко). На базе модели </w:t>
            </w:r>
            <w:proofErr w:type="spellStart"/>
            <w:r w:rsidRPr="004A6CBB">
              <w:rPr>
                <w:sz w:val="20"/>
                <w:szCs w:val="20"/>
              </w:rPr>
              <w:t>Винклера</w:t>
            </w:r>
            <w:proofErr w:type="spellEnd"/>
            <w:r w:rsidRPr="004A6CBB">
              <w:rPr>
                <w:sz w:val="20"/>
                <w:szCs w:val="20"/>
              </w:rPr>
              <w:t xml:space="preserve"> и мод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фицированной моментной теории Янга построена 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тематическая модель контактного взаимодействия элементов </w:t>
            </w:r>
            <w:proofErr w:type="spellStart"/>
            <w:r w:rsidRPr="004A6CBB">
              <w:rPr>
                <w:sz w:val="20"/>
                <w:szCs w:val="20"/>
              </w:rPr>
              <w:t>наноструктур</w:t>
            </w:r>
            <w:proofErr w:type="spellEnd"/>
            <w:r w:rsidRPr="004A6CBB">
              <w:rPr>
                <w:sz w:val="20"/>
                <w:szCs w:val="20"/>
              </w:rPr>
              <w:t>, в которой впервые учтена физическая и конструктивная нелинейности.  Ос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ществлен учет связанности полей деформации и те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пературы, шумового воздействия различной природы, учет размерно-зависимых параметров. Проведено 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казательство теорем существования решения. Разр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ботаны алгоритмы и методы решения для каждого класса задач.</w:t>
            </w:r>
          </w:p>
          <w:p w:rsidR="00AA6E0B" w:rsidRPr="004A6CBB" w:rsidRDefault="00AA6E0B" w:rsidP="00AA6E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AA6E0B" w:rsidRPr="004A6CBB" w:rsidRDefault="001A5E15" w:rsidP="001A5E15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9 статей и тезисов докладов</w:t>
            </w:r>
          </w:p>
          <w:p w:rsidR="00AA6E0B" w:rsidRPr="004A6CBB" w:rsidRDefault="00AA6E0B" w:rsidP="001A5E15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AA6E0B" w:rsidRPr="004A6CBB" w:rsidRDefault="001A5E15" w:rsidP="001A5E15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сделано 5 докладов на международных конфере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 xml:space="preserve">циях. </w:t>
            </w:r>
          </w:p>
        </w:tc>
      </w:tr>
      <w:tr w:rsidR="00990892" w:rsidRPr="004A6CBB" w:rsidTr="007E60D1">
        <w:trPr>
          <w:tblCellSpacing w:w="15" w:type="dxa"/>
        </w:trPr>
        <w:tc>
          <w:tcPr>
            <w:tcW w:w="16013" w:type="dxa"/>
            <w:gridSpan w:val="12"/>
          </w:tcPr>
          <w:p w:rsidR="00990892" w:rsidRPr="004A6CBB" w:rsidRDefault="00990892" w:rsidP="007E60D1">
            <w:pPr>
              <w:jc w:val="center"/>
              <w:rPr>
                <w:b/>
                <w:i/>
                <w:sz w:val="20"/>
                <w:szCs w:val="20"/>
              </w:rPr>
            </w:pPr>
            <w:r w:rsidRPr="004A6CBB">
              <w:rPr>
                <w:b/>
                <w:i/>
                <w:spacing w:val="-4"/>
                <w:sz w:val="20"/>
                <w:szCs w:val="20"/>
              </w:rPr>
              <w:lastRenderedPageBreak/>
              <w:t>Конкурс проектов 2018 года фундаментальных научных исследований, проводимый совместно федеральным государственным бюджетным учреждением «Российский фонд фундаме</w:t>
            </w:r>
            <w:r w:rsidRPr="004A6CBB">
              <w:rPr>
                <w:b/>
                <w:i/>
                <w:spacing w:val="-4"/>
                <w:sz w:val="20"/>
                <w:szCs w:val="20"/>
              </w:rPr>
              <w:t>н</w:t>
            </w:r>
            <w:r w:rsidRPr="004A6CBB">
              <w:rPr>
                <w:b/>
                <w:i/>
                <w:spacing w:val="-4"/>
                <w:sz w:val="20"/>
                <w:szCs w:val="20"/>
              </w:rPr>
              <w:t>тальных исследований» и Фондом «За русский язык и культуру» в Венгрии (</w:t>
            </w:r>
            <w:proofErr w:type="spellStart"/>
            <w:proofErr w:type="gramStart"/>
            <w:r w:rsidRPr="004A6CBB">
              <w:rPr>
                <w:b/>
                <w:i/>
                <w:spacing w:val="-4"/>
                <w:sz w:val="20"/>
                <w:szCs w:val="20"/>
              </w:rPr>
              <w:t>РЯИК</w:t>
            </w:r>
            <w:proofErr w:type="gramEnd"/>
            <w:r w:rsidRPr="004A6CBB">
              <w:rPr>
                <w:b/>
                <w:i/>
                <w:spacing w:val="-4"/>
                <w:sz w:val="20"/>
                <w:szCs w:val="20"/>
              </w:rPr>
              <w:t>_а</w:t>
            </w:r>
            <w:proofErr w:type="spellEnd"/>
            <w:r w:rsidRPr="004A6CBB">
              <w:rPr>
                <w:b/>
                <w:i/>
                <w:spacing w:val="-4"/>
                <w:sz w:val="20"/>
                <w:szCs w:val="20"/>
              </w:rPr>
              <w:t xml:space="preserve"> 2018)</w:t>
            </w:r>
          </w:p>
        </w:tc>
      </w:tr>
      <w:tr w:rsidR="00990892" w:rsidRPr="004A6CBB" w:rsidTr="000A46DB">
        <w:trPr>
          <w:tblCellSpacing w:w="15" w:type="dxa"/>
        </w:trPr>
        <w:tc>
          <w:tcPr>
            <w:tcW w:w="454" w:type="dxa"/>
          </w:tcPr>
          <w:p w:rsidR="00990892" w:rsidRPr="00C90B73" w:rsidRDefault="00990892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990892" w:rsidRPr="004A6CBB" w:rsidRDefault="00990892" w:rsidP="001A5E15">
            <w:pPr>
              <w:pStyle w:val="a3"/>
              <w:snapToGrid w:val="0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СГТУ-299</w:t>
            </w:r>
            <w:r w:rsidR="001A5E15" w:rsidRPr="004A6CBB">
              <w:rPr>
                <w:sz w:val="20"/>
                <w:szCs w:val="20"/>
              </w:rPr>
              <w:t xml:space="preserve"> «Российско-венгерские научные коммуникации в зеркале международных археологических контактов ХХ </w:t>
            </w:r>
            <w:proofErr w:type="gramStart"/>
            <w:r w:rsidR="001A5E15" w:rsidRPr="004A6CBB">
              <w:rPr>
                <w:sz w:val="20"/>
                <w:szCs w:val="20"/>
              </w:rPr>
              <w:t>в</w:t>
            </w:r>
            <w:proofErr w:type="gramEnd"/>
            <w:r w:rsidR="001A5E15" w:rsidRPr="004A6CBB">
              <w:rPr>
                <w:sz w:val="20"/>
                <w:szCs w:val="20"/>
              </w:rPr>
              <w:t>.»</w:t>
            </w:r>
          </w:p>
        </w:tc>
        <w:tc>
          <w:tcPr>
            <w:tcW w:w="2625" w:type="dxa"/>
            <w:gridSpan w:val="2"/>
          </w:tcPr>
          <w:p w:rsidR="001A5E15" w:rsidRPr="004A6CBB" w:rsidRDefault="001A5E15" w:rsidP="001A5E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Ковалев М.В.</w:t>
            </w:r>
          </w:p>
          <w:p w:rsidR="001A5E15" w:rsidRPr="004A6CBB" w:rsidRDefault="001A5E15" w:rsidP="001A5E1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A6CBB">
              <w:rPr>
                <w:sz w:val="20"/>
                <w:szCs w:val="20"/>
              </w:rPr>
              <w:t>к.и.н</w:t>
            </w:r>
            <w:proofErr w:type="spellEnd"/>
            <w:r w:rsidRPr="004A6CBB">
              <w:rPr>
                <w:sz w:val="20"/>
                <w:szCs w:val="20"/>
              </w:rPr>
              <w:t>., доц.</w:t>
            </w:r>
          </w:p>
          <w:p w:rsidR="00990892" w:rsidRPr="004A6CBB" w:rsidRDefault="00990892" w:rsidP="00D94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990892" w:rsidRPr="004A6CBB" w:rsidRDefault="00CE6127" w:rsidP="00CE612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ходе реализации проекта будет реконструирована широкая картина российско-венгерского диалога в сфере археологии, будет изучена динамика этих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тактов и их результативность. Будут изучены ун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кальные музейные коллекции и архивные материалы. Итоги работ найдут отражение с серии научных пу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ликаций, в том числе совместных. Предполагается опубликовать не менее 8 статей преимущественно в известных научных журналах. Ключевые  итоги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екта будут представлены на российско-венгерском научном семинаре в Будапеште. С практической точки зрения результаты работы над проектом могут быть использованы для разработки новых направлений ро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сийско-венгерского научного сотрудничества и инте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сификации уже существующих контактов.</w:t>
            </w:r>
          </w:p>
        </w:tc>
        <w:tc>
          <w:tcPr>
            <w:tcW w:w="2532" w:type="dxa"/>
            <w:gridSpan w:val="3"/>
          </w:tcPr>
          <w:p w:rsidR="00990892" w:rsidRPr="004A6CBB" w:rsidRDefault="00AB12FA" w:rsidP="00AB12F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990892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892" w:rsidRPr="004A6CBB" w:rsidTr="007E60D1">
        <w:trPr>
          <w:tblCellSpacing w:w="15" w:type="dxa"/>
        </w:trPr>
        <w:tc>
          <w:tcPr>
            <w:tcW w:w="16013" w:type="dxa"/>
            <w:gridSpan w:val="12"/>
          </w:tcPr>
          <w:p w:rsidR="00990892" w:rsidRPr="004A6CBB" w:rsidRDefault="00990892" w:rsidP="007E60D1">
            <w:pPr>
              <w:jc w:val="center"/>
              <w:rPr>
                <w:b/>
                <w:i/>
                <w:sz w:val="20"/>
                <w:szCs w:val="20"/>
              </w:rPr>
            </w:pPr>
            <w:r w:rsidRPr="004A6CBB">
              <w:rPr>
                <w:b/>
                <w:i/>
                <w:spacing w:val="-2"/>
                <w:sz w:val="20"/>
                <w:szCs w:val="20"/>
              </w:rPr>
              <w:t xml:space="preserve">Конкурс 2018 года на лучшие научные проекты междисциплинарных фундаментальных исследований, </w:t>
            </w:r>
            <w:r w:rsidRPr="004A6C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проводимых по теме «Физико-химические основы технологий создания пе</w:t>
            </w:r>
            <w:r w:rsidRPr="004A6C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A6C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спективных материалов с использованием сверхкритических флюидов» (806)</w:t>
            </w:r>
          </w:p>
        </w:tc>
      </w:tr>
      <w:tr w:rsidR="00990892" w:rsidRPr="004A6CBB" w:rsidTr="000A46DB">
        <w:trPr>
          <w:tblCellSpacing w:w="15" w:type="dxa"/>
        </w:trPr>
        <w:tc>
          <w:tcPr>
            <w:tcW w:w="454" w:type="dxa"/>
          </w:tcPr>
          <w:p w:rsidR="00990892" w:rsidRPr="00C90B73" w:rsidRDefault="00990892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990892" w:rsidRPr="004A6CBB" w:rsidRDefault="00990892" w:rsidP="0023449E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СГТУ-303 «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Локальный массоп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ренос в неравновесных средах в процессах СКФ синтеза высок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пористых функциональных мат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000000"/>
                <w:sz w:val="20"/>
                <w:szCs w:val="20"/>
                <w:shd w:val="clear" w:color="auto" w:fill="FFFFFF"/>
              </w:rPr>
              <w:t>риалов»</w:t>
            </w:r>
          </w:p>
        </w:tc>
        <w:tc>
          <w:tcPr>
            <w:tcW w:w="2625" w:type="dxa"/>
            <w:gridSpan w:val="2"/>
          </w:tcPr>
          <w:p w:rsidR="00990892" w:rsidRPr="004A6CBB" w:rsidRDefault="00990892" w:rsidP="00A54837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Зимняков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Д.А.</w:t>
            </w:r>
          </w:p>
          <w:p w:rsidR="00990892" w:rsidRPr="004A6CBB" w:rsidRDefault="00990892" w:rsidP="00A548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проф., зав. каф. «Физика»</w:t>
            </w:r>
          </w:p>
        </w:tc>
        <w:tc>
          <w:tcPr>
            <w:tcW w:w="4763" w:type="dxa"/>
            <w:gridSpan w:val="3"/>
          </w:tcPr>
          <w:p w:rsidR="00990892" w:rsidRPr="004A6CBB" w:rsidRDefault="00990892" w:rsidP="001F68D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Проведены исследование структуры синтезированных матриц на </w:t>
            </w:r>
            <w:proofErr w:type="spellStart"/>
            <w:r w:rsidRPr="004A6CBB">
              <w:rPr>
                <w:sz w:val="20"/>
                <w:szCs w:val="20"/>
              </w:rPr>
              <w:t>мезоскопическом</w:t>
            </w:r>
            <w:proofErr w:type="spellEnd"/>
            <w:r w:rsidRPr="004A6CBB">
              <w:rPr>
                <w:sz w:val="20"/>
                <w:szCs w:val="20"/>
              </w:rPr>
              <w:t xml:space="preserve"> уровне с использованием </w:t>
            </w:r>
            <w:proofErr w:type="spellStart"/>
            <w:r w:rsidRPr="004A6CBB">
              <w:rPr>
                <w:sz w:val="20"/>
                <w:szCs w:val="20"/>
              </w:rPr>
              <w:t>низкокогерентной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рефлектометрии</w:t>
            </w:r>
            <w:proofErr w:type="spellEnd"/>
            <w:r w:rsidRPr="004A6CBB">
              <w:rPr>
                <w:sz w:val="20"/>
                <w:szCs w:val="20"/>
              </w:rPr>
              <w:t>.</w:t>
            </w:r>
          </w:p>
          <w:p w:rsidR="00990892" w:rsidRPr="004A6CBB" w:rsidRDefault="00990892" w:rsidP="001F68D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Предложена качественная феноменологическая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дель эволюции термодинамического состояния всп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ниваемого пластифицированного полимера при </w:t>
            </w:r>
            <w:proofErr w:type="spellStart"/>
            <w:r w:rsidRPr="004A6CBB">
              <w:rPr>
                <w:sz w:val="20"/>
                <w:szCs w:val="20"/>
              </w:rPr>
              <w:t>квази</w:t>
            </w:r>
            <w:proofErr w:type="spellEnd"/>
            <w:r w:rsidRPr="004A6CBB">
              <w:rPr>
                <w:sz w:val="20"/>
                <w:szCs w:val="20"/>
              </w:rPr>
              <w:t xml:space="preserve">-адиабатическом уменьшении давления </w:t>
            </w:r>
            <w:proofErr w:type="spellStart"/>
            <w:r w:rsidRPr="004A6CBB">
              <w:rPr>
                <w:sz w:val="20"/>
                <w:szCs w:val="20"/>
              </w:rPr>
              <w:t>суб</w:t>
            </w:r>
            <w:proofErr w:type="spellEnd"/>
            <w:r w:rsidRPr="004A6CBB">
              <w:rPr>
                <w:sz w:val="20"/>
                <w:szCs w:val="20"/>
              </w:rPr>
              <w:t>- и свер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критических пластифицирующих агентов примен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lastRenderedPageBreak/>
              <w:t xml:space="preserve">тельно к интерпретации экспериментальных данных по вспениванию </w:t>
            </w:r>
            <w:proofErr w:type="spellStart"/>
            <w:r w:rsidRPr="004A6CBB">
              <w:rPr>
                <w:sz w:val="20"/>
                <w:szCs w:val="20"/>
              </w:rPr>
              <w:t>полилактидов</w:t>
            </w:r>
            <w:proofErr w:type="spellEnd"/>
            <w:r w:rsidRPr="004A6CBB">
              <w:rPr>
                <w:sz w:val="20"/>
                <w:szCs w:val="20"/>
              </w:rPr>
              <w:t xml:space="preserve"> с использованием дв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окиси углерода.</w:t>
            </w:r>
          </w:p>
          <w:p w:rsidR="00990892" w:rsidRPr="004A6CBB" w:rsidRDefault="00990892" w:rsidP="001F68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90892" w:rsidRPr="004A6CBB" w:rsidRDefault="00990892" w:rsidP="001F68D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Принята в печать 1 статья.</w:t>
            </w:r>
          </w:p>
        </w:tc>
        <w:tc>
          <w:tcPr>
            <w:tcW w:w="2510" w:type="dxa"/>
          </w:tcPr>
          <w:p w:rsidR="00990892" w:rsidRPr="004A6CBB" w:rsidRDefault="00990892" w:rsidP="001F68D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Установленные особенн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сти формирования структ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 xml:space="preserve">ры вспениваемых </w:t>
            </w:r>
            <w:proofErr w:type="spellStart"/>
            <w:r w:rsidRPr="004A6CBB">
              <w:rPr>
                <w:sz w:val="20"/>
                <w:szCs w:val="20"/>
              </w:rPr>
              <w:t>полила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тидных</w:t>
            </w:r>
            <w:proofErr w:type="spellEnd"/>
            <w:r w:rsidRPr="004A6CBB">
              <w:rPr>
                <w:sz w:val="20"/>
                <w:szCs w:val="20"/>
              </w:rPr>
              <w:t xml:space="preserve"> матриц при </w:t>
            </w:r>
            <w:proofErr w:type="spellStart"/>
            <w:r w:rsidRPr="004A6CBB">
              <w:rPr>
                <w:sz w:val="20"/>
                <w:szCs w:val="20"/>
              </w:rPr>
              <w:t>квази</w:t>
            </w:r>
            <w:proofErr w:type="spellEnd"/>
            <w:r w:rsidRPr="004A6CBB">
              <w:rPr>
                <w:sz w:val="20"/>
                <w:szCs w:val="20"/>
              </w:rPr>
              <w:t>-адиабатическом расшир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нии полимерной пены в процессе сброса давления пластифицирующего и </w:t>
            </w:r>
            <w:r w:rsidRPr="004A6CBB">
              <w:rPr>
                <w:sz w:val="20"/>
                <w:szCs w:val="20"/>
              </w:rPr>
              <w:lastRenderedPageBreak/>
              <w:t>вспенивающего агента (дв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окиси углерода) с использ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ванием предложенной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тодики и лабораторного образца </w:t>
            </w:r>
            <w:proofErr w:type="spellStart"/>
            <w:r w:rsidRPr="004A6CBB">
              <w:rPr>
                <w:sz w:val="20"/>
                <w:szCs w:val="20"/>
              </w:rPr>
              <w:t>изкокогерентного</w:t>
            </w:r>
            <w:proofErr w:type="spellEnd"/>
            <w:r w:rsidRPr="004A6CBB">
              <w:rPr>
                <w:sz w:val="20"/>
                <w:szCs w:val="20"/>
              </w:rPr>
              <w:t xml:space="preserve"> рефлектометра позволяют осуществить дальнейшее развитие технологий синт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за высокопористых пол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мерных матриц с заданными структурными характер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стиками.</w:t>
            </w:r>
          </w:p>
          <w:p w:rsidR="00990892" w:rsidRPr="004A6CBB" w:rsidRDefault="00990892" w:rsidP="001F68D3">
            <w:pPr>
              <w:rPr>
                <w:sz w:val="20"/>
                <w:szCs w:val="20"/>
              </w:rPr>
            </w:pPr>
          </w:p>
        </w:tc>
      </w:tr>
      <w:tr w:rsidR="000B42EC" w:rsidRPr="00AB12FA" w:rsidTr="007E60D1">
        <w:trPr>
          <w:tblCellSpacing w:w="15" w:type="dxa"/>
        </w:trPr>
        <w:tc>
          <w:tcPr>
            <w:tcW w:w="16013" w:type="dxa"/>
            <w:gridSpan w:val="12"/>
          </w:tcPr>
          <w:p w:rsidR="000B42EC" w:rsidRPr="00AB12FA" w:rsidRDefault="000B42EC" w:rsidP="007E60D1">
            <w:pPr>
              <w:jc w:val="center"/>
              <w:rPr>
                <w:b/>
                <w:i/>
                <w:sz w:val="22"/>
                <w:szCs w:val="20"/>
              </w:rPr>
            </w:pPr>
            <w:r w:rsidRPr="00AB12FA">
              <w:rPr>
                <w:b/>
                <w:i/>
                <w:spacing w:val="-2"/>
                <w:sz w:val="22"/>
                <w:szCs w:val="20"/>
              </w:rPr>
              <w:lastRenderedPageBreak/>
              <w:t xml:space="preserve">Конкурс 2018 года на лучшие научные проекты междисциплинарных фундаментальных исследований, </w:t>
            </w:r>
            <w:r w:rsidRPr="00AB12FA">
              <w:rPr>
                <w:b/>
                <w:i/>
                <w:color w:val="000000"/>
                <w:sz w:val="22"/>
                <w:szCs w:val="20"/>
                <w:shd w:val="clear" w:color="auto" w:fill="FFFFFF"/>
              </w:rPr>
              <w:t xml:space="preserve">проводимых по теме «Углеродные </w:t>
            </w:r>
            <w:proofErr w:type="spellStart"/>
            <w:r w:rsidRPr="00AB12FA">
              <w:rPr>
                <w:b/>
                <w:i/>
                <w:color w:val="000000"/>
                <w:sz w:val="22"/>
                <w:szCs w:val="20"/>
                <w:shd w:val="clear" w:color="auto" w:fill="FFFFFF"/>
              </w:rPr>
              <w:t>наноструктурированные</w:t>
            </w:r>
            <w:proofErr w:type="spellEnd"/>
            <w:r w:rsidRPr="00AB12FA">
              <w:rPr>
                <w:b/>
                <w:i/>
                <w:color w:val="000000"/>
                <w:sz w:val="22"/>
                <w:szCs w:val="20"/>
                <w:shd w:val="clear" w:color="auto" w:fill="FFFFFF"/>
              </w:rPr>
              <w:t xml:space="preserve"> материалы» (819)</w:t>
            </w:r>
          </w:p>
        </w:tc>
      </w:tr>
      <w:tr w:rsidR="000B42EC" w:rsidRPr="004A6CBB" w:rsidTr="000A46DB">
        <w:trPr>
          <w:tblCellSpacing w:w="15" w:type="dxa"/>
        </w:trPr>
        <w:tc>
          <w:tcPr>
            <w:tcW w:w="454" w:type="dxa"/>
          </w:tcPr>
          <w:p w:rsidR="000B42EC" w:rsidRPr="00C90B73" w:rsidRDefault="000B42EC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0B42EC" w:rsidRPr="00AB12FA" w:rsidRDefault="000B42EC" w:rsidP="00D947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FA">
              <w:rPr>
                <w:sz w:val="20"/>
                <w:szCs w:val="20"/>
              </w:rPr>
              <w:t>СГТУ-310</w:t>
            </w:r>
            <w:r w:rsidR="00A00956" w:rsidRPr="00AB12FA">
              <w:rPr>
                <w:sz w:val="20"/>
                <w:szCs w:val="20"/>
              </w:rPr>
              <w:t xml:space="preserve"> «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Исследование эле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 xml:space="preserve">трохимического синтеза </w:t>
            </w:r>
            <w:proofErr w:type="spellStart"/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нан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структурированных</w:t>
            </w:r>
            <w:proofErr w:type="spellEnd"/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 xml:space="preserve"> углеродных материалов для создания </w:t>
            </w:r>
            <w:proofErr w:type="spellStart"/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мульт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графеновых</w:t>
            </w:r>
            <w:proofErr w:type="spellEnd"/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 xml:space="preserve"> пленок и композ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00956" w:rsidRPr="00AB12FA">
              <w:rPr>
                <w:color w:val="000000"/>
                <w:sz w:val="20"/>
                <w:szCs w:val="20"/>
                <w:shd w:val="clear" w:color="auto" w:fill="FFFFFF"/>
              </w:rPr>
              <w:t>тов»</w:t>
            </w:r>
          </w:p>
        </w:tc>
        <w:tc>
          <w:tcPr>
            <w:tcW w:w="2625" w:type="dxa"/>
            <w:gridSpan w:val="2"/>
          </w:tcPr>
          <w:p w:rsidR="00A00956" w:rsidRPr="00AB12FA" w:rsidRDefault="00A00956" w:rsidP="00A00956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AB12FA">
              <w:rPr>
                <w:b/>
                <w:sz w:val="20"/>
                <w:szCs w:val="20"/>
              </w:rPr>
              <w:t>Яковлев А.В.</w:t>
            </w:r>
          </w:p>
          <w:p w:rsidR="000B42EC" w:rsidRPr="00AB12FA" w:rsidRDefault="00A00956" w:rsidP="00A00956">
            <w:pPr>
              <w:jc w:val="center"/>
              <w:rPr>
                <w:b/>
                <w:sz w:val="20"/>
                <w:szCs w:val="20"/>
              </w:rPr>
            </w:pPr>
            <w:r w:rsidRPr="00AB12FA">
              <w:rPr>
                <w:sz w:val="20"/>
                <w:szCs w:val="20"/>
              </w:rPr>
              <w:t>д.т.н., проф., зав.</w:t>
            </w:r>
          </w:p>
        </w:tc>
        <w:tc>
          <w:tcPr>
            <w:tcW w:w="4763" w:type="dxa"/>
            <w:gridSpan w:val="3"/>
          </w:tcPr>
          <w:p w:rsidR="000B42EC" w:rsidRPr="004A6CBB" w:rsidRDefault="00AB12FA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12FA">
              <w:rPr>
                <w:color w:val="000000"/>
                <w:sz w:val="20"/>
                <w:szCs w:val="20"/>
              </w:rPr>
              <w:t>В результате выполнения данного проекта будет ра</w:t>
            </w:r>
            <w:r w:rsidRPr="00AB12FA">
              <w:rPr>
                <w:color w:val="000000"/>
                <w:sz w:val="20"/>
                <w:szCs w:val="20"/>
              </w:rPr>
              <w:t>з</w:t>
            </w:r>
            <w:r w:rsidRPr="00AB12FA">
              <w:rPr>
                <w:color w:val="000000"/>
                <w:sz w:val="20"/>
                <w:szCs w:val="20"/>
              </w:rPr>
              <w:t xml:space="preserve">работан электрохимический способ получения </w:t>
            </w:r>
            <w:proofErr w:type="spellStart"/>
            <w:r w:rsidRPr="00AB12FA">
              <w:rPr>
                <w:color w:val="000000"/>
                <w:sz w:val="20"/>
                <w:szCs w:val="20"/>
              </w:rPr>
              <w:t>граф</w:t>
            </w:r>
            <w:r w:rsidRPr="00AB12FA">
              <w:rPr>
                <w:color w:val="000000"/>
                <w:sz w:val="20"/>
                <w:szCs w:val="20"/>
              </w:rPr>
              <w:t>е</w:t>
            </w:r>
            <w:r w:rsidRPr="00AB12FA">
              <w:rPr>
                <w:color w:val="000000"/>
                <w:sz w:val="20"/>
                <w:szCs w:val="20"/>
              </w:rPr>
              <w:t>новых</w:t>
            </w:r>
            <w:proofErr w:type="spellEnd"/>
            <w:r w:rsidRPr="00AB12FA">
              <w:rPr>
                <w:color w:val="000000"/>
                <w:sz w:val="20"/>
                <w:szCs w:val="20"/>
              </w:rPr>
              <w:t xml:space="preserve"> структур и их производных, определен мех</w:t>
            </w:r>
            <w:r w:rsidRPr="00AB12FA">
              <w:rPr>
                <w:color w:val="000000"/>
                <w:sz w:val="20"/>
                <w:szCs w:val="20"/>
              </w:rPr>
              <w:t>а</w:t>
            </w:r>
            <w:r w:rsidRPr="00AB12FA">
              <w:rPr>
                <w:color w:val="000000"/>
                <w:sz w:val="20"/>
                <w:szCs w:val="20"/>
              </w:rPr>
              <w:t>низм и кинетические параметры электрохимического процесса и концентрация электролита, а также опр</w:t>
            </w:r>
            <w:r w:rsidRPr="00AB12FA">
              <w:rPr>
                <w:color w:val="000000"/>
                <w:sz w:val="20"/>
                <w:szCs w:val="20"/>
              </w:rPr>
              <w:t>е</w:t>
            </w:r>
            <w:r w:rsidRPr="00AB12FA">
              <w:rPr>
                <w:color w:val="000000"/>
                <w:sz w:val="20"/>
                <w:szCs w:val="20"/>
              </w:rPr>
              <w:t>делены физико-химические свойства полученных с</w:t>
            </w:r>
            <w:r w:rsidRPr="00AB12FA">
              <w:rPr>
                <w:color w:val="000000"/>
                <w:sz w:val="20"/>
                <w:szCs w:val="20"/>
              </w:rPr>
              <w:t>о</w:t>
            </w:r>
            <w:r w:rsidRPr="00AB12FA">
              <w:rPr>
                <w:color w:val="000000"/>
                <w:sz w:val="20"/>
                <w:szCs w:val="20"/>
              </w:rPr>
              <w:t xml:space="preserve">единений и материалов на их основе. Будут созданы </w:t>
            </w:r>
            <w:proofErr w:type="gramStart"/>
            <w:r w:rsidRPr="00AB12FA">
              <w:rPr>
                <w:color w:val="000000"/>
                <w:sz w:val="20"/>
                <w:szCs w:val="20"/>
              </w:rPr>
              <w:t>углерод-углеродные</w:t>
            </w:r>
            <w:proofErr w:type="gramEnd"/>
            <w:r w:rsidRPr="00AB12F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12FA">
              <w:rPr>
                <w:color w:val="000000"/>
                <w:sz w:val="20"/>
                <w:szCs w:val="20"/>
              </w:rPr>
              <w:t>самопрессованные</w:t>
            </w:r>
            <w:proofErr w:type="spellEnd"/>
            <w:r w:rsidRPr="00AB12FA">
              <w:rPr>
                <w:color w:val="000000"/>
                <w:sz w:val="20"/>
                <w:szCs w:val="20"/>
              </w:rPr>
              <w:t xml:space="preserve"> пористые композиты, исследованы их адсорбционные и ион</w:t>
            </w:r>
            <w:r w:rsidRPr="00AB12FA">
              <w:rPr>
                <w:color w:val="000000"/>
                <w:sz w:val="20"/>
                <w:szCs w:val="20"/>
              </w:rPr>
              <w:t>о</w:t>
            </w:r>
            <w:r w:rsidRPr="00AB12FA">
              <w:rPr>
                <w:color w:val="000000"/>
                <w:sz w:val="20"/>
                <w:szCs w:val="20"/>
              </w:rPr>
              <w:t>обменные характеристики, а также созданы углеро</w:t>
            </w:r>
            <w:r w:rsidRPr="00AB12FA">
              <w:rPr>
                <w:color w:val="000000"/>
                <w:sz w:val="20"/>
                <w:szCs w:val="20"/>
              </w:rPr>
              <w:t>д</w:t>
            </w:r>
            <w:r w:rsidRPr="00AB12FA">
              <w:rPr>
                <w:color w:val="000000"/>
                <w:sz w:val="20"/>
                <w:szCs w:val="20"/>
              </w:rPr>
              <w:t xml:space="preserve">ные пленки и покрытия, используемые в качестве электродов ХИТ и </w:t>
            </w:r>
            <w:proofErr w:type="spellStart"/>
            <w:r w:rsidRPr="00AB12FA">
              <w:rPr>
                <w:color w:val="000000"/>
                <w:sz w:val="20"/>
                <w:szCs w:val="20"/>
              </w:rPr>
              <w:t>суперконденсаторов</w:t>
            </w:r>
            <w:proofErr w:type="spellEnd"/>
            <w:r w:rsidRPr="00AB12FA">
              <w:rPr>
                <w:color w:val="000000"/>
                <w:sz w:val="20"/>
                <w:szCs w:val="20"/>
              </w:rPr>
              <w:t>. Будет уст</w:t>
            </w:r>
            <w:r w:rsidRPr="00AB12FA">
              <w:rPr>
                <w:color w:val="000000"/>
                <w:sz w:val="20"/>
                <w:szCs w:val="20"/>
              </w:rPr>
              <w:t>а</w:t>
            </w:r>
            <w:r w:rsidRPr="00AB12FA">
              <w:rPr>
                <w:color w:val="000000"/>
                <w:sz w:val="20"/>
                <w:szCs w:val="20"/>
              </w:rPr>
              <w:t xml:space="preserve">новлен механизм и кинетические закономерности совместного электрохимического осаждения металлов </w:t>
            </w:r>
            <w:proofErr w:type="gramStart"/>
            <w:r w:rsidRPr="00AB12F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B12FA">
              <w:rPr>
                <w:color w:val="000000"/>
                <w:sz w:val="20"/>
                <w:szCs w:val="20"/>
              </w:rPr>
              <w:t xml:space="preserve"> углеродными </w:t>
            </w:r>
            <w:proofErr w:type="spellStart"/>
            <w:r w:rsidRPr="00AB12FA">
              <w:rPr>
                <w:color w:val="000000"/>
                <w:sz w:val="20"/>
                <w:szCs w:val="20"/>
              </w:rPr>
              <w:t>наноматериалами</w:t>
            </w:r>
            <w:proofErr w:type="spellEnd"/>
            <w:r w:rsidRPr="00AB12FA">
              <w:rPr>
                <w:color w:val="000000"/>
                <w:sz w:val="20"/>
                <w:szCs w:val="20"/>
              </w:rPr>
              <w:t>. Будут сформулир</w:t>
            </w:r>
            <w:r w:rsidRPr="00AB12FA">
              <w:rPr>
                <w:color w:val="000000"/>
                <w:sz w:val="20"/>
                <w:szCs w:val="20"/>
              </w:rPr>
              <w:t>о</w:t>
            </w:r>
            <w:r w:rsidRPr="00AB12FA">
              <w:rPr>
                <w:color w:val="000000"/>
                <w:sz w:val="20"/>
                <w:szCs w:val="20"/>
              </w:rPr>
              <w:t>ваны научные основы направленного формирования композиционных электрохимических покрытий, м</w:t>
            </w:r>
            <w:r w:rsidRPr="00AB12FA">
              <w:rPr>
                <w:color w:val="000000"/>
                <w:sz w:val="20"/>
                <w:szCs w:val="20"/>
              </w:rPr>
              <w:t>о</w:t>
            </w:r>
            <w:r w:rsidRPr="00AB12FA">
              <w:rPr>
                <w:color w:val="000000"/>
                <w:sz w:val="20"/>
                <w:szCs w:val="20"/>
              </w:rPr>
              <w:t xml:space="preserve">дифицированных углеродными </w:t>
            </w:r>
            <w:proofErr w:type="spellStart"/>
            <w:r w:rsidRPr="00AB12FA">
              <w:rPr>
                <w:color w:val="000000"/>
                <w:sz w:val="20"/>
                <w:szCs w:val="20"/>
              </w:rPr>
              <w:t>наноматериалами</w:t>
            </w:r>
            <w:proofErr w:type="spellEnd"/>
            <w:r w:rsidRPr="00AB12FA">
              <w:rPr>
                <w:color w:val="000000"/>
                <w:sz w:val="20"/>
                <w:szCs w:val="20"/>
              </w:rPr>
              <w:t>, с улучшенными функциональными свойствами. Будут разработаны новые полимерные композитные наном</w:t>
            </w:r>
            <w:r w:rsidRPr="00AB12FA">
              <w:rPr>
                <w:color w:val="000000"/>
                <w:sz w:val="20"/>
                <w:szCs w:val="20"/>
              </w:rPr>
              <w:t>а</w:t>
            </w:r>
            <w:r w:rsidRPr="00AB12FA">
              <w:rPr>
                <w:color w:val="000000"/>
                <w:sz w:val="20"/>
                <w:szCs w:val="20"/>
              </w:rPr>
              <w:t xml:space="preserve">териалы, обладающие повышенными прочностными свойствами, термостойкостью, теплостойкостью, стойкостью </w:t>
            </w:r>
            <w:proofErr w:type="gramStart"/>
            <w:r w:rsidRPr="00AB12F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B12FA">
              <w:rPr>
                <w:color w:val="000000"/>
                <w:sz w:val="20"/>
                <w:szCs w:val="20"/>
              </w:rPr>
              <w:t xml:space="preserve"> воздействию различных агрессивных сред и пониженной горючестью. Выполнение данного проекта позволит получить глубокие фундаментал</w:t>
            </w:r>
            <w:r w:rsidRPr="00AB12FA">
              <w:rPr>
                <w:color w:val="000000"/>
                <w:sz w:val="20"/>
                <w:szCs w:val="20"/>
              </w:rPr>
              <w:t>ь</w:t>
            </w:r>
            <w:r w:rsidRPr="00AB12FA">
              <w:rPr>
                <w:color w:val="000000"/>
                <w:sz w:val="20"/>
                <w:szCs w:val="20"/>
              </w:rPr>
              <w:t>ные знания в области влияния природы и морфологии поверхности частиц наполнителя, организации хим</w:t>
            </w:r>
            <w:r w:rsidRPr="00AB12FA">
              <w:rPr>
                <w:color w:val="000000"/>
                <w:sz w:val="20"/>
                <w:szCs w:val="20"/>
              </w:rPr>
              <w:t>и</w:t>
            </w:r>
            <w:r w:rsidRPr="00AB12FA">
              <w:rPr>
                <w:color w:val="000000"/>
                <w:sz w:val="20"/>
                <w:szCs w:val="20"/>
              </w:rPr>
              <w:t>ческого взаимодействия между компонентами состава на процессы структурообразования, структуру, физ</w:t>
            </w:r>
            <w:r w:rsidRPr="00AB12FA">
              <w:rPr>
                <w:color w:val="000000"/>
                <w:sz w:val="20"/>
                <w:szCs w:val="20"/>
              </w:rPr>
              <w:t>и</w:t>
            </w:r>
            <w:r w:rsidRPr="00AB12FA">
              <w:rPr>
                <w:color w:val="000000"/>
                <w:sz w:val="20"/>
                <w:szCs w:val="20"/>
              </w:rPr>
              <w:lastRenderedPageBreak/>
              <w:t>ко-химические, теплофизические и механические свойства композиционных материалов и покрытий.</w:t>
            </w:r>
          </w:p>
        </w:tc>
        <w:tc>
          <w:tcPr>
            <w:tcW w:w="2532" w:type="dxa"/>
            <w:gridSpan w:val="3"/>
          </w:tcPr>
          <w:p w:rsidR="000B42EC" w:rsidRPr="004A6CBB" w:rsidRDefault="00AB12FA" w:rsidP="00AB12F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-</w:t>
            </w:r>
          </w:p>
        </w:tc>
        <w:tc>
          <w:tcPr>
            <w:tcW w:w="2510" w:type="dxa"/>
          </w:tcPr>
          <w:p w:rsidR="000B42EC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42EC" w:rsidRPr="00AB12FA" w:rsidTr="007E60D1">
        <w:trPr>
          <w:tblCellSpacing w:w="15" w:type="dxa"/>
        </w:trPr>
        <w:tc>
          <w:tcPr>
            <w:tcW w:w="16013" w:type="dxa"/>
            <w:gridSpan w:val="12"/>
          </w:tcPr>
          <w:p w:rsidR="000B42EC" w:rsidRPr="00AB12FA" w:rsidRDefault="000B42EC" w:rsidP="007E60D1">
            <w:pPr>
              <w:jc w:val="center"/>
              <w:rPr>
                <w:b/>
                <w:i/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lastRenderedPageBreak/>
              <w:t>Конкурс «</w:t>
            </w:r>
            <w:proofErr w:type="spellStart"/>
            <w:proofErr w:type="gramStart"/>
            <w:r w:rsidRPr="00AB12FA">
              <w:rPr>
                <w:b/>
                <w:i/>
                <w:sz w:val="22"/>
                <w:szCs w:val="20"/>
              </w:rPr>
              <w:t>мол</w:t>
            </w:r>
            <w:proofErr w:type="gramEnd"/>
            <w:r w:rsidRPr="00AB12FA">
              <w:rPr>
                <w:b/>
                <w:i/>
                <w:sz w:val="22"/>
                <w:szCs w:val="20"/>
              </w:rPr>
              <w:t>_г</w:t>
            </w:r>
            <w:proofErr w:type="spellEnd"/>
            <w:r w:rsidRPr="00AB12FA">
              <w:rPr>
                <w:b/>
                <w:i/>
                <w:sz w:val="22"/>
                <w:szCs w:val="20"/>
              </w:rPr>
              <w:t>» проектов 2018 года организации российских и международных молодежных научных мероприятий</w:t>
            </w:r>
          </w:p>
        </w:tc>
      </w:tr>
      <w:tr w:rsidR="000B42EC" w:rsidRPr="004A6CBB" w:rsidTr="000A46DB">
        <w:trPr>
          <w:tblCellSpacing w:w="15" w:type="dxa"/>
        </w:trPr>
        <w:tc>
          <w:tcPr>
            <w:tcW w:w="454" w:type="dxa"/>
          </w:tcPr>
          <w:p w:rsidR="000B42EC" w:rsidRPr="00C90B73" w:rsidRDefault="000B42EC" w:rsidP="00C90B73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0B42EC" w:rsidRPr="00350B78" w:rsidRDefault="000B42EC" w:rsidP="00A00956">
            <w:pPr>
              <w:widowControl w:val="0"/>
              <w:snapToGrid w:val="0"/>
              <w:spacing w:line="204" w:lineRule="auto"/>
              <w:rPr>
                <w:spacing w:val="-4"/>
                <w:sz w:val="20"/>
                <w:szCs w:val="20"/>
              </w:rPr>
            </w:pPr>
            <w:r w:rsidRPr="00350B78">
              <w:rPr>
                <w:spacing w:val="-4"/>
                <w:sz w:val="20"/>
                <w:szCs w:val="20"/>
              </w:rPr>
              <w:t>СГТУ-304</w:t>
            </w:r>
            <w:r w:rsidR="00A00956" w:rsidRPr="00350B78">
              <w:rPr>
                <w:spacing w:val="-4"/>
                <w:sz w:val="20"/>
                <w:szCs w:val="20"/>
              </w:rPr>
              <w:t xml:space="preserve">  «</w:t>
            </w:r>
            <w:r w:rsidR="00A00956" w:rsidRPr="00350B78">
              <w:rPr>
                <w:sz w:val="20"/>
                <w:szCs w:val="20"/>
              </w:rPr>
              <w:t>Проект организации II Международной школы-конференции молодых учёных «Динамика сложных сетей и их применение в интеллектуальной робототехнике» (DCNAIR 2018)»</w:t>
            </w:r>
          </w:p>
        </w:tc>
        <w:tc>
          <w:tcPr>
            <w:tcW w:w="2625" w:type="dxa"/>
            <w:gridSpan w:val="2"/>
          </w:tcPr>
          <w:p w:rsidR="00A00956" w:rsidRPr="00350B78" w:rsidRDefault="00A00956" w:rsidP="00A00956">
            <w:pPr>
              <w:snapToGrid w:val="0"/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350B78">
              <w:rPr>
                <w:b/>
                <w:sz w:val="20"/>
                <w:szCs w:val="20"/>
              </w:rPr>
              <w:t xml:space="preserve">Храмов А.Е. </w:t>
            </w:r>
          </w:p>
          <w:p w:rsidR="000B42EC" w:rsidRPr="00350B78" w:rsidRDefault="00A00956" w:rsidP="00A00956">
            <w:pPr>
              <w:jc w:val="center"/>
              <w:rPr>
                <w:b/>
                <w:sz w:val="20"/>
                <w:szCs w:val="20"/>
              </w:rPr>
            </w:pPr>
            <w:r w:rsidRPr="00350B78">
              <w:rPr>
                <w:sz w:val="20"/>
                <w:szCs w:val="20"/>
              </w:rPr>
              <w:t>д.ф.-м.н., проф.</w:t>
            </w:r>
          </w:p>
        </w:tc>
        <w:tc>
          <w:tcPr>
            <w:tcW w:w="4763" w:type="dxa"/>
            <w:gridSpan w:val="3"/>
          </w:tcPr>
          <w:p w:rsidR="000B42EC" w:rsidRDefault="00350B78" w:rsidP="00350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50B78">
              <w:rPr>
                <w:sz w:val="20"/>
                <w:szCs w:val="20"/>
              </w:rPr>
              <w:t>рганиз</w:t>
            </w:r>
            <w:r>
              <w:rPr>
                <w:sz w:val="20"/>
                <w:szCs w:val="20"/>
              </w:rPr>
              <w:t>ована и проведена</w:t>
            </w:r>
            <w:r w:rsidR="007F4160">
              <w:rPr>
                <w:sz w:val="20"/>
                <w:szCs w:val="20"/>
              </w:rPr>
              <w:t xml:space="preserve"> 8-10 октября 2018 года</w:t>
            </w:r>
            <w:r w:rsidRPr="00350B78">
              <w:rPr>
                <w:sz w:val="20"/>
                <w:szCs w:val="20"/>
              </w:rPr>
              <w:t xml:space="preserve"> II Международн</w:t>
            </w:r>
            <w:r>
              <w:rPr>
                <w:sz w:val="20"/>
                <w:szCs w:val="20"/>
              </w:rPr>
              <w:t>ая</w:t>
            </w:r>
            <w:r w:rsidRPr="00350B78">
              <w:rPr>
                <w:sz w:val="20"/>
                <w:szCs w:val="20"/>
              </w:rPr>
              <w:t xml:space="preserve"> школ</w:t>
            </w:r>
            <w:r>
              <w:rPr>
                <w:sz w:val="20"/>
                <w:szCs w:val="20"/>
              </w:rPr>
              <w:t>а</w:t>
            </w:r>
            <w:r w:rsidRPr="00350B78">
              <w:rPr>
                <w:sz w:val="20"/>
                <w:szCs w:val="20"/>
              </w:rPr>
              <w:t>-конференци</w:t>
            </w:r>
            <w:r>
              <w:rPr>
                <w:sz w:val="20"/>
                <w:szCs w:val="20"/>
              </w:rPr>
              <w:t>я</w:t>
            </w:r>
            <w:r w:rsidRPr="00350B78">
              <w:rPr>
                <w:sz w:val="20"/>
                <w:szCs w:val="20"/>
              </w:rPr>
              <w:t xml:space="preserve"> молодых учёных «Динамика сложных сетей и их применение в инте</w:t>
            </w:r>
            <w:r w:rsidRPr="00350B78">
              <w:rPr>
                <w:sz w:val="20"/>
                <w:szCs w:val="20"/>
              </w:rPr>
              <w:t>л</w:t>
            </w:r>
            <w:r w:rsidRPr="00350B78">
              <w:rPr>
                <w:sz w:val="20"/>
                <w:szCs w:val="20"/>
              </w:rPr>
              <w:t>лектуальной робототехнике» (DCNAIR 2018)»</w:t>
            </w:r>
            <w:r w:rsidR="007F4160">
              <w:rPr>
                <w:sz w:val="20"/>
                <w:szCs w:val="20"/>
              </w:rPr>
              <w:t>.</w:t>
            </w:r>
          </w:p>
          <w:p w:rsidR="007F4160" w:rsidRPr="007F4160" w:rsidRDefault="007F4160" w:rsidP="007F41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4160">
              <w:rPr>
                <w:color w:val="000000"/>
                <w:sz w:val="20"/>
                <w:szCs w:val="20"/>
              </w:rPr>
              <w:t>Школа-конференция была нацелена на то, чтобы стать международной площадкой для обмена образовател</w:t>
            </w:r>
            <w:r w:rsidRPr="007F4160">
              <w:rPr>
                <w:color w:val="000000"/>
                <w:sz w:val="20"/>
                <w:szCs w:val="20"/>
              </w:rPr>
              <w:t>ь</w:t>
            </w:r>
            <w:r w:rsidRPr="007F4160">
              <w:rPr>
                <w:color w:val="000000"/>
                <w:sz w:val="20"/>
                <w:szCs w:val="20"/>
              </w:rPr>
              <w:t>ными, научными и техническими идеями между сп</w:t>
            </w:r>
            <w:r w:rsidRPr="007F4160">
              <w:rPr>
                <w:color w:val="000000"/>
                <w:sz w:val="20"/>
                <w:szCs w:val="20"/>
              </w:rPr>
              <w:t>е</w:t>
            </w:r>
            <w:r w:rsidRPr="007F4160">
              <w:rPr>
                <w:color w:val="000000"/>
                <w:sz w:val="20"/>
                <w:szCs w:val="20"/>
              </w:rPr>
              <w:t>циалистами, в особенности – молодыми учеными и студентами, работающими в области изучения сло</w:t>
            </w:r>
            <w:r w:rsidRPr="007F4160">
              <w:rPr>
                <w:color w:val="000000"/>
                <w:sz w:val="20"/>
                <w:szCs w:val="20"/>
              </w:rPr>
              <w:t>ж</w:t>
            </w:r>
            <w:r w:rsidRPr="007F4160">
              <w:rPr>
                <w:color w:val="000000"/>
                <w:sz w:val="20"/>
                <w:szCs w:val="20"/>
              </w:rPr>
              <w:t>ных сетей и интеллектуальной робототехники. DCNAIR 2018 способствовала активному научному взаимодействию, как на российском, так и на межд</w:t>
            </w:r>
            <w:r w:rsidRPr="007F4160">
              <w:rPr>
                <w:color w:val="000000"/>
                <w:sz w:val="20"/>
                <w:szCs w:val="20"/>
              </w:rPr>
              <w:t>у</w:t>
            </w:r>
            <w:r w:rsidRPr="007F4160">
              <w:rPr>
                <w:color w:val="000000"/>
                <w:sz w:val="20"/>
                <w:szCs w:val="20"/>
              </w:rPr>
              <w:t>народном уровне.</w:t>
            </w:r>
          </w:p>
          <w:p w:rsidR="007F4160" w:rsidRPr="007F4160" w:rsidRDefault="007F4160" w:rsidP="007F41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7F4160">
              <w:rPr>
                <w:color w:val="000000"/>
                <w:sz w:val="20"/>
                <w:szCs w:val="20"/>
              </w:rPr>
              <w:t>В работе конференции приняли участие крупные м</w:t>
            </w:r>
            <w:r w:rsidRPr="007F4160">
              <w:rPr>
                <w:color w:val="000000"/>
                <w:sz w:val="20"/>
                <w:szCs w:val="20"/>
              </w:rPr>
              <w:t>и</w:t>
            </w:r>
            <w:r w:rsidRPr="007F4160">
              <w:rPr>
                <w:color w:val="000000"/>
                <w:sz w:val="20"/>
                <w:szCs w:val="20"/>
              </w:rPr>
              <w:t>ровые ученые, в том числе проректор по научной р</w:t>
            </w:r>
            <w:r w:rsidRPr="007F4160">
              <w:rPr>
                <w:color w:val="000000"/>
                <w:sz w:val="20"/>
                <w:szCs w:val="20"/>
              </w:rPr>
              <w:t>а</w:t>
            </w:r>
            <w:r w:rsidRPr="007F4160">
              <w:rPr>
                <w:color w:val="000000"/>
                <w:sz w:val="20"/>
                <w:szCs w:val="20"/>
              </w:rPr>
              <w:t>боте Нижегородского государственного университета Казанцев В.Б., руководитель направления по работе с партнерами отраслевого союза «</w:t>
            </w:r>
            <w:proofErr w:type="spellStart"/>
            <w:r w:rsidRPr="007F4160">
              <w:rPr>
                <w:color w:val="000000"/>
                <w:sz w:val="20"/>
                <w:szCs w:val="20"/>
              </w:rPr>
              <w:t>Нейронет</w:t>
            </w:r>
            <w:proofErr w:type="spellEnd"/>
            <w:r w:rsidRPr="007F4160">
              <w:rPr>
                <w:color w:val="000000"/>
                <w:sz w:val="20"/>
                <w:szCs w:val="20"/>
              </w:rPr>
              <w:t xml:space="preserve">» Орлов Д.В., руководитель международной лаборатории «Управление </w:t>
            </w:r>
            <w:proofErr w:type="spellStart"/>
            <w:r w:rsidRPr="007F4160">
              <w:rPr>
                <w:color w:val="000000"/>
                <w:sz w:val="20"/>
                <w:szCs w:val="20"/>
              </w:rPr>
              <w:t>многоагентными</w:t>
            </w:r>
            <w:proofErr w:type="spellEnd"/>
            <w:r w:rsidRPr="007F4160">
              <w:rPr>
                <w:color w:val="000000"/>
                <w:sz w:val="20"/>
                <w:szCs w:val="20"/>
              </w:rPr>
              <w:t>, распределенными и сетевыми системами» Санкт-Петербургского униве</w:t>
            </w:r>
            <w:r w:rsidRPr="007F4160">
              <w:rPr>
                <w:color w:val="000000"/>
                <w:sz w:val="20"/>
                <w:szCs w:val="20"/>
              </w:rPr>
              <w:t>р</w:t>
            </w:r>
            <w:r w:rsidRPr="007F4160">
              <w:rPr>
                <w:color w:val="000000"/>
                <w:sz w:val="20"/>
                <w:szCs w:val="20"/>
              </w:rPr>
              <w:t>ситета информационных технологий, механики и о</w:t>
            </w:r>
            <w:r w:rsidRPr="007F4160">
              <w:rPr>
                <w:color w:val="000000"/>
                <w:sz w:val="20"/>
                <w:szCs w:val="20"/>
              </w:rPr>
              <w:t>п</w:t>
            </w:r>
            <w:r w:rsidRPr="007F4160">
              <w:rPr>
                <w:color w:val="000000"/>
                <w:sz w:val="20"/>
                <w:szCs w:val="20"/>
              </w:rPr>
              <w:t>тики Фрадков А.Л., профессор кафедры робототехн</w:t>
            </w:r>
            <w:r w:rsidRPr="007F4160">
              <w:rPr>
                <w:color w:val="000000"/>
                <w:sz w:val="20"/>
                <w:szCs w:val="20"/>
              </w:rPr>
              <w:t>и</w:t>
            </w:r>
            <w:r w:rsidRPr="007F4160">
              <w:rPr>
                <w:color w:val="000000"/>
                <w:sz w:val="20"/>
                <w:szCs w:val="20"/>
              </w:rPr>
              <w:t xml:space="preserve">ки и </w:t>
            </w:r>
            <w:proofErr w:type="spellStart"/>
            <w:r w:rsidRPr="007F4160">
              <w:rPr>
                <w:color w:val="000000"/>
                <w:sz w:val="20"/>
                <w:szCs w:val="20"/>
              </w:rPr>
              <w:t>мехатроники</w:t>
            </w:r>
            <w:proofErr w:type="spellEnd"/>
            <w:r w:rsidRPr="007F4160">
              <w:rPr>
                <w:color w:val="000000"/>
                <w:sz w:val="20"/>
                <w:szCs w:val="20"/>
              </w:rPr>
              <w:t>, Московского государственного технологического</w:t>
            </w:r>
            <w:proofErr w:type="gramEnd"/>
            <w:r w:rsidRPr="007F4160">
              <w:rPr>
                <w:color w:val="000000"/>
                <w:sz w:val="20"/>
                <w:szCs w:val="20"/>
              </w:rPr>
              <w:t xml:space="preserve"> университета «</w:t>
            </w:r>
            <w:proofErr w:type="spellStart"/>
            <w:r w:rsidRPr="007F4160">
              <w:rPr>
                <w:color w:val="000000"/>
                <w:sz w:val="20"/>
                <w:szCs w:val="20"/>
              </w:rPr>
              <w:t>Станкин</w:t>
            </w:r>
            <w:proofErr w:type="spellEnd"/>
            <w:r w:rsidRPr="007F4160">
              <w:rPr>
                <w:color w:val="000000"/>
                <w:sz w:val="20"/>
                <w:szCs w:val="20"/>
              </w:rPr>
              <w:t>», заведу</w:t>
            </w:r>
            <w:r w:rsidRPr="007F4160">
              <w:rPr>
                <w:color w:val="000000"/>
                <w:sz w:val="20"/>
                <w:szCs w:val="20"/>
              </w:rPr>
              <w:t>ю</w:t>
            </w:r>
            <w:r w:rsidRPr="007F4160">
              <w:rPr>
                <w:color w:val="000000"/>
                <w:sz w:val="20"/>
                <w:szCs w:val="20"/>
              </w:rPr>
              <w:t xml:space="preserve">щий кафедрой «Автоматизация, управление, </w:t>
            </w:r>
            <w:proofErr w:type="spellStart"/>
            <w:r w:rsidRPr="007F4160">
              <w:rPr>
                <w:color w:val="000000"/>
                <w:sz w:val="20"/>
                <w:szCs w:val="20"/>
              </w:rPr>
              <w:t>мехатр</w:t>
            </w:r>
            <w:r w:rsidRPr="007F4160">
              <w:rPr>
                <w:color w:val="000000"/>
                <w:sz w:val="20"/>
                <w:szCs w:val="20"/>
              </w:rPr>
              <w:t>о</w:t>
            </w:r>
            <w:r w:rsidRPr="007F4160">
              <w:rPr>
                <w:color w:val="000000"/>
                <w:sz w:val="20"/>
                <w:szCs w:val="20"/>
              </w:rPr>
              <w:t>ника</w:t>
            </w:r>
            <w:proofErr w:type="spellEnd"/>
            <w:r w:rsidRPr="007F4160">
              <w:rPr>
                <w:color w:val="000000"/>
                <w:sz w:val="20"/>
                <w:szCs w:val="20"/>
              </w:rPr>
              <w:t>» Саратовского государственного технического университета Храмов А.Е.</w:t>
            </w:r>
          </w:p>
          <w:p w:rsidR="007F4160" w:rsidRPr="007F4160" w:rsidRDefault="007F4160" w:rsidP="007F41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4160">
              <w:rPr>
                <w:color w:val="000000"/>
                <w:sz w:val="20"/>
                <w:szCs w:val="20"/>
              </w:rPr>
              <w:t>На конференции были представлены интересные и актуальные научно-образовательные лекции, резул</w:t>
            </w:r>
            <w:r w:rsidRPr="007F4160">
              <w:rPr>
                <w:color w:val="000000"/>
                <w:sz w:val="20"/>
                <w:szCs w:val="20"/>
              </w:rPr>
              <w:t>ь</w:t>
            </w:r>
            <w:r w:rsidRPr="007F4160">
              <w:rPr>
                <w:color w:val="000000"/>
                <w:sz w:val="20"/>
                <w:szCs w:val="20"/>
              </w:rPr>
              <w:t>таты исследований, были обсуждены современные тенденции развития систем искусственного управл</w:t>
            </w:r>
            <w:r w:rsidRPr="007F4160">
              <w:rPr>
                <w:color w:val="000000"/>
                <w:sz w:val="20"/>
                <w:szCs w:val="20"/>
              </w:rPr>
              <w:t>е</w:t>
            </w:r>
            <w:r w:rsidRPr="007F4160">
              <w:rPr>
                <w:color w:val="000000"/>
                <w:sz w:val="20"/>
                <w:szCs w:val="20"/>
              </w:rPr>
              <w:t>ния и др.</w:t>
            </w:r>
          </w:p>
          <w:p w:rsidR="007F4160" w:rsidRPr="007F4160" w:rsidRDefault="007F4160" w:rsidP="007F41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4160">
              <w:rPr>
                <w:color w:val="000000"/>
                <w:sz w:val="20"/>
                <w:szCs w:val="20"/>
              </w:rPr>
              <w:t>Молодые участники Школы DCNAIR 2018 выступили с докладами на секциях молодых ученых.</w:t>
            </w:r>
          </w:p>
          <w:p w:rsidR="007F4160" w:rsidRPr="004A6CBB" w:rsidRDefault="007F4160" w:rsidP="007F41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4160">
              <w:rPr>
                <w:color w:val="000000"/>
                <w:sz w:val="20"/>
                <w:szCs w:val="20"/>
              </w:rPr>
              <w:t>Итоги работы DCNAIR 2018 оформлены в виде эле</w:t>
            </w:r>
            <w:r w:rsidRPr="007F4160">
              <w:rPr>
                <w:color w:val="000000"/>
                <w:sz w:val="20"/>
                <w:szCs w:val="20"/>
              </w:rPr>
              <w:t>к</w:t>
            </w:r>
            <w:r w:rsidRPr="007F4160">
              <w:rPr>
                <w:color w:val="000000"/>
                <w:sz w:val="20"/>
                <w:szCs w:val="20"/>
              </w:rPr>
              <w:t>тронного сборника материалов, который будет прои</w:t>
            </w:r>
            <w:r w:rsidRPr="007F4160">
              <w:rPr>
                <w:color w:val="000000"/>
                <w:sz w:val="20"/>
                <w:szCs w:val="20"/>
              </w:rPr>
              <w:t>н</w:t>
            </w:r>
            <w:r w:rsidRPr="007F4160">
              <w:rPr>
                <w:color w:val="000000"/>
                <w:sz w:val="20"/>
                <w:szCs w:val="20"/>
              </w:rPr>
              <w:t>дексирован в РИНЦ.</w:t>
            </w:r>
          </w:p>
        </w:tc>
        <w:tc>
          <w:tcPr>
            <w:tcW w:w="2532" w:type="dxa"/>
            <w:gridSpan w:val="3"/>
          </w:tcPr>
          <w:p w:rsidR="000B42EC" w:rsidRPr="004A6CBB" w:rsidRDefault="000B42EC" w:rsidP="00D94737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0B42EC" w:rsidRPr="004A6CBB" w:rsidRDefault="000B42EC" w:rsidP="000B1C33">
            <w:pPr>
              <w:rPr>
                <w:sz w:val="20"/>
                <w:szCs w:val="20"/>
              </w:rPr>
            </w:pPr>
          </w:p>
        </w:tc>
      </w:tr>
      <w:tr w:rsidR="00A00956" w:rsidRPr="004A6CBB" w:rsidTr="000A46DB">
        <w:trPr>
          <w:tblCellSpacing w:w="15" w:type="dxa"/>
        </w:trPr>
        <w:tc>
          <w:tcPr>
            <w:tcW w:w="454" w:type="dxa"/>
          </w:tcPr>
          <w:p w:rsidR="00A00956" w:rsidRPr="00350B78" w:rsidRDefault="00A00956" w:rsidP="00350B78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A00956" w:rsidRPr="004A6CBB" w:rsidRDefault="00A00956" w:rsidP="00A00956">
            <w:pPr>
              <w:widowControl w:val="0"/>
              <w:snapToGrid w:val="0"/>
              <w:spacing w:line="204" w:lineRule="auto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СГТУ-305 «</w:t>
            </w:r>
            <w:r w:rsidRPr="004A6CBB">
              <w:rPr>
                <w:sz w:val="20"/>
                <w:szCs w:val="20"/>
              </w:rPr>
              <w:t xml:space="preserve">Проект организации </w:t>
            </w:r>
            <w:r w:rsidRPr="004A6CBB">
              <w:rPr>
                <w:sz w:val="20"/>
                <w:szCs w:val="20"/>
                <w:lang w:val="en-US"/>
              </w:rPr>
              <w:t>VIII</w:t>
            </w:r>
            <w:r w:rsidRPr="004A6CBB">
              <w:rPr>
                <w:sz w:val="20"/>
                <w:szCs w:val="20"/>
              </w:rPr>
              <w:t xml:space="preserve"> Всероссийской молодежной научной конференции «Актуал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lastRenderedPageBreak/>
              <w:t>ные вопросы биомедицинской инженерии»</w:t>
            </w:r>
          </w:p>
        </w:tc>
        <w:tc>
          <w:tcPr>
            <w:tcW w:w="2625" w:type="dxa"/>
            <w:gridSpan w:val="2"/>
          </w:tcPr>
          <w:p w:rsidR="00A00956" w:rsidRPr="004A6CBB" w:rsidRDefault="00A00956" w:rsidP="007347A1">
            <w:pPr>
              <w:snapToGrid w:val="0"/>
              <w:spacing w:line="204" w:lineRule="auto"/>
              <w:jc w:val="center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4A6CBB">
              <w:rPr>
                <w:b/>
                <w:spacing w:val="-4"/>
                <w:sz w:val="20"/>
                <w:szCs w:val="20"/>
              </w:rPr>
              <w:lastRenderedPageBreak/>
              <w:t>Лясникова</w:t>
            </w:r>
            <w:proofErr w:type="spellEnd"/>
            <w:r w:rsidRPr="004A6CBB">
              <w:rPr>
                <w:b/>
                <w:spacing w:val="-4"/>
                <w:sz w:val="20"/>
                <w:szCs w:val="20"/>
              </w:rPr>
              <w:t xml:space="preserve"> А.В.</w:t>
            </w:r>
          </w:p>
          <w:p w:rsidR="00A00956" w:rsidRPr="004A6CBB" w:rsidRDefault="00A00956" w:rsidP="00A00956">
            <w:pPr>
              <w:snapToGrid w:val="0"/>
              <w:spacing w:line="204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проф.</w:t>
            </w:r>
          </w:p>
        </w:tc>
        <w:tc>
          <w:tcPr>
            <w:tcW w:w="4763" w:type="dxa"/>
            <w:gridSpan w:val="3"/>
          </w:tcPr>
          <w:p w:rsidR="00A00956" w:rsidRPr="004A6CBB" w:rsidRDefault="00A00956" w:rsidP="007347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Организована и проведена научная конференция. Вс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го в конференции приняли участие 205 человек (из </w:t>
            </w:r>
            <w:r w:rsidRPr="004A6CBB">
              <w:rPr>
                <w:sz w:val="20"/>
                <w:szCs w:val="20"/>
              </w:rPr>
              <w:lastRenderedPageBreak/>
              <w:t>них 163 молодых ученых).  По результатам конфере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ции издан сборник трудов, входящий в базу РИНЦ. </w:t>
            </w:r>
          </w:p>
        </w:tc>
        <w:tc>
          <w:tcPr>
            <w:tcW w:w="2532" w:type="dxa"/>
            <w:gridSpan w:val="3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510" w:type="dxa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A00956" w:rsidRPr="004A6CBB" w:rsidTr="000A46DB">
        <w:trPr>
          <w:tblCellSpacing w:w="15" w:type="dxa"/>
        </w:trPr>
        <w:tc>
          <w:tcPr>
            <w:tcW w:w="454" w:type="dxa"/>
          </w:tcPr>
          <w:p w:rsidR="00A00956" w:rsidRPr="00350B78" w:rsidRDefault="00A00956" w:rsidP="00350B78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A00956" w:rsidRPr="004A6CBB" w:rsidRDefault="00A00956" w:rsidP="00A00956">
            <w:pPr>
              <w:widowControl w:val="0"/>
              <w:snapToGrid w:val="0"/>
              <w:spacing w:line="204" w:lineRule="auto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СГТУ-306 «</w:t>
            </w:r>
            <w:r w:rsidRPr="004A6CBB">
              <w:rPr>
                <w:sz w:val="20"/>
                <w:szCs w:val="20"/>
              </w:rPr>
              <w:t xml:space="preserve">Проект организации </w:t>
            </w:r>
            <w:r w:rsidRPr="004A6CBB">
              <w:rPr>
                <w:sz w:val="20"/>
                <w:szCs w:val="20"/>
                <w:lang w:val="en-US"/>
              </w:rPr>
              <w:t>VIII</w:t>
            </w:r>
            <w:r w:rsidRPr="004A6CBB">
              <w:rPr>
                <w:sz w:val="20"/>
                <w:szCs w:val="20"/>
              </w:rPr>
              <w:t xml:space="preserve"> Международной молоде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 xml:space="preserve">ной научной конференции «Наноматериалы и </w:t>
            </w:r>
            <w:proofErr w:type="spellStart"/>
            <w:r w:rsidRPr="004A6CBB">
              <w:rPr>
                <w:sz w:val="20"/>
                <w:szCs w:val="20"/>
              </w:rPr>
              <w:t>нанотехнол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гии</w:t>
            </w:r>
            <w:proofErr w:type="spellEnd"/>
            <w:r w:rsidRPr="004A6CBB">
              <w:rPr>
                <w:sz w:val="20"/>
                <w:szCs w:val="20"/>
              </w:rPr>
              <w:t>: проблемы и перспективы»</w:t>
            </w:r>
          </w:p>
        </w:tc>
        <w:tc>
          <w:tcPr>
            <w:tcW w:w="2625" w:type="dxa"/>
            <w:gridSpan w:val="2"/>
          </w:tcPr>
          <w:p w:rsidR="00A00956" w:rsidRPr="004A6CBB" w:rsidRDefault="00A00956" w:rsidP="007347A1">
            <w:pPr>
              <w:snapToGrid w:val="0"/>
              <w:spacing w:line="204" w:lineRule="auto"/>
              <w:jc w:val="center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4A6CBB">
              <w:rPr>
                <w:b/>
                <w:spacing w:val="-4"/>
                <w:sz w:val="20"/>
                <w:szCs w:val="20"/>
              </w:rPr>
              <w:t>Лясников</w:t>
            </w:r>
            <w:proofErr w:type="spellEnd"/>
            <w:r w:rsidRPr="004A6CBB">
              <w:rPr>
                <w:b/>
                <w:spacing w:val="-4"/>
                <w:sz w:val="20"/>
                <w:szCs w:val="20"/>
              </w:rPr>
              <w:t xml:space="preserve"> В.Н.</w:t>
            </w:r>
          </w:p>
          <w:p w:rsidR="00A00956" w:rsidRPr="004A6CBB" w:rsidRDefault="00A00956" w:rsidP="007347A1">
            <w:pPr>
              <w:snapToGrid w:val="0"/>
              <w:spacing w:line="204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проф.</w:t>
            </w:r>
          </w:p>
          <w:p w:rsidR="00A00956" w:rsidRPr="004A6CBB" w:rsidRDefault="00A00956" w:rsidP="007347A1">
            <w:pPr>
              <w:snapToGrid w:val="0"/>
              <w:spacing w:line="204" w:lineRule="auto"/>
              <w:jc w:val="center"/>
              <w:rPr>
                <w:b/>
                <w:spacing w:val="-12"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A00956" w:rsidRPr="004A6CBB" w:rsidRDefault="00A00956" w:rsidP="007347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Организована и проведена научная конференция. Вс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го в конференции приняли участие 189 человек (из них 173 молодых ученых).  По результатам конфере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ции издан сборник трудов, входящий в базу РИНЦ.</w:t>
            </w:r>
          </w:p>
        </w:tc>
        <w:tc>
          <w:tcPr>
            <w:tcW w:w="2532" w:type="dxa"/>
            <w:gridSpan w:val="3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A00956" w:rsidRPr="004A6CBB" w:rsidTr="000A46DB">
        <w:trPr>
          <w:tblCellSpacing w:w="15" w:type="dxa"/>
        </w:trPr>
        <w:tc>
          <w:tcPr>
            <w:tcW w:w="454" w:type="dxa"/>
          </w:tcPr>
          <w:p w:rsidR="00A00956" w:rsidRPr="00350B78" w:rsidRDefault="00A00956" w:rsidP="00350B78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A00956" w:rsidRPr="004A6CBB" w:rsidRDefault="00A00956" w:rsidP="00A00956">
            <w:pPr>
              <w:widowControl w:val="0"/>
              <w:snapToGrid w:val="0"/>
              <w:spacing w:line="216" w:lineRule="auto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СГТУ-307 «</w:t>
            </w:r>
            <w:r w:rsidRPr="004A6CBB">
              <w:rPr>
                <w:sz w:val="20"/>
                <w:szCs w:val="20"/>
              </w:rPr>
              <w:t>Проект организации Всероссийской молодежной научной конференции «Наукое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 xml:space="preserve">кие проекты и технологии в </w:t>
            </w:r>
            <w:proofErr w:type="spellStart"/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шино</w:t>
            </w:r>
            <w:proofErr w:type="spellEnd"/>
            <w:r w:rsidRPr="004A6CBB">
              <w:rPr>
                <w:sz w:val="20"/>
                <w:szCs w:val="20"/>
              </w:rPr>
              <w:t>- и приборостроении, мед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цине»</w:t>
            </w:r>
          </w:p>
        </w:tc>
        <w:tc>
          <w:tcPr>
            <w:tcW w:w="2625" w:type="dxa"/>
            <w:gridSpan w:val="2"/>
          </w:tcPr>
          <w:p w:rsidR="00A00956" w:rsidRPr="004A6CBB" w:rsidRDefault="00A00956" w:rsidP="00A00956">
            <w:pPr>
              <w:snapToGri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Дударева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О.А.</w:t>
            </w:r>
          </w:p>
          <w:p w:rsidR="00A00956" w:rsidRPr="004A6CBB" w:rsidRDefault="00A00956" w:rsidP="00A00956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доц.</w:t>
            </w:r>
          </w:p>
          <w:p w:rsidR="00A00956" w:rsidRPr="004A6CBB" w:rsidRDefault="00A00956" w:rsidP="00D94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A00956" w:rsidRPr="004A6CBB" w:rsidRDefault="00A00956" w:rsidP="007347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Организована и проведена научная конференция. Вс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го в конференции приняли участие 220 человек (из них 143 молодых ученых).  По результатам конфере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ции издан сборник трудов, входящий в базу РИНЦ.</w:t>
            </w:r>
          </w:p>
        </w:tc>
        <w:tc>
          <w:tcPr>
            <w:tcW w:w="2532" w:type="dxa"/>
            <w:gridSpan w:val="3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A00956" w:rsidRPr="004A6CBB" w:rsidRDefault="00A00956" w:rsidP="007347A1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A00956" w:rsidRPr="00AB12FA" w:rsidTr="007B0BD3">
        <w:trPr>
          <w:tblCellSpacing w:w="15" w:type="dxa"/>
        </w:trPr>
        <w:tc>
          <w:tcPr>
            <w:tcW w:w="16013" w:type="dxa"/>
            <w:gridSpan w:val="12"/>
          </w:tcPr>
          <w:p w:rsidR="00A00956" w:rsidRPr="00AB12FA" w:rsidRDefault="00A00956" w:rsidP="007B0BD3">
            <w:pPr>
              <w:jc w:val="center"/>
              <w:rPr>
                <w:b/>
                <w:i/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t>Конкурс 2018 года «</w:t>
            </w:r>
            <w:proofErr w:type="spellStart"/>
            <w:proofErr w:type="gramStart"/>
            <w:r w:rsidRPr="00AB12FA">
              <w:rPr>
                <w:b/>
                <w:i/>
                <w:sz w:val="22"/>
                <w:szCs w:val="20"/>
              </w:rPr>
              <w:t>мол</w:t>
            </w:r>
            <w:proofErr w:type="gramEnd"/>
            <w:r w:rsidRPr="00AB12FA">
              <w:rPr>
                <w:b/>
                <w:i/>
                <w:sz w:val="22"/>
                <w:szCs w:val="20"/>
              </w:rPr>
              <w:t>_а_вед</w:t>
            </w:r>
            <w:proofErr w:type="spellEnd"/>
            <w:r w:rsidRPr="00AB12FA">
              <w:rPr>
                <w:b/>
                <w:i/>
                <w:sz w:val="22"/>
                <w:szCs w:val="20"/>
              </w:rPr>
              <w:t>» на лучшие научные проекты, выполняемые ведущими молодежными коллективами («Стабильность»)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D68C5">
            <w:pPr>
              <w:widowControl w:val="0"/>
              <w:snapToGrid w:val="0"/>
              <w:spacing w:line="216" w:lineRule="auto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СГТУ-308 «</w:t>
            </w:r>
            <w:r w:rsidRPr="004A6CBB">
              <w:rPr>
                <w:sz w:val="20"/>
                <w:szCs w:val="20"/>
              </w:rPr>
              <w:t>Синхронизация в 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тях сетей: теоретический анализ и нейрофизиологический экспер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мент по когнитивному взаим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действию в группе людей»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7347A1">
            <w:pPr>
              <w:snapToGri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Максименко В.А.</w:t>
            </w:r>
          </w:p>
          <w:p w:rsidR="00DD68C5" w:rsidRPr="004A6CBB" w:rsidRDefault="00DD68C5" w:rsidP="007347A1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к.ф.-м.н., </w:t>
            </w:r>
            <w:proofErr w:type="gramStart"/>
            <w:r w:rsidRPr="004A6CBB">
              <w:rPr>
                <w:sz w:val="20"/>
                <w:szCs w:val="20"/>
              </w:rPr>
              <w:t>асс</w:t>
            </w:r>
            <w:proofErr w:type="gramEnd"/>
            <w:r w:rsidRPr="004A6CBB">
              <w:rPr>
                <w:sz w:val="20"/>
                <w:szCs w:val="20"/>
              </w:rPr>
              <w:t>.</w:t>
            </w:r>
          </w:p>
          <w:p w:rsidR="00DD68C5" w:rsidRPr="004A6CBB" w:rsidRDefault="00DD68C5" w:rsidP="007347A1">
            <w:pPr>
              <w:snapToGrid w:val="0"/>
              <w:spacing w:line="216" w:lineRule="auto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DD68C5" w:rsidRPr="004A6CBB" w:rsidRDefault="006E22E8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4A6CBB">
              <w:rPr>
                <w:sz w:val="20"/>
                <w:szCs w:val="20"/>
              </w:rPr>
              <w:t>В результате выполнения проекта экспериментально и теоретически изучены механизмы когнитивного вза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модействия в малой группе людей и выявлены сцен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рии, при которых достигается наиболее эффективное взаимодействие.</w:t>
            </w:r>
          </w:p>
        </w:tc>
        <w:tc>
          <w:tcPr>
            <w:tcW w:w="2532" w:type="dxa"/>
            <w:gridSpan w:val="3"/>
          </w:tcPr>
          <w:p w:rsidR="00DD68C5" w:rsidRPr="004A6CBB" w:rsidRDefault="00DD68C5" w:rsidP="00AB12F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  <w:highlight w:val="yellow"/>
              </w:rPr>
            </w:pPr>
            <w:r w:rsidRPr="00AB12FA">
              <w:rPr>
                <w:sz w:val="20"/>
                <w:szCs w:val="20"/>
              </w:rPr>
              <w:t>-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D68C5">
            <w:pPr>
              <w:widowControl w:val="0"/>
              <w:snapToGrid w:val="0"/>
              <w:spacing w:line="216" w:lineRule="auto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СГТУ-309 «</w:t>
            </w:r>
            <w:r w:rsidRPr="004A6CBB">
              <w:rPr>
                <w:sz w:val="20"/>
                <w:szCs w:val="20"/>
              </w:rPr>
              <w:t>Эффект генерации высших гармоник для повышения частоты перспективных устройств миллиметрового ди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пазона»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7347A1">
            <w:pPr>
              <w:spacing w:line="216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4A6CBB">
              <w:rPr>
                <w:b/>
                <w:spacing w:val="-6"/>
                <w:sz w:val="20"/>
                <w:szCs w:val="20"/>
              </w:rPr>
              <w:t>Куркин С.А.</w:t>
            </w:r>
          </w:p>
          <w:p w:rsidR="00DD68C5" w:rsidRPr="004A6CBB" w:rsidRDefault="00DD68C5" w:rsidP="007347A1">
            <w:pPr>
              <w:spacing w:line="216" w:lineRule="auto"/>
              <w:jc w:val="center"/>
              <w:rPr>
                <w:spacing w:val="-20"/>
                <w:sz w:val="20"/>
                <w:szCs w:val="20"/>
              </w:rPr>
            </w:pPr>
            <w:r w:rsidRPr="004A6CBB">
              <w:rPr>
                <w:spacing w:val="-20"/>
                <w:sz w:val="20"/>
                <w:szCs w:val="20"/>
              </w:rPr>
              <w:t>д.ф.-м.н., зав. каф. ЭПУ</w:t>
            </w:r>
          </w:p>
          <w:p w:rsidR="00DD68C5" w:rsidRPr="004A6CBB" w:rsidRDefault="00DD68C5" w:rsidP="007347A1">
            <w:pPr>
              <w:pStyle w:val="a3"/>
              <w:snapToGrid w:val="0"/>
              <w:jc w:val="center"/>
              <w:rPr>
                <w:b/>
                <w:spacing w:val="-12"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DD68C5" w:rsidRPr="004A6CBB" w:rsidRDefault="006E22E8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4A6CBB">
              <w:rPr>
                <w:sz w:val="20"/>
                <w:szCs w:val="20"/>
              </w:rPr>
              <w:t>В ходе выполнения работ по проекту исследованы эффекты генерации электромагнитного излучения на высших гармониках основной частоты в трех перспе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тивных классах СВЧ приборов (</w:t>
            </w:r>
            <w:proofErr w:type="spellStart"/>
            <w:r w:rsidRPr="004A6CBB">
              <w:rPr>
                <w:sz w:val="20"/>
                <w:szCs w:val="20"/>
              </w:rPr>
              <w:t>виркаторах</w:t>
            </w:r>
            <w:proofErr w:type="spellEnd"/>
            <w:r w:rsidRPr="004A6CBB">
              <w:rPr>
                <w:sz w:val="20"/>
                <w:szCs w:val="20"/>
              </w:rPr>
              <w:t>, клистр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нах с распределенным взаимодействием, лампах б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гущей волны) с целью развития методов их продв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жения в миллиметровый диапазон длин волн.</w:t>
            </w:r>
          </w:p>
        </w:tc>
        <w:tc>
          <w:tcPr>
            <w:tcW w:w="2532" w:type="dxa"/>
            <w:gridSpan w:val="3"/>
          </w:tcPr>
          <w:p w:rsidR="00DD68C5" w:rsidRPr="004A6CBB" w:rsidRDefault="00DD68C5" w:rsidP="00AB12F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  <w:highlight w:val="yellow"/>
              </w:rPr>
            </w:pPr>
            <w:r w:rsidRPr="00AB12FA">
              <w:rPr>
                <w:sz w:val="20"/>
                <w:szCs w:val="20"/>
              </w:rPr>
              <w:t>-</w:t>
            </w:r>
          </w:p>
        </w:tc>
      </w:tr>
      <w:tr w:rsidR="00DD68C5" w:rsidRPr="004A6CBB" w:rsidTr="007B0BD3">
        <w:trPr>
          <w:tblCellSpacing w:w="15" w:type="dxa"/>
        </w:trPr>
        <w:tc>
          <w:tcPr>
            <w:tcW w:w="16013" w:type="dxa"/>
            <w:gridSpan w:val="12"/>
          </w:tcPr>
          <w:p w:rsidR="00DD68C5" w:rsidRPr="004A6CBB" w:rsidRDefault="00DD68C5" w:rsidP="007B0BD3">
            <w:pPr>
              <w:jc w:val="center"/>
              <w:rPr>
                <w:b/>
                <w:i/>
                <w:sz w:val="20"/>
                <w:szCs w:val="20"/>
              </w:rPr>
            </w:pPr>
            <w:r w:rsidRPr="004A6CBB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proofErr w:type="gramStart"/>
            <w:r w:rsidRPr="004A6CBB">
              <w:rPr>
                <w:b/>
                <w:i/>
                <w:sz w:val="20"/>
                <w:szCs w:val="20"/>
              </w:rPr>
              <w:t>мол</w:t>
            </w:r>
            <w:proofErr w:type="gramEnd"/>
            <w:r w:rsidRPr="004A6CBB">
              <w:rPr>
                <w:b/>
                <w:i/>
                <w:sz w:val="20"/>
                <w:szCs w:val="20"/>
              </w:rPr>
              <w:t>_эв_а</w:t>
            </w:r>
            <w:proofErr w:type="spellEnd"/>
            <w:r w:rsidRPr="004A6CBB">
              <w:rPr>
                <w:b/>
                <w:i/>
                <w:sz w:val="20"/>
                <w:szCs w:val="20"/>
              </w:rPr>
              <w:t xml:space="preserve">» - Конкурс на лучшие проекты, выполняемые молодыми учеными (Эврика! </w:t>
            </w:r>
            <w:proofErr w:type="gramStart"/>
            <w:r w:rsidRPr="004A6CBB">
              <w:rPr>
                <w:b/>
                <w:i/>
                <w:sz w:val="20"/>
                <w:szCs w:val="20"/>
              </w:rPr>
              <w:t>Идея)</w:t>
            </w:r>
            <w:proofErr w:type="gramEnd"/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D68C5">
            <w:pPr>
              <w:pStyle w:val="220"/>
              <w:rPr>
                <w:spacing w:val="-4"/>
                <w:sz w:val="20"/>
              </w:rPr>
            </w:pPr>
            <w:r w:rsidRPr="004A6CBB">
              <w:rPr>
                <w:spacing w:val="-4"/>
                <w:sz w:val="20"/>
              </w:rPr>
              <w:t>СГТУ-311 «Использование эле</w:t>
            </w:r>
            <w:r w:rsidRPr="004A6CBB">
              <w:rPr>
                <w:spacing w:val="-4"/>
                <w:sz w:val="20"/>
              </w:rPr>
              <w:t>к</w:t>
            </w:r>
            <w:r w:rsidRPr="004A6CBB">
              <w:rPr>
                <w:spacing w:val="-4"/>
                <w:sz w:val="20"/>
              </w:rPr>
              <w:t xml:space="preserve">троэнцефалографических данных для детектирования </w:t>
            </w:r>
            <w:proofErr w:type="spellStart"/>
            <w:r w:rsidRPr="004A6CBB">
              <w:rPr>
                <w:spacing w:val="-4"/>
                <w:sz w:val="20"/>
              </w:rPr>
              <w:t>биомаркеров</w:t>
            </w:r>
            <w:proofErr w:type="spellEnd"/>
            <w:r w:rsidRPr="004A6CBB">
              <w:rPr>
                <w:spacing w:val="-4"/>
                <w:sz w:val="20"/>
              </w:rPr>
              <w:t xml:space="preserve"> нейрогенных механизмов возрас</w:t>
            </w:r>
            <w:r w:rsidRPr="004A6CBB">
              <w:rPr>
                <w:spacing w:val="-4"/>
                <w:sz w:val="20"/>
              </w:rPr>
              <w:t>т</w:t>
            </w:r>
            <w:r w:rsidRPr="004A6CBB">
              <w:rPr>
                <w:spacing w:val="-4"/>
                <w:sz w:val="20"/>
              </w:rPr>
              <w:t>ного старения»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D68C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 xml:space="preserve">Журавлев М.О. </w:t>
            </w:r>
          </w:p>
          <w:p w:rsidR="00DD68C5" w:rsidRPr="004A6CBB" w:rsidRDefault="00DD68C5" w:rsidP="00DD68C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доц.</w:t>
            </w:r>
          </w:p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DD68C5" w:rsidRPr="004A6CBB" w:rsidRDefault="002355AA" w:rsidP="00D947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выполнения проекта будет разработан программно-аппаратный комплекс, реализующий с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стему объективной диагностики слабых когнитивных нарушений человека, основанную на комплексе нейропсихологических тестов и параллельной рег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страции электроэнцефалографической активности головного мозга. Будут предложены подходы для 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медления процессов ослабления когнитивных спосо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ностей путем тренировки когнитивных функций с 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пользованием интерфейсов мозг-компьютер. Разраб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танные программно-аппаратные системы могут быть использованы к клинической практике в условиях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дицинских учреждений.</w:t>
            </w:r>
          </w:p>
        </w:tc>
        <w:tc>
          <w:tcPr>
            <w:tcW w:w="2532" w:type="dxa"/>
            <w:gridSpan w:val="3"/>
          </w:tcPr>
          <w:p w:rsidR="00DD68C5" w:rsidRPr="004A6CBB" w:rsidRDefault="00AB12FA" w:rsidP="00AB12F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8C5" w:rsidRPr="00AB12FA" w:rsidTr="004F4AD9">
        <w:trPr>
          <w:tblCellSpacing w:w="15" w:type="dxa"/>
        </w:trPr>
        <w:tc>
          <w:tcPr>
            <w:tcW w:w="16013" w:type="dxa"/>
            <w:gridSpan w:val="12"/>
          </w:tcPr>
          <w:p w:rsidR="00DD68C5" w:rsidRPr="00AB12FA" w:rsidRDefault="00DD68C5" w:rsidP="004F4AD9">
            <w:pPr>
              <w:jc w:val="center"/>
              <w:rPr>
                <w:sz w:val="22"/>
                <w:szCs w:val="20"/>
              </w:rPr>
            </w:pPr>
            <w:r w:rsidRPr="00AB12FA">
              <w:rPr>
                <w:b/>
                <w:sz w:val="22"/>
                <w:szCs w:val="20"/>
              </w:rPr>
              <w:t xml:space="preserve">Российский научный </w:t>
            </w:r>
            <w:r w:rsidRPr="00AB12FA">
              <w:rPr>
                <w:b/>
                <w:spacing w:val="-8"/>
                <w:sz w:val="22"/>
                <w:szCs w:val="20"/>
              </w:rPr>
              <w:t>фонд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СГТУ-222 «Разработка новых методов </w:t>
            </w:r>
            <w:proofErr w:type="gramStart"/>
            <w:r w:rsidRPr="004A6CBB">
              <w:rPr>
                <w:sz w:val="20"/>
                <w:szCs w:val="20"/>
              </w:rPr>
              <w:t>экспериментального</w:t>
            </w:r>
            <w:proofErr w:type="gramEnd"/>
          </w:p>
          <w:p w:rsidR="00DD68C5" w:rsidRPr="004A6CBB" w:rsidRDefault="00DD68C5" w:rsidP="00D94737">
            <w:pPr>
              <w:pStyle w:val="a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исследования и управления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нейными процессами, протека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>щими в нейронной сети</w:t>
            </w:r>
          </w:p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головного мозга при зрительном восприятии» 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lastRenderedPageBreak/>
              <w:t>Писарчик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А.Н.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к.ф.-м.н.</w:t>
            </w:r>
          </w:p>
        </w:tc>
        <w:tc>
          <w:tcPr>
            <w:tcW w:w="4763" w:type="dxa"/>
            <w:gridSpan w:val="3"/>
          </w:tcPr>
          <w:p w:rsidR="00DD68C5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lastRenderedPageBreak/>
              <w:t xml:space="preserve">1) </w:t>
            </w:r>
            <w:r w:rsidRPr="00520D35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520D35">
              <w:rPr>
                <w:sz w:val="20"/>
                <w:szCs w:val="20"/>
              </w:rPr>
              <w:t>оздан</w:t>
            </w:r>
            <w:proofErr w:type="spellEnd"/>
            <w:r w:rsidRPr="00520D35">
              <w:rPr>
                <w:sz w:val="20"/>
                <w:szCs w:val="20"/>
              </w:rPr>
              <w:t xml:space="preserve"> дизайн экспериментальных работ по иссл</w:t>
            </w:r>
            <w:r w:rsidRPr="00520D35">
              <w:rPr>
                <w:sz w:val="20"/>
                <w:szCs w:val="20"/>
              </w:rPr>
              <w:t>е</w:t>
            </w:r>
            <w:r w:rsidRPr="00520D35">
              <w:rPr>
                <w:sz w:val="20"/>
                <w:szCs w:val="20"/>
              </w:rPr>
              <w:lastRenderedPageBreak/>
              <w:t xml:space="preserve">дованию восприятия куба </w:t>
            </w:r>
            <w:proofErr w:type="spellStart"/>
            <w:r w:rsidRPr="00520D35">
              <w:rPr>
                <w:sz w:val="20"/>
                <w:szCs w:val="20"/>
              </w:rPr>
              <w:t>Неккера</w:t>
            </w:r>
            <w:proofErr w:type="spellEnd"/>
            <w:r w:rsidRPr="00520D35">
              <w:rPr>
                <w:sz w:val="20"/>
                <w:szCs w:val="20"/>
              </w:rPr>
              <w:t xml:space="preserve"> с использованием регистрации </w:t>
            </w:r>
            <w:proofErr w:type="spellStart"/>
            <w:r w:rsidRPr="00520D35">
              <w:rPr>
                <w:sz w:val="20"/>
                <w:szCs w:val="20"/>
              </w:rPr>
              <w:t>магнитоэнцефалограмм</w:t>
            </w:r>
            <w:proofErr w:type="spellEnd"/>
            <w:r w:rsidRPr="00520D35">
              <w:rPr>
                <w:sz w:val="20"/>
                <w:szCs w:val="20"/>
              </w:rPr>
              <w:t xml:space="preserve"> с </w:t>
            </w:r>
            <w:proofErr w:type="spellStart"/>
            <w:r w:rsidRPr="00520D35">
              <w:rPr>
                <w:sz w:val="20"/>
                <w:szCs w:val="20"/>
              </w:rPr>
              <w:t>ис</w:t>
            </w:r>
            <w:proofErr w:type="spellEnd"/>
            <w:r w:rsidRPr="00520D35">
              <w:rPr>
                <w:sz w:val="20"/>
                <w:szCs w:val="20"/>
                <w:lang w:val="en-US"/>
              </w:rPr>
              <w:t>g</w:t>
            </w:r>
            <w:proofErr w:type="spellStart"/>
            <w:r w:rsidRPr="00520D35">
              <w:rPr>
                <w:sz w:val="20"/>
                <w:szCs w:val="20"/>
              </w:rPr>
              <w:t>ользованием</w:t>
            </w:r>
            <w:proofErr w:type="spellEnd"/>
            <w:r w:rsidRPr="00520D35">
              <w:rPr>
                <w:sz w:val="20"/>
                <w:szCs w:val="20"/>
              </w:rPr>
              <w:t xml:space="preserve"> МЭГ-установки, а также разработаны дизайны работ по исследованию восприятия куба </w:t>
            </w:r>
            <w:proofErr w:type="spellStart"/>
            <w:r w:rsidRPr="00520D35">
              <w:rPr>
                <w:sz w:val="20"/>
                <w:szCs w:val="20"/>
              </w:rPr>
              <w:t>Неккера</w:t>
            </w:r>
            <w:proofErr w:type="spellEnd"/>
            <w:r w:rsidRPr="00520D35">
              <w:rPr>
                <w:sz w:val="20"/>
                <w:szCs w:val="20"/>
              </w:rPr>
              <w:t xml:space="preserve"> под во</w:t>
            </w:r>
            <w:r w:rsidRPr="00520D35">
              <w:rPr>
                <w:sz w:val="20"/>
                <w:szCs w:val="20"/>
              </w:rPr>
              <w:t>з</w:t>
            </w:r>
            <w:r w:rsidRPr="00520D35">
              <w:rPr>
                <w:sz w:val="20"/>
                <w:szCs w:val="20"/>
              </w:rPr>
              <w:t>действием дополнительных внешних стимулов (ауди</w:t>
            </w:r>
            <w:proofErr w:type="gramStart"/>
            <w:r w:rsidRPr="00520D35">
              <w:rPr>
                <w:sz w:val="20"/>
                <w:szCs w:val="20"/>
              </w:rPr>
              <w:t>о-</w:t>
            </w:r>
            <w:proofErr w:type="gramEnd"/>
            <w:r w:rsidRPr="00520D35">
              <w:rPr>
                <w:sz w:val="20"/>
                <w:szCs w:val="20"/>
              </w:rPr>
              <w:t xml:space="preserve">, визуальных, когнитивных и социальных) в электроэнцефалографической установке. </w:t>
            </w:r>
          </w:p>
          <w:p w:rsidR="00DD68C5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t>2) Разработаны и апробированы методики анализа МЭГ данных, характеризующих когнитивные проце</w:t>
            </w:r>
            <w:r w:rsidRPr="00520D35">
              <w:rPr>
                <w:sz w:val="20"/>
                <w:szCs w:val="20"/>
              </w:rPr>
              <w:t>с</w:t>
            </w:r>
            <w:r w:rsidRPr="00520D35">
              <w:rPr>
                <w:sz w:val="20"/>
                <w:szCs w:val="20"/>
              </w:rPr>
              <w:t>сы в ходе зрительного восприятия неоднозначных изображений на базе методов нелинейных корреляций в сочетании с различными спектральными подходами. 3) Построены карты активности и связей между ра</w:t>
            </w:r>
            <w:r w:rsidRPr="00520D35">
              <w:rPr>
                <w:sz w:val="20"/>
                <w:szCs w:val="20"/>
              </w:rPr>
              <w:t>з</w:t>
            </w:r>
            <w:r w:rsidRPr="00520D35">
              <w:rPr>
                <w:sz w:val="20"/>
                <w:szCs w:val="20"/>
              </w:rPr>
              <w:t>личными областями головного мозга по результатам анализа экспериментальных данных.</w:t>
            </w:r>
          </w:p>
          <w:p w:rsidR="00DD68C5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t>4) Выделены паттерны (маркеры) на многоканальных МЭГ данных активности головного мозга при зр</w:t>
            </w:r>
            <w:r w:rsidRPr="00520D35">
              <w:rPr>
                <w:sz w:val="20"/>
                <w:szCs w:val="20"/>
              </w:rPr>
              <w:t>и</w:t>
            </w:r>
            <w:r w:rsidRPr="00520D35">
              <w:rPr>
                <w:sz w:val="20"/>
                <w:szCs w:val="20"/>
              </w:rPr>
              <w:t>тельном восприятии неоднозначных изображений, соответствующие каждому из воспринимаемых обр</w:t>
            </w:r>
            <w:r w:rsidRPr="00520D35">
              <w:rPr>
                <w:sz w:val="20"/>
                <w:szCs w:val="20"/>
              </w:rPr>
              <w:t>а</w:t>
            </w:r>
            <w:r w:rsidRPr="00520D35">
              <w:rPr>
                <w:sz w:val="20"/>
                <w:szCs w:val="20"/>
              </w:rPr>
              <w:t xml:space="preserve">зов. </w:t>
            </w:r>
          </w:p>
          <w:p w:rsidR="00DD68C5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t>5) Разработан метод расшифровки психофизиологич</w:t>
            </w:r>
            <w:r w:rsidRPr="00520D35">
              <w:rPr>
                <w:sz w:val="20"/>
                <w:szCs w:val="20"/>
              </w:rPr>
              <w:t>е</w:t>
            </w:r>
            <w:r w:rsidRPr="00520D35">
              <w:rPr>
                <w:sz w:val="20"/>
                <w:szCs w:val="20"/>
              </w:rPr>
              <w:t>ского состояния и когнитивных процессов в ЭЭГ да</w:t>
            </w:r>
            <w:r w:rsidRPr="00520D35">
              <w:rPr>
                <w:sz w:val="20"/>
                <w:szCs w:val="20"/>
              </w:rPr>
              <w:t>н</w:t>
            </w:r>
            <w:r w:rsidRPr="00520D35">
              <w:rPr>
                <w:sz w:val="20"/>
                <w:szCs w:val="20"/>
              </w:rPr>
              <w:t xml:space="preserve">ных человека на базе энергетических критериев и </w:t>
            </w:r>
            <w:proofErr w:type="spellStart"/>
            <w:r w:rsidRPr="00520D35">
              <w:rPr>
                <w:sz w:val="20"/>
                <w:szCs w:val="20"/>
              </w:rPr>
              <w:t>вейвлетных</w:t>
            </w:r>
            <w:proofErr w:type="spellEnd"/>
            <w:r w:rsidRPr="00520D35">
              <w:rPr>
                <w:sz w:val="20"/>
                <w:szCs w:val="20"/>
              </w:rPr>
              <w:t xml:space="preserve"> скелетонов.</w:t>
            </w:r>
          </w:p>
          <w:p w:rsidR="00DD68C5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t>6) Создана автоматическая система обработки (пр</w:t>
            </w:r>
            <w:r w:rsidRPr="00520D35">
              <w:rPr>
                <w:sz w:val="20"/>
                <w:szCs w:val="20"/>
              </w:rPr>
              <w:t>о</w:t>
            </w:r>
            <w:r w:rsidRPr="00520D35">
              <w:rPr>
                <w:sz w:val="20"/>
                <w:szCs w:val="20"/>
              </w:rPr>
              <w:t>граммный продукт) наличия/отсутствия волновой а</w:t>
            </w:r>
            <w:r w:rsidRPr="00520D35">
              <w:rPr>
                <w:sz w:val="20"/>
                <w:szCs w:val="20"/>
              </w:rPr>
              <w:t>к</w:t>
            </w:r>
            <w:r w:rsidRPr="00520D35">
              <w:rPr>
                <w:sz w:val="20"/>
                <w:szCs w:val="20"/>
              </w:rPr>
              <w:t>тивности в различных частотных диапазонах (как тр</w:t>
            </w:r>
            <w:r w:rsidRPr="00520D35">
              <w:rPr>
                <w:sz w:val="20"/>
                <w:szCs w:val="20"/>
              </w:rPr>
              <w:t>а</w:t>
            </w:r>
            <w:r w:rsidRPr="00520D35">
              <w:rPr>
                <w:sz w:val="20"/>
                <w:szCs w:val="20"/>
              </w:rPr>
              <w:t>диционных – альфа, бета и т.д., так и сугубо индив</w:t>
            </w:r>
            <w:r w:rsidRPr="00520D35">
              <w:rPr>
                <w:sz w:val="20"/>
                <w:szCs w:val="20"/>
              </w:rPr>
              <w:t>и</w:t>
            </w:r>
            <w:r w:rsidRPr="00520D35">
              <w:rPr>
                <w:sz w:val="20"/>
                <w:szCs w:val="20"/>
              </w:rPr>
              <w:t>дуальных, вызванных личностными особенностями функционирования высшей нервной системы) и соо</w:t>
            </w:r>
            <w:r w:rsidRPr="00520D35">
              <w:rPr>
                <w:sz w:val="20"/>
                <w:szCs w:val="20"/>
              </w:rPr>
              <w:t>т</w:t>
            </w:r>
            <w:r w:rsidRPr="00520D35">
              <w:rPr>
                <w:sz w:val="20"/>
                <w:szCs w:val="20"/>
              </w:rPr>
              <w:t xml:space="preserve">ветствующей оценке динамики волновой активности в проекциях различных зон головного мозга. </w:t>
            </w:r>
          </w:p>
          <w:p w:rsidR="003C2590" w:rsidRPr="00520D35" w:rsidRDefault="00DD68C5" w:rsidP="00D94737">
            <w:pPr>
              <w:jc w:val="both"/>
              <w:rPr>
                <w:sz w:val="20"/>
                <w:szCs w:val="20"/>
              </w:rPr>
            </w:pPr>
            <w:r w:rsidRPr="00520D35">
              <w:rPr>
                <w:sz w:val="20"/>
                <w:szCs w:val="20"/>
              </w:rPr>
              <w:t>7) Построена математическая модель изменения уро</w:t>
            </w:r>
            <w:r w:rsidRPr="00520D35">
              <w:rPr>
                <w:sz w:val="20"/>
                <w:szCs w:val="20"/>
              </w:rPr>
              <w:t>в</w:t>
            </w:r>
            <w:r w:rsidRPr="00520D35">
              <w:rPr>
                <w:sz w:val="20"/>
                <w:szCs w:val="20"/>
              </w:rPr>
              <w:t>ня когнитивного шума, проведено сравнение экспер</w:t>
            </w:r>
            <w:r w:rsidRPr="00520D35">
              <w:rPr>
                <w:sz w:val="20"/>
                <w:szCs w:val="20"/>
              </w:rPr>
              <w:t>и</w:t>
            </w:r>
            <w:r w:rsidRPr="00520D35">
              <w:rPr>
                <w:sz w:val="20"/>
                <w:szCs w:val="20"/>
              </w:rPr>
              <w:t>ментальных и теоретических результатов.</w:t>
            </w:r>
          </w:p>
        </w:tc>
        <w:tc>
          <w:tcPr>
            <w:tcW w:w="2532" w:type="dxa"/>
            <w:gridSpan w:val="3"/>
          </w:tcPr>
          <w:p w:rsidR="001A1FA0" w:rsidRPr="004A6CBB" w:rsidRDefault="001A1FA0" w:rsidP="001A1FA0">
            <w:pPr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lastRenderedPageBreak/>
              <w:t>ний опубликовано 5 статей.</w:t>
            </w:r>
          </w:p>
          <w:p w:rsidR="001A1FA0" w:rsidRPr="004A6CBB" w:rsidRDefault="001A1FA0" w:rsidP="001A1FA0">
            <w:pPr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Получено 4 свидетельства о государственной регистр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ции программ для ЭВМ.</w:t>
            </w: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3C2590" w:rsidP="000B1C3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 xml:space="preserve">Полученные результаты </w:t>
            </w:r>
            <w:r w:rsidRPr="004A6CBB">
              <w:rPr>
                <w:sz w:val="20"/>
                <w:szCs w:val="20"/>
              </w:rPr>
              <w:lastRenderedPageBreak/>
              <w:t>могут быть использованы для разработки новых направлений диагностики, лечения и профилактики нервно-психических забол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ваний, а также для разр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ботки тестовых программ изучения способностей к адаптации, к устойчивости к стрессу.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СГТУ-223 «Сложные колебаний нано балочно-</w:t>
            </w:r>
            <w:proofErr w:type="spellStart"/>
            <w:r w:rsidRPr="004A6CBB">
              <w:rPr>
                <w:sz w:val="20"/>
                <w:szCs w:val="20"/>
              </w:rPr>
              <w:t>пластичато</w:t>
            </w:r>
            <w:proofErr w:type="spellEnd"/>
            <w:r w:rsidRPr="004A6CBB">
              <w:rPr>
                <w:sz w:val="20"/>
                <w:szCs w:val="20"/>
              </w:rPr>
              <w:t>-оболочечных систем из гетер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генных материалов под действ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ем теплового поля и белого ш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ма»</w:t>
            </w:r>
            <w:proofErr w:type="gramEnd"/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Крысько В.А.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профессор, зав. каф. «Математика и моделиров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ние»</w:t>
            </w:r>
          </w:p>
        </w:tc>
        <w:tc>
          <w:tcPr>
            <w:tcW w:w="4763" w:type="dxa"/>
            <w:gridSpan w:val="3"/>
          </w:tcPr>
          <w:p w:rsidR="00873DA6" w:rsidRPr="004A6CBB" w:rsidRDefault="00873DA6" w:rsidP="00485B7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</w:t>
            </w:r>
            <w:r w:rsidR="00485B7E">
              <w:rPr>
                <w:sz w:val="20"/>
                <w:szCs w:val="20"/>
              </w:rPr>
              <w:t xml:space="preserve"> </w:t>
            </w:r>
            <w:r w:rsidR="00485B7E" w:rsidRPr="004A6CBB">
              <w:rPr>
                <w:sz w:val="20"/>
                <w:szCs w:val="20"/>
              </w:rPr>
              <w:t>получены следующие результаты иссл</w:t>
            </w:r>
            <w:r w:rsidR="00485B7E" w:rsidRPr="004A6CBB">
              <w:rPr>
                <w:sz w:val="20"/>
                <w:szCs w:val="20"/>
              </w:rPr>
              <w:t>е</w:t>
            </w:r>
            <w:r w:rsidR="00485B7E" w:rsidRPr="004A6CBB">
              <w:rPr>
                <w:sz w:val="20"/>
                <w:szCs w:val="20"/>
              </w:rPr>
              <w:t>дований: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1. Построена математическая модель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термоупругой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микро балки Тимошенко с учетом геометрической н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линейности по Карману и размерно-зависимого пов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дения на базе модифицированной моментной теории.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2. Из принципа Гамильтона </w:t>
            </w:r>
            <w:proofErr w:type="gramStart"/>
            <w:r w:rsidRPr="004A6CBB">
              <w:rPr>
                <w:sz w:val="20"/>
                <w:szCs w:val="20"/>
              </w:rPr>
              <w:t>выведены связанные н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линейные </w:t>
            </w:r>
            <w:proofErr w:type="spellStart"/>
            <w:r w:rsidRPr="004A6CBB">
              <w:rPr>
                <w:sz w:val="20"/>
                <w:szCs w:val="20"/>
              </w:rPr>
              <w:t>термоупругие</w:t>
            </w:r>
            <w:proofErr w:type="spellEnd"/>
            <w:r w:rsidRPr="004A6CBB">
              <w:rPr>
                <w:sz w:val="20"/>
                <w:szCs w:val="20"/>
              </w:rPr>
              <w:t xml:space="preserve"> уравнения движения </w:t>
            </w:r>
            <w:proofErr w:type="spellStart"/>
            <w:r w:rsidRPr="004A6CBB">
              <w:rPr>
                <w:sz w:val="20"/>
                <w:szCs w:val="20"/>
              </w:rPr>
              <w:t>микр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балок</w:t>
            </w:r>
            <w:proofErr w:type="spellEnd"/>
            <w:r w:rsidRPr="004A6CBB">
              <w:rPr>
                <w:sz w:val="20"/>
                <w:szCs w:val="20"/>
              </w:rPr>
              <w:t xml:space="preserve"> Тимошенко получены</w:t>
            </w:r>
            <w:proofErr w:type="gramEnd"/>
            <w:r w:rsidRPr="004A6CBB">
              <w:rPr>
                <w:sz w:val="20"/>
                <w:szCs w:val="20"/>
              </w:rPr>
              <w:t xml:space="preserve"> все виды возможных гр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lastRenderedPageBreak/>
              <w:t>ничных условий, как для плоского напряженного 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стояния, так и для условий плоской деформации.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3. Из соотношений Релея получены аналитические в</w:t>
            </w:r>
            <w:r w:rsidRPr="004A6CBB">
              <w:rPr>
                <w:spacing w:val="-2"/>
                <w:sz w:val="20"/>
                <w:szCs w:val="20"/>
              </w:rPr>
              <w:t>ы</w:t>
            </w:r>
            <w:r w:rsidRPr="004A6CBB">
              <w:rPr>
                <w:spacing w:val="-2"/>
                <w:sz w:val="20"/>
                <w:szCs w:val="20"/>
              </w:rPr>
              <w:t>ражения для приближенного вычисления нелинейных частот колебаний, размерно-зависимых частот и до</w:t>
            </w:r>
            <w:r w:rsidRPr="004A6CBB">
              <w:rPr>
                <w:spacing w:val="-2"/>
                <w:sz w:val="20"/>
                <w:szCs w:val="20"/>
              </w:rPr>
              <w:t>б</w:t>
            </w:r>
            <w:r w:rsidRPr="004A6CBB">
              <w:rPr>
                <w:spacing w:val="-2"/>
                <w:sz w:val="20"/>
                <w:szCs w:val="20"/>
              </w:rPr>
              <w:t xml:space="preserve">ротности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нанобалочных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резонаторов, для различных законов распределения температуры по сечению балки, в которых используются только собственные линейные формы колебаний классической балки Тимошенко.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4. Создан алгоритм и комплекс программ для связа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ной задачи </w:t>
            </w:r>
            <w:proofErr w:type="spellStart"/>
            <w:r w:rsidRPr="004A6CBB">
              <w:rPr>
                <w:sz w:val="20"/>
                <w:szCs w:val="20"/>
              </w:rPr>
              <w:t>термоупругости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микробалок</w:t>
            </w:r>
            <w:proofErr w:type="spellEnd"/>
            <w:r w:rsidRPr="004A6CBB">
              <w:rPr>
                <w:sz w:val="20"/>
                <w:szCs w:val="20"/>
              </w:rPr>
              <w:t xml:space="preserve"> и проведено численное исследование нелинейных </w:t>
            </w:r>
            <w:proofErr w:type="spellStart"/>
            <w:r w:rsidRPr="004A6CBB">
              <w:rPr>
                <w:sz w:val="20"/>
                <w:szCs w:val="20"/>
              </w:rPr>
              <w:t>термоупругих</w:t>
            </w:r>
            <w:proofErr w:type="spellEnd"/>
            <w:r w:rsidRPr="004A6CBB">
              <w:rPr>
                <w:sz w:val="20"/>
                <w:szCs w:val="20"/>
              </w:rPr>
              <w:t xml:space="preserve"> колебаний </w:t>
            </w:r>
            <w:proofErr w:type="spellStart"/>
            <w:r w:rsidRPr="004A6CBB">
              <w:rPr>
                <w:sz w:val="20"/>
                <w:szCs w:val="20"/>
              </w:rPr>
              <w:t>микробалок</w:t>
            </w:r>
            <w:proofErr w:type="spellEnd"/>
            <w:r w:rsidRPr="004A6CBB">
              <w:rPr>
                <w:sz w:val="20"/>
                <w:szCs w:val="20"/>
              </w:rPr>
              <w:t>. Вычислены значения добро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 xml:space="preserve">ности резонаторов в зависимости от геометрических и материальных свойств </w:t>
            </w:r>
            <w:proofErr w:type="spellStart"/>
            <w:r w:rsidRPr="004A6CBB">
              <w:rPr>
                <w:sz w:val="20"/>
                <w:szCs w:val="20"/>
              </w:rPr>
              <w:t>микробалки</w:t>
            </w:r>
            <w:proofErr w:type="spellEnd"/>
            <w:r w:rsidRPr="004A6CBB">
              <w:rPr>
                <w:sz w:val="20"/>
                <w:szCs w:val="20"/>
              </w:rPr>
              <w:t xml:space="preserve"> для различных температур окружающей среды и толщины балки для двух видов граничных условий: шарнир – шарнир и защемление – защемление.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5. Выявлено, что учет размерной зависимости для 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нейных колебаний приводит для рассмотренных п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раметров балки к увеличению собственных частот и добротности балочного резонатора примерно в 2 раза. Учет геометрической нелинейности, в свою очередь, приводит к увеличению, как частоты основной моды колебаний, так и добротности резонатора. Эта завис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мость от амплитуды имеет квадратичный характер.</w:t>
            </w:r>
          </w:p>
          <w:p w:rsidR="00873DA6" w:rsidRPr="00520D35" w:rsidRDefault="00873DA6" w:rsidP="00873DA6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520D35">
              <w:rPr>
                <w:spacing w:val="-2"/>
                <w:sz w:val="20"/>
                <w:szCs w:val="20"/>
              </w:rPr>
              <w:t>6. Построена математическая модель, алгоритм и ко</w:t>
            </w:r>
            <w:r w:rsidRPr="00520D35">
              <w:rPr>
                <w:spacing w:val="-2"/>
                <w:sz w:val="20"/>
                <w:szCs w:val="20"/>
              </w:rPr>
              <w:t>м</w:t>
            </w:r>
            <w:r w:rsidRPr="00520D35">
              <w:rPr>
                <w:spacing w:val="-2"/>
                <w:sz w:val="20"/>
                <w:szCs w:val="20"/>
              </w:rPr>
              <w:t>плекс программ для анализа хаотической синхрониз</w:t>
            </w:r>
            <w:r w:rsidRPr="00520D35">
              <w:rPr>
                <w:spacing w:val="-2"/>
                <w:sz w:val="20"/>
                <w:szCs w:val="20"/>
              </w:rPr>
              <w:t>а</w:t>
            </w:r>
            <w:r w:rsidRPr="00520D35">
              <w:rPr>
                <w:spacing w:val="-2"/>
                <w:sz w:val="20"/>
                <w:szCs w:val="20"/>
              </w:rPr>
              <w:t>ции и нелинейной динамики элементов сложных мех</w:t>
            </w:r>
            <w:r w:rsidRPr="00520D35">
              <w:rPr>
                <w:spacing w:val="-2"/>
                <w:sz w:val="20"/>
                <w:szCs w:val="20"/>
              </w:rPr>
              <w:t>а</w:t>
            </w:r>
            <w:r w:rsidRPr="00520D35">
              <w:rPr>
                <w:spacing w:val="-2"/>
                <w:sz w:val="20"/>
                <w:szCs w:val="20"/>
              </w:rPr>
              <w:t>нических структур в виде двух замкнутых цилиндрич</w:t>
            </w:r>
            <w:r w:rsidRPr="00520D35">
              <w:rPr>
                <w:spacing w:val="-2"/>
                <w:sz w:val="20"/>
                <w:szCs w:val="20"/>
              </w:rPr>
              <w:t>е</w:t>
            </w:r>
            <w:r w:rsidRPr="00520D35">
              <w:rPr>
                <w:spacing w:val="-2"/>
                <w:sz w:val="20"/>
                <w:szCs w:val="20"/>
              </w:rPr>
              <w:t>ских оболочек, вложенных одна в другую, подкрепле</w:t>
            </w:r>
            <w:r w:rsidRPr="00520D35">
              <w:rPr>
                <w:spacing w:val="-2"/>
                <w:sz w:val="20"/>
                <w:szCs w:val="20"/>
              </w:rPr>
              <w:t>н</w:t>
            </w:r>
            <w:r w:rsidRPr="00520D35">
              <w:rPr>
                <w:spacing w:val="-2"/>
                <w:sz w:val="20"/>
                <w:szCs w:val="20"/>
              </w:rPr>
              <w:t>ных одной или двумя балками с внешней стороны с зазорами между элементами, с учетом действий темп</w:t>
            </w:r>
            <w:r w:rsidRPr="00520D35">
              <w:rPr>
                <w:spacing w:val="-2"/>
                <w:sz w:val="20"/>
                <w:szCs w:val="20"/>
              </w:rPr>
              <w:t>е</w:t>
            </w:r>
            <w:r w:rsidRPr="00520D35">
              <w:rPr>
                <w:spacing w:val="-2"/>
                <w:sz w:val="20"/>
                <w:szCs w:val="20"/>
              </w:rPr>
              <w:t>ратурного поля и шумов различной природы. Карты хаотической синхронизации для различных типов во</w:t>
            </w:r>
            <w:r w:rsidRPr="00520D35">
              <w:rPr>
                <w:spacing w:val="-2"/>
                <w:sz w:val="20"/>
                <w:szCs w:val="20"/>
              </w:rPr>
              <w:t>з</w:t>
            </w:r>
            <w:r w:rsidRPr="00520D35">
              <w:rPr>
                <w:spacing w:val="-2"/>
                <w:sz w:val="20"/>
                <w:szCs w:val="20"/>
              </w:rPr>
              <w:t>действия температурного поля, и видов шумов. Хара</w:t>
            </w:r>
            <w:r w:rsidRPr="00520D35">
              <w:rPr>
                <w:spacing w:val="-2"/>
                <w:sz w:val="20"/>
                <w:szCs w:val="20"/>
              </w:rPr>
              <w:t>к</w:t>
            </w:r>
            <w:r w:rsidRPr="00520D35">
              <w:rPr>
                <w:spacing w:val="-2"/>
                <w:sz w:val="20"/>
                <w:szCs w:val="20"/>
              </w:rPr>
              <w:t xml:space="preserve">теристики динамических режимов (спектры Фурье, </w:t>
            </w:r>
            <w:proofErr w:type="spellStart"/>
            <w:r w:rsidRPr="00520D35">
              <w:rPr>
                <w:spacing w:val="-2"/>
                <w:sz w:val="20"/>
                <w:szCs w:val="20"/>
              </w:rPr>
              <w:t>вейвлеты</w:t>
            </w:r>
            <w:proofErr w:type="spellEnd"/>
            <w:r w:rsidRPr="00520D35">
              <w:rPr>
                <w:spacing w:val="-2"/>
                <w:sz w:val="20"/>
                <w:szCs w:val="20"/>
              </w:rPr>
              <w:t>, и др.) для описанных задач.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7. Построена математическая модель контактного вз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имодействия двух вложенных друг в друга замкнутых цилиндрических оболочек, подкрепленных балкой с внешней стороны с жидкостью в зазоре между об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лочками и без нее. Проведено численное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ние, качественный анализ и трехмерная визуализация </w:t>
            </w:r>
            <w:r w:rsidRPr="004A6CBB">
              <w:rPr>
                <w:sz w:val="20"/>
                <w:szCs w:val="20"/>
              </w:rPr>
              <w:lastRenderedPageBreak/>
              <w:t>нелинейной динамики, которое показало, что: прои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ходит синхронизация колебаний системы на частоте вынуждающей нагрузки и на частотах кратных ей; жидкость в зазоре между оболочками демпфирует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лебания оболочек.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8. Построены математические модели контактного взаимодействия, на основе теории Б.Я. Кантора, двух геометрически нелинейных балок, с зазором между ними с учетом различных кинематических гипотез (Бернулли-Эйлера, Тимошенко, Шереметьева-Пелеха). Получены сигналы, спектры мощности Фурье, сеч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ния Пуанкаре, </w:t>
            </w:r>
            <w:proofErr w:type="spellStart"/>
            <w:r w:rsidRPr="004A6CBB">
              <w:rPr>
                <w:sz w:val="20"/>
                <w:szCs w:val="20"/>
              </w:rPr>
              <w:t>вейвлет</w:t>
            </w:r>
            <w:proofErr w:type="spellEnd"/>
            <w:r w:rsidRPr="004A6CBB">
              <w:rPr>
                <w:sz w:val="20"/>
                <w:szCs w:val="20"/>
              </w:rPr>
              <w:t xml:space="preserve"> спектры, фазовые портреты, показатели Ляпунова. Показано, что учет разных к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нематических гипотез, при прочих равных условиях, приводит к </w:t>
            </w:r>
            <w:proofErr w:type="gramStart"/>
            <w:r w:rsidRPr="004A6CBB">
              <w:rPr>
                <w:sz w:val="20"/>
                <w:szCs w:val="20"/>
              </w:rPr>
              <w:t>существенно разным</w:t>
            </w:r>
            <w:proofErr w:type="gramEnd"/>
            <w:r w:rsidRPr="004A6CBB">
              <w:rPr>
                <w:sz w:val="20"/>
                <w:szCs w:val="20"/>
              </w:rPr>
              <w:t xml:space="preserve"> режимам колебаний балочной структуры.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A6CBB">
              <w:rPr>
                <w:spacing w:val="-4"/>
                <w:sz w:val="20"/>
                <w:szCs w:val="20"/>
              </w:rPr>
              <w:t>9. Доказаны теоремы о существовании решения и сх</w:t>
            </w:r>
            <w:r w:rsidRPr="004A6CBB">
              <w:rPr>
                <w:spacing w:val="-4"/>
                <w:sz w:val="20"/>
                <w:szCs w:val="20"/>
              </w:rPr>
              <w:t>о</w:t>
            </w:r>
            <w:r w:rsidRPr="004A6CBB">
              <w:rPr>
                <w:spacing w:val="-4"/>
                <w:sz w:val="20"/>
                <w:szCs w:val="20"/>
              </w:rPr>
              <w:t>димости итерационного процесса задачи контактного взаимодействия двух балок, одна из которых подчиняе</w:t>
            </w:r>
            <w:r w:rsidRPr="004A6CBB">
              <w:rPr>
                <w:spacing w:val="-4"/>
                <w:sz w:val="20"/>
                <w:szCs w:val="20"/>
              </w:rPr>
              <w:t>т</w:t>
            </w:r>
            <w:r w:rsidRPr="004A6CBB">
              <w:rPr>
                <w:spacing w:val="-4"/>
                <w:sz w:val="20"/>
                <w:szCs w:val="20"/>
              </w:rPr>
              <w:t>ся гипотезе Бернулли-Эйлера, вторая гипотезе Тим</w:t>
            </w:r>
            <w:r w:rsidRPr="004A6CBB">
              <w:rPr>
                <w:spacing w:val="-4"/>
                <w:sz w:val="20"/>
                <w:szCs w:val="20"/>
              </w:rPr>
              <w:t>о</w:t>
            </w:r>
            <w:r w:rsidRPr="004A6CBB">
              <w:rPr>
                <w:spacing w:val="-4"/>
                <w:sz w:val="20"/>
                <w:szCs w:val="20"/>
              </w:rPr>
              <w:t>шенко.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10. Для исследования контактного взаимодействия б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лок в трехмерной постановке и с учетом физической нелинейности показано, что шарнирное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опирание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балок позволяет распространяться колебаниям в каждом направлении, минимальные перемещения происходят в направлении оси x, максимальные в направлении де</w:t>
            </w:r>
            <w:r w:rsidRPr="004A6CBB">
              <w:rPr>
                <w:spacing w:val="-2"/>
                <w:sz w:val="20"/>
                <w:szCs w:val="20"/>
              </w:rPr>
              <w:t>й</w:t>
            </w:r>
            <w:r w:rsidRPr="004A6CBB">
              <w:rPr>
                <w:spacing w:val="-2"/>
                <w:sz w:val="20"/>
                <w:szCs w:val="20"/>
              </w:rPr>
              <w:t>ствия вынуждающей нагрузки. Максимальные пласт</w:t>
            </w:r>
            <w:r w:rsidRPr="004A6CBB">
              <w:rPr>
                <w:spacing w:val="-2"/>
                <w:sz w:val="20"/>
                <w:szCs w:val="20"/>
              </w:rPr>
              <w:t>и</w:t>
            </w:r>
            <w:r w:rsidRPr="004A6CBB">
              <w:rPr>
                <w:spacing w:val="-2"/>
                <w:sz w:val="20"/>
                <w:szCs w:val="20"/>
              </w:rPr>
              <w:t xml:space="preserve">ческие деформации возникают в местах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шарнирного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опирания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балок и с увеличением нагрузки увеличив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ются. Проведен анализ частотных характеристик с п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 xml:space="preserve">мощью спектра мощности Фурье и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вейвлет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спектров.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11. Построена математическая модель, основанная на гипотезах Бернулли-Эйлера, Кармана и Дюамеля – Неймана, с учетом размерно-зависимого поведения на базе модифицированной моментной теории для нео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 xml:space="preserve">нородной в двух направлениях балки с </w:t>
            </w:r>
            <w:proofErr w:type="spellStart"/>
            <w:r w:rsidRPr="004A6CBB">
              <w:rPr>
                <w:sz w:val="20"/>
                <w:szCs w:val="20"/>
              </w:rPr>
              <w:t>топологически</w:t>
            </w:r>
            <w:proofErr w:type="spellEnd"/>
            <w:r w:rsidRPr="004A6CBB">
              <w:rPr>
                <w:sz w:val="20"/>
                <w:szCs w:val="20"/>
              </w:rPr>
              <w:t xml:space="preserve"> оптимальной микроструктурой по критерию миним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ма податливости (максимума жесткости).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12. Алгоритмы и комплексы программ для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ния статики и нелинейной динамики гетерогенной </w:t>
            </w:r>
            <w:proofErr w:type="spellStart"/>
            <w:r w:rsidRPr="004A6CBB">
              <w:rPr>
                <w:sz w:val="20"/>
                <w:szCs w:val="20"/>
              </w:rPr>
              <w:t>термоупругой</w:t>
            </w:r>
            <w:proofErr w:type="spellEnd"/>
            <w:r w:rsidRPr="004A6CBB">
              <w:rPr>
                <w:sz w:val="20"/>
                <w:szCs w:val="20"/>
              </w:rPr>
              <w:t xml:space="preserve"> балки.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13. Статический анализ изменения прогиба и со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 xml:space="preserve">ственной частоты для трех значений температуры и </w:t>
            </w:r>
            <w:r w:rsidRPr="004A6CBB">
              <w:rPr>
                <w:sz w:val="20"/>
                <w:szCs w:val="20"/>
              </w:rPr>
              <w:lastRenderedPageBreak/>
              <w:t>двух значений размерного параметра длины.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14. Результаты исследования влияния топологической оптимизации на характер колебаний при широких диапазонах амплитуды и частоты внешней знакопер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менной нагрузки. Использование балок с оптимальной микроструктурой позволяют увеличить диапазон 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бочих нагрузок, по сравнению с однородными балк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ми, при котором режимы колебаний остаются гарм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ническими или квазипериодическими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15. Сценарии перехода от гармонических колебаний к хаотическим колебаниям. Переход к хаотическим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лебаниям для всех случаев происходит по сценарию близкому к сценарию </w:t>
            </w:r>
            <w:proofErr w:type="spellStart"/>
            <w:r w:rsidRPr="004A6CBB">
              <w:rPr>
                <w:sz w:val="20"/>
                <w:szCs w:val="20"/>
              </w:rPr>
              <w:t>Помо-Манневиля</w:t>
            </w:r>
            <w:proofErr w:type="spellEnd"/>
            <w:r w:rsidRPr="004A6CBB">
              <w:rPr>
                <w:sz w:val="20"/>
                <w:szCs w:val="20"/>
              </w:rPr>
              <w:t xml:space="preserve">, а отличия связаны со значениями температуры и масштабного параметра длины материала. Для температуры «-100» на первом цикле сценария </w:t>
            </w:r>
            <w:proofErr w:type="spellStart"/>
            <w:r w:rsidRPr="004A6CBB">
              <w:rPr>
                <w:sz w:val="20"/>
                <w:szCs w:val="20"/>
              </w:rPr>
              <w:t>Пом</w:t>
            </w:r>
            <w:proofErr w:type="gramStart"/>
            <w:r w:rsidRPr="004A6CBB">
              <w:rPr>
                <w:sz w:val="20"/>
                <w:szCs w:val="20"/>
              </w:rPr>
              <w:t>о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Манневиля</w:t>
            </w:r>
            <w:proofErr w:type="spellEnd"/>
            <w:r w:rsidRPr="004A6CBB">
              <w:rPr>
                <w:sz w:val="20"/>
                <w:szCs w:val="20"/>
              </w:rPr>
              <w:t xml:space="preserve"> вначале появляется частота из низкочастотного диапазона, а при увеличении нагрузки возникает частота близкая к середине спектра частот. Для значения температуры «+100», частоты появляются в обратном порядке. Х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отические колебания балки с учетом размерно-зависимого поведения наступают при более высокой амплитуде нагрузки, чем без учета размерно-зависимого поведения.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16. Результаты исследования влияния оптимальной (неоднородной) структуры балки на величины прог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бов и собственных частот, как для линейной задачи, так и для нелинейной задачи без учета теплового поля. Было отмечено, что отличие прогибов для статической линейной задачи как при учете размерно-зависимого поведения, так и без его учета, составляет 23 проце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та. Для нелинейной задачи (геометрическая нелине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ность по Карману) в случае учета размерно-зависимого поведения почти 16 процентов, для полн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размерной балки 14 процентов. Исследование со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ственных частот показало, что, как и для значений прогиба, в линейной задаче выигрыш от оптимизации схож для размерно-зависимой задачи и для задачи без учета размерно-зависимого поведения. Кроме того, при сопоставлении зависимостей частота-прогиб о</w:t>
            </w:r>
            <w:r w:rsidRPr="004A6CBB">
              <w:rPr>
                <w:sz w:val="20"/>
                <w:szCs w:val="20"/>
              </w:rPr>
              <w:t>п</w:t>
            </w:r>
            <w:r w:rsidRPr="004A6CBB">
              <w:rPr>
                <w:sz w:val="20"/>
                <w:szCs w:val="20"/>
              </w:rPr>
              <w:t>тимальной (неоднородной) и однородной задач имеет место сближение результатов при увеличении нагру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ки, и соответственно прогиба балки.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17. Математические модели геометрически нелине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lastRenderedPageBreak/>
              <w:t>ных многослойных тонких пологих прямоугольных в плане оболочек. Разрешающие уравнения получены в смешанной форме – для функции прогиба и функции усилий. Для построения моделей использовалась 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потеза С.П. Тимошенко. Построены три модели на основе классической гипотезы Тимошенко (ММ2), модифицированная модель Тимошенко (ММ4) и новая математическая модель с эпсило</w:t>
            </w:r>
            <w:proofErr w:type="gramStart"/>
            <w:r w:rsidRPr="004A6CBB">
              <w:rPr>
                <w:sz w:val="20"/>
                <w:szCs w:val="20"/>
              </w:rPr>
              <w:t>н-</w:t>
            </w:r>
            <w:proofErr w:type="gramEnd"/>
            <w:r w:rsidRPr="004A6CBB">
              <w:rPr>
                <w:sz w:val="20"/>
                <w:szCs w:val="20"/>
              </w:rPr>
              <w:t xml:space="preserve"> регуляризацией (ММ3).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18. Теорема о существовании их обобщенного реш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 с доказательством.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19. Методика разностной аппроксимации диффере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циальных операторов нечетного порядка, возника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>щих в теории многослойных оболочек с несимметри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ным пакетом слоев.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20. Алгоритмы и комплексы программ численного исследования математических моделей Тимошенко (ММ</w:t>
            </w:r>
            <w:proofErr w:type="gramStart"/>
            <w:r w:rsidRPr="004A6CBB">
              <w:rPr>
                <w:sz w:val="20"/>
                <w:szCs w:val="20"/>
              </w:rPr>
              <w:t>2</w:t>
            </w:r>
            <w:proofErr w:type="gramEnd"/>
            <w:r w:rsidRPr="004A6CBB">
              <w:rPr>
                <w:sz w:val="20"/>
                <w:szCs w:val="20"/>
              </w:rPr>
              <w:t>), модифицированная модель Тимошенко (ММ4) и новая математическая модель с эпсилон-регуляризацией (ММ3).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21. Результаты численного эксперимента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ния зависимостей нагрузка-прогиб для различного количества слоев, различного расположения слоев и разного материала слоев. Анализ численных результ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тов показал, что кривые устойчивости в координатах </w:t>
            </w:r>
            <w:r w:rsidR="00AB12FA">
              <w:rPr>
                <w:sz w:val="20"/>
                <w:szCs w:val="20"/>
              </w:rPr>
              <w:t>«</w:t>
            </w:r>
            <w:r w:rsidRPr="004A6CBB">
              <w:rPr>
                <w:sz w:val="20"/>
                <w:szCs w:val="20"/>
              </w:rPr>
              <w:t>нагрузка-прогиб</w:t>
            </w:r>
            <w:r w:rsidR="00AB12FA">
              <w:rPr>
                <w:sz w:val="20"/>
                <w:szCs w:val="20"/>
              </w:rPr>
              <w:t>»</w:t>
            </w:r>
            <w:r w:rsidRPr="004A6CBB">
              <w:rPr>
                <w:sz w:val="20"/>
                <w:szCs w:val="20"/>
              </w:rPr>
              <w:t>, зависят от расположения слоев, относительной толщины слоев и материала слоев.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зультаты показывают, что математические модели типа Тимошенко, классическая (ММ</w:t>
            </w:r>
            <w:proofErr w:type="gramStart"/>
            <w:r w:rsidRPr="004A6CBB">
              <w:rPr>
                <w:sz w:val="20"/>
                <w:szCs w:val="20"/>
              </w:rPr>
              <w:t>2</w:t>
            </w:r>
            <w:proofErr w:type="gramEnd"/>
            <w:r w:rsidRPr="004A6CBB">
              <w:rPr>
                <w:sz w:val="20"/>
                <w:szCs w:val="20"/>
              </w:rPr>
              <w:t>) и модифицир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ванная (ММ4), близки между собой особенно при 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лых прогибах. Модель эпсилон-регуляризации (ММ3) дает отличные от них результаты, особенно для орт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тропного материала. Исследование трехслойной об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лочки состава алюминий </w:t>
            </w:r>
            <w:proofErr w:type="gramStart"/>
            <w:r w:rsidRPr="004A6CBB">
              <w:rPr>
                <w:sz w:val="20"/>
                <w:szCs w:val="20"/>
              </w:rPr>
              <w:t>–о</w:t>
            </w:r>
            <w:proofErr w:type="gramEnd"/>
            <w:r w:rsidRPr="004A6CBB">
              <w:rPr>
                <w:sz w:val="20"/>
                <w:szCs w:val="20"/>
              </w:rPr>
              <w:t>ртотропный материал-алюминий и ортотропный материал-алюминий-ортотропный материал показало, что для модели типа Тимошенко с параболой (ММ4) расположение кривой резко меняется при изменении состава пакета. При уменьшении толщины слоев в 2.5 раза результаты по модифицированной модели Тимошенко (ММ</w:t>
            </w:r>
            <w:proofErr w:type="gramStart"/>
            <w:r w:rsidRPr="004A6CBB">
              <w:rPr>
                <w:sz w:val="20"/>
                <w:szCs w:val="20"/>
              </w:rPr>
              <w:t>4</w:t>
            </w:r>
            <w:proofErr w:type="gramEnd"/>
            <w:r w:rsidRPr="004A6CBB">
              <w:rPr>
                <w:sz w:val="20"/>
                <w:szCs w:val="20"/>
              </w:rPr>
              <w:t>) и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дели эпсилон-регуляризации (ММ3) сближаются. Сравнение результатов напряженно-деформированного состояния по моделям показывает, что нормальные напряжения очень близки. Кач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lastRenderedPageBreak/>
              <w:t>ственно схожи касательные напряжения в плоскости оболочки по всем моделям, но модель эпсилон-регуляризации дает отличие на краях оболочки и в центре. Наибольшее отличие получено для касател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 xml:space="preserve">ного напряжения по осям </w:t>
            </w:r>
            <w:proofErr w:type="spellStart"/>
            <w:r w:rsidRPr="004A6CBB">
              <w:rPr>
                <w:sz w:val="20"/>
                <w:szCs w:val="20"/>
              </w:rPr>
              <w:t>xz</w:t>
            </w:r>
            <w:proofErr w:type="spellEnd"/>
            <w:r w:rsidRPr="004A6CBB">
              <w:rPr>
                <w:sz w:val="20"/>
                <w:szCs w:val="20"/>
              </w:rPr>
              <w:t>, причем между ММ</w:t>
            </w:r>
            <w:proofErr w:type="gramStart"/>
            <w:r w:rsidRPr="004A6CBB">
              <w:rPr>
                <w:sz w:val="20"/>
                <w:szCs w:val="20"/>
              </w:rPr>
              <w:t>2</w:t>
            </w:r>
            <w:proofErr w:type="gramEnd"/>
            <w:r w:rsidRPr="004A6CBB">
              <w:rPr>
                <w:sz w:val="20"/>
                <w:szCs w:val="20"/>
              </w:rPr>
              <w:t>, ММ4 и ММ3 отличие не только количественные но и качественные.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22. На основе упругой и термической обратной гом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генизации, решена задача топологической оптимиз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ции микроструктуры материала балки для </w:t>
            </w:r>
            <w:proofErr w:type="spellStart"/>
            <w:r w:rsidRPr="004A6CBB">
              <w:rPr>
                <w:sz w:val="20"/>
                <w:szCs w:val="20"/>
              </w:rPr>
              <w:t>термоупр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гой</w:t>
            </w:r>
            <w:proofErr w:type="spellEnd"/>
            <w:r w:rsidRPr="004A6CBB">
              <w:rPr>
                <w:sz w:val="20"/>
                <w:szCs w:val="20"/>
              </w:rPr>
              <w:t xml:space="preserve"> задачи с особыми многофункциональными сво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ствами при разнонаправленных механических и 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мических свойствах исходных материалов, в результ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те чего получена оптимальная микроструктура балки для конкретных условий </w:t>
            </w:r>
            <w:proofErr w:type="spellStart"/>
            <w:r w:rsidRPr="004A6CBB">
              <w:rPr>
                <w:sz w:val="20"/>
                <w:szCs w:val="20"/>
              </w:rPr>
              <w:t>нагружения</w:t>
            </w:r>
            <w:proofErr w:type="spellEnd"/>
            <w:r w:rsidRPr="004A6CBB">
              <w:rPr>
                <w:sz w:val="20"/>
                <w:szCs w:val="20"/>
              </w:rPr>
              <w:t xml:space="preserve"> и закрепления балки.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23. Исследовано влияние на оптимальную топологию микроструктуры балки наличия двух, входящих в конфронтацию, критериев оптимальности для нового класса задач с </w:t>
            </w:r>
            <w:proofErr w:type="gramStart"/>
            <w:r w:rsidRPr="004A6CBB">
              <w:rPr>
                <w:sz w:val="20"/>
                <w:szCs w:val="20"/>
              </w:rPr>
              <w:t>микроструктурой</w:t>
            </w:r>
            <w:proofErr w:type="gramEnd"/>
            <w:r w:rsidRPr="004A6CBB">
              <w:rPr>
                <w:sz w:val="20"/>
                <w:szCs w:val="20"/>
              </w:rPr>
              <w:t xml:space="preserve"> состоящей из набора различных заданных материалов, отверстий и техн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логических включений.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24. Проведено исследование трансформации опт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мальной топологии микроструктуры балок при изм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нении весового коэффициента от нуля (максимизация тепловодности) до единицы (максимизация механич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модулей) и построено множество альтернатив оптимальных по Парето. Приведенные примеры ясно показывают невозможность одновременного достиж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 наилучших показателей для обоих случаев в связи с противоречащими друг другу критериями в функции цели. В процессе исследования выявлена сильная 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висимость оптимальной топологии распределения материалов в микроструктуре балок от вида целевой функции.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25. Проведенное исследование показало, что при 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менении весового коэффициента в целевой функции от нуля до единицы происходит смена приоритетов от оптимизации по критерию максимума коэффициента теплопроводности до оптимизации по критерию ма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симума объемного модуля упругости или модуля сдвига. Найдено значение весового коэффициента, при котором происходит смена приоритетов. Это зн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чение весового коэффициента равно 0,75.</w:t>
            </w:r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 xml:space="preserve">26. </w:t>
            </w:r>
            <w:proofErr w:type="gramStart"/>
            <w:r w:rsidRPr="004A6CBB">
              <w:rPr>
                <w:sz w:val="20"/>
                <w:szCs w:val="20"/>
              </w:rPr>
              <w:t>Для балки, состоящей из двух конкурирующих материалов (в одном материале модуль Юнга больше, чем во втором, а в другом материале коэффициент теплопроводности больше, чем в первом) созданы а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горитм и программа на базе метода конечных элеме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тов и метода подвижных асимптот для топологич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ской оптимизации и получены </w:t>
            </w:r>
            <w:proofErr w:type="spellStart"/>
            <w:r w:rsidRPr="004A6CBB">
              <w:rPr>
                <w:sz w:val="20"/>
                <w:szCs w:val="20"/>
              </w:rPr>
              <w:t>топологически</w:t>
            </w:r>
            <w:proofErr w:type="spellEnd"/>
            <w:r w:rsidRPr="004A6CBB">
              <w:rPr>
                <w:sz w:val="20"/>
                <w:szCs w:val="20"/>
              </w:rPr>
              <w:t xml:space="preserve"> опт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мальные микроструктуры для различных весовых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эффициентов.</w:t>
            </w:r>
            <w:proofErr w:type="gramEnd"/>
          </w:p>
          <w:p w:rsidR="00873DA6" w:rsidRPr="004A6CBB" w:rsidRDefault="00873DA6" w:rsidP="00873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27. Кроме сплошных структур, состоящих из двух конкурирующих материалов, получены </w:t>
            </w:r>
            <w:proofErr w:type="spellStart"/>
            <w:r w:rsidRPr="004A6CBB">
              <w:rPr>
                <w:sz w:val="20"/>
                <w:szCs w:val="20"/>
              </w:rPr>
              <w:t>топологически</w:t>
            </w:r>
            <w:proofErr w:type="spellEnd"/>
            <w:r w:rsidRPr="004A6CBB">
              <w:rPr>
                <w:sz w:val="20"/>
                <w:szCs w:val="20"/>
              </w:rPr>
              <w:t xml:space="preserve"> оптимальные микроструктуры, содержащие отверстия различной формы, а также структур, содержащих включения различной формы из материала, отличного от первых двух.</w:t>
            </w:r>
          </w:p>
          <w:p w:rsidR="007347A1" w:rsidRPr="004A6CBB" w:rsidRDefault="00873DA6" w:rsidP="00873DA6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28. Исследовано влияние масштабного параметра длины материала на статическое, динамическое и ха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тическое поведение балки. Построены сценарии пер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хода в хаос для различных значений температуры, как для однородной балки, так и для балки с оптимальной микроструктурой.</w:t>
            </w:r>
          </w:p>
        </w:tc>
        <w:tc>
          <w:tcPr>
            <w:tcW w:w="2532" w:type="dxa"/>
            <w:gridSpan w:val="3"/>
          </w:tcPr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 xml:space="preserve">19 статей в журналах баз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SCOPUS</w:t>
            </w:r>
            <w:r w:rsidRPr="004A6CBB">
              <w:rPr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pacing w:val="-2"/>
                <w:sz w:val="20"/>
                <w:szCs w:val="20"/>
                <w:lang w:val="en-US"/>
              </w:rPr>
              <w:t>WoS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(10), и РИНЦ, 9 докладов на ме</w:t>
            </w:r>
            <w:r w:rsidRPr="004A6CBB">
              <w:rPr>
                <w:spacing w:val="-2"/>
                <w:sz w:val="20"/>
                <w:szCs w:val="20"/>
              </w:rPr>
              <w:t>ж</w:t>
            </w:r>
            <w:r w:rsidRPr="004A6CBB">
              <w:rPr>
                <w:spacing w:val="-2"/>
                <w:sz w:val="20"/>
                <w:szCs w:val="20"/>
              </w:rPr>
              <w:t>дународных конференциях, получено 7 свидетельств о регистрации программ на ЭВМ и подано 3 свидетел</w:t>
            </w:r>
            <w:r w:rsidRPr="004A6CBB">
              <w:rPr>
                <w:spacing w:val="-2"/>
                <w:sz w:val="20"/>
                <w:szCs w:val="20"/>
              </w:rPr>
              <w:t>ь</w:t>
            </w:r>
            <w:r w:rsidRPr="004A6CBB">
              <w:rPr>
                <w:spacing w:val="-2"/>
                <w:sz w:val="20"/>
                <w:szCs w:val="20"/>
              </w:rPr>
              <w:t>ства.</w:t>
            </w: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>СГТУ-224 «</w:t>
            </w:r>
            <w:r w:rsidRPr="004A6CBB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Математические и алгоритмические основы анализа и синтеза микромеханических датчиков инерциальной инфо</w:t>
            </w:r>
            <w:r w:rsidRPr="004A6CBB">
              <w:rPr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A6CBB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мации в условиях динамических возмущений методами нелине</w:t>
            </w:r>
            <w:r w:rsidRPr="004A6CBB">
              <w:rPr>
                <w:bCs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4A6CBB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ной динамики</w:t>
            </w:r>
            <w:r w:rsidRPr="004A6CBB">
              <w:rPr>
                <w:color w:val="000000"/>
                <w:sz w:val="20"/>
                <w:szCs w:val="20"/>
              </w:rPr>
              <w:t>»</w:t>
            </w:r>
          </w:p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Крысько А.В.</w:t>
            </w:r>
          </w:p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профессор каф. «Прикладная математика и системный анализ»</w:t>
            </w:r>
          </w:p>
        </w:tc>
        <w:tc>
          <w:tcPr>
            <w:tcW w:w="4763" w:type="dxa"/>
            <w:gridSpan w:val="3"/>
          </w:tcPr>
          <w:p w:rsidR="00DD68C5" w:rsidRPr="004A6CBB" w:rsidRDefault="000B2417" w:rsidP="00D94737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получены следующие результаты:</w:t>
            </w:r>
          </w:p>
          <w:p w:rsidR="000B2417" w:rsidRPr="004A6CBB" w:rsidRDefault="000B2417" w:rsidP="00D94737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работе построена математическая модель нелине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ных колебаний и контактного взаимодействия элеме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 xml:space="preserve">тов </w:t>
            </w:r>
            <w:proofErr w:type="spellStart"/>
            <w:r w:rsidRPr="004A6CBB">
              <w:rPr>
                <w:sz w:val="20"/>
                <w:szCs w:val="20"/>
              </w:rPr>
              <w:t>наномеханических</w:t>
            </w:r>
            <w:proofErr w:type="spellEnd"/>
            <w:r w:rsidRPr="004A6CBB">
              <w:rPr>
                <w:sz w:val="20"/>
                <w:szCs w:val="20"/>
              </w:rPr>
              <w:t xml:space="preserve"> датчиков инерциальной и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формации (НМДИИ) и микромеханических датчиков инерциальной информации (ММДИИ) в виде дву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слойной гибкой размерно-зависимой структуры, 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стоящей из пологих оболочек одинаковой кривизны, пластин или балок с учетом контактного взаимоде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ствия между слоями. Нижний слой соединен с эле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тродом и находится под действием силы Казимира и электростатических сил (силы Кулона). Оболочечная (пластинчатая, балочная) структура рассматривается как континуум </w:t>
            </w:r>
            <w:proofErr w:type="spellStart"/>
            <w:r w:rsidRPr="004A6CBB">
              <w:rPr>
                <w:sz w:val="20"/>
                <w:szCs w:val="20"/>
              </w:rPr>
              <w:t>Коссера</w:t>
            </w:r>
            <w:proofErr w:type="spellEnd"/>
            <w:r w:rsidRPr="004A6CBB">
              <w:rPr>
                <w:sz w:val="20"/>
                <w:szCs w:val="20"/>
              </w:rPr>
              <w:t xml:space="preserve"> со стесненным вращением частиц (</w:t>
            </w:r>
            <w:proofErr w:type="spellStart"/>
            <w:r w:rsidRPr="004A6CBB">
              <w:rPr>
                <w:sz w:val="20"/>
                <w:szCs w:val="20"/>
              </w:rPr>
              <w:t>псевдоконтинуум</w:t>
            </w:r>
            <w:proofErr w:type="spellEnd"/>
            <w:r w:rsidRPr="004A6CBB">
              <w:rPr>
                <w:sz w:val="20"/>
                <w:szCs w:val="20"/>
              </w:rPr>
              <w:t>). Уравнения движения эл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мента оболочки, граничные и начальные условия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лучены из энергетического принципа Остроградского-Гамильтона на базе гипотез Эйлера-Бернулли, Кирхгофа-</w:t>
            </w:r>
            <w:proofErr w:type="spellStart"/>
            <w:r w:rsidRPr="004A6CBB">
              <w:rPr>
                <w:sz w:val="20"/>
                <w:szCs w:val="20"/>
              </w:rPr>
              <w:t>Лявы</w:t>
            </w:r>
            <w:proofErr w:type="spellEnd"/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Григолюка</w:t>
            </w:r>
            <w:proofErr w:type="spellEnd"/>
            <w:r w:rsidRPr="004A6CBB">
              <w:rPr>
                <w:sz w:val="20"/>
                <w:szCs w:val="20"/>
              </w:rPr>
              <w:t>-Куликова, асимптотич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ски-согласованной модели (АСМ) и их модификаций, основанной на модифицированной теории моментных напряжений, представленной Янгом и др. Геометрич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ская нелинейность учтена по модели Теодора фон </w:t>
            </w:r>
            <w:r w:rsidRPr="004A6CBB">
              <w:rPr>
                <w:sz w:val="20"/>
                <w:szCs w:val="20"/>
              </w:rPr>
              <w:lastRenderedPageBreak/>
              <w:t xml:space="preserve">Кармана. Контактное взаимодействие учитывается по модели Б.Я. Кантора (на базе теории </w:t>
            </w:r>
            <w:proofErr w:type="spellStart"/>
            <w:r w:rsidRPr="004A6CBB">
              <w:rPr>
                <w:sz w:val="20"/>
                <w:szCs w:val="20"/>
              </w:rPr>
              <w:t>Винклера</w:t>
            </w:r>
            <w:proofErr w:type="spellEnd"/>
            <w:r w:rsidRPr="004A6CBB">
              <w:rPr>
                <w:sz w:val="20"/>
                <w:szCs w:val="20"/>
              </w:rPr>
              <w:t>). Функция контактного давления исключена из числа неизвестных. То же сделано для статических задач с помощью функционала Лагранжа. Система нелине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ных дифференциальных уравнений в частных прои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водных была сведена к системе ОДУ методом коне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 xml:space="preserve">ных разностей с аппроксимацией второго и четвертого порядка или методом </w:t>
            </w:r>
            <w:proofErr w:type="spellStart"/>
            <w:r w:rsidRPr="004A6CBB">
              <w:rPr>
                <w:sz w:val="20"/>
                <w:szCs w:val="20"/>
              </w:rPr>
              <w:t>Бубнова</w:t>
            </w:r>
            <w:proofErr w:type="spellEnd"/>
            <w:r w:rsidRPr="004A6CBB">
              <w:rPr>
                <w:sz w:val="20"/>
                <w:szCs w:val="20"/>
              </w:rPr>
              <w:t xml:space="preserve">-Галеркина в высших приближениях, методом конечного элемента. Система рассмотрена как система с почти бесконечным числом степеней свободы. </w:t>
            </w:r>
            <w:proofErr w:type="gramStart"/>
            <w:r w:rsidRPr="004A6CBB">
              <w:rPr>
                <w:sz w:val="20"/>
                <w:szCs w:val="20"/>
              </w:rPr>
              <w:t>Задачи Коши решаются методами типа Рунге-Кутты различного порядка точности: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тодом </w:t>
            </w:r>
            <w:proofErr w:type="spellStart"/>
            <w:r w:rsidRPr="004A6CBB">
              <w:rPr>
                <w:sz w:val="20"/>
                <w:szCs w:val="20"/>
              </w:rPr>
              <w:t>Ньюмарка</w:t>
            </w:r>
            <w:proofErr w:type="spellEnd"/>
            <w:r w:rsidRPr="004A6CBB">
              <w:rPr>
                <w:sz w:val="20"/>
                <w:szCs w:val="20"/>
              </w:rPr>
              <w:t>, методом конечных разностей втор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го порядка по временной координате, метод Рунге-Кутты 4-го (RK4), 2-го (RK2) порядков, метод Рунге-Кутта-</w:t>
            </w:r>
            <w:proofErr w:type="spellStart"/>
            <w:r w:rsidRPr="004A6CBB">
              <w:rPr>
                <w:sz w:val="20"/>
                <w:szCs w:val="20"/>
              </w:rPr>
              <w:t>Фелберга</w:t>
            </w:r>
            <w:proofErr w:type="spellEnd"/>
            <w:r w:rsidRPr="004A6CBB">
              <w:rPr>
                <w:sz w:val="20"/>
                <w:szCs w:val="20"/>
              </w:rPr>
              <w:t xml:space="preserve"> 4-го порядка (rkf45), метод Кеш-Карпа 4-го порядка (RKCK), Рунге-Кутта принца </w:t>
            </w:r>
            <w:proofErr w:type="spellStart"/>
            <w:r w:rsidRPr="004A6CBB">
              <w:rPr>
                <w:sz w:val="20"/>
                <w:szCs w:val="20"/>
              </w:rPr>
              <w:t>Дорманда</w:t>
            </w:r>
            <w:proofErr w:type="spellEnd"/>
            <w:r w:rsidRPr="004A6CBB">
              <w:rPr>
                <w:sz w:val="20"/>
                <w:szCs w:val="20"/>
              </w:rPr>
              <w:t xml:space="preserve"> восьмого порядка (rk8pd), неявный метод Рунге-Кутта 2-го (rk2imp) порядка и 4-го (rk4imp)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рядка.</w:t>
            </w:r>
            <w:proofErr w:type="gramEnd"/>
            <w:r w:rsidRPr="004A6CBB">
              <w:rPr>
                <w:sz w:val="20"/>
                <w:szCs w:val="20"/>
              </w:rPr>
              <w:t xml:space="preserve"> Исследована сходимость методов в зависим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сти от разбиений по пространственным координатам и времени. </w:t>
            </w:r>
            <w:proofErr w:type="gramStart"/>
            <w:r w:rsidRPr="004A6CBB">
              <w:rPr>
                <w:sz w:val="20"/>
                <w:szCs w:val="20"/>
              </w:rPr>
              <w:t>Авторами проекта построен алгоритм и 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здан программный комплекс для получения достове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ных решений систем нелинейных дифференциальных уравнений (СНДУ) в частных производных, описыв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ющих колебания микро- и нано элементов механич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датчиков инерциальной информации в виде ги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ких микро- и нано балок, микро- и нано прямоугол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ных, круглых в плане пластин или пологих микро- и нано оболочек с учетом неоднородности материала элементов (физическая нелинейность) и их</w:t>
            </w:r>
            <w:proofErr w:type="gramEnd"/>
            <w:r w:rsidRPr="004A6CBB">
              <w:rPr>
                <w:sz w:val="20"/>
                <w:szCs w:val="20"/>
              </w:rPr>
              <w:t xml:space="preserve"> контактн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го взаимодействия (конструктивная нелинейность). Создан комплекс программ, который позволяет иссл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довать динамику и статику высокой степени нелине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ных математических моделей изотропных, трансве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сально-изотропных и ортотропных механических структур. В программе предусмотрен учет следующих полей и нагрузок: стационарное и нестационарное температурные поля, </w:t>
            </w:r>
            <w:proofErr w:type="spellStart"/>
            <w:r w:rsidRPr="004A6CBB">
              <w:rPr>
                <w:sz w:val="20"/>
                <w:szCs w:val="20"/>
              </w:rPr>
              <w:t>саморазогрев</w:t>
            </w:r>
            <w:proofErr w:type="spellEnd"/>
            <w:r w:rsidRPr="004A6CBB">
              <w:rPr>
                <w:sz w:val="20"/>
                <w:szCs w:val="20"/>
              </w:rPr>
              <w:t xml:space="preserve"> системы, шумовое поле (аддитивный белый шум), сила Казимира, сила Кулона, поперечные продольные, сдвиговые статич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ские и динамические нагрузки. </w:t>
            </w:r>
            <w:proofErr w:type="gramStart"/>
            <w:r w:rsidRPr="004A6CBB">
              <w:rPr>
                <w:sz w:val="20"/>
                <w:szCs w:val="20"/>
              </w:rPr>
              <w:t>Внешняя нагрузка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жет быть задана по любому закону в зависимости от </w:t>
            </w:r>
            <w:r w:rsidRPr="004A6CBB">
              <w:rPr>
                <w:sz w:val="20"/>
                <w:szCs w:val="20"/>
              </w:rPr>
              <w:lastRenderedPageBreak/>
              <w:t>пространственных и временной координат.</w:t>
            </w:r>
            <w:proofErr w:type="gramEnd"/>
            <w:r w:rsidRPr="004A6CBB">
              <w:rPr>
                <w:sz w:val="20"/>
                <w:szCs w:val="20"/>
              </w:rPr>
              <w:t xml:space="preserve">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граммный комплекс позволяет исследовать и напр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>женно-деформируемое состояние системы, собстве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ные и парциальные частоты, исследовать напряженно-деформируемое состояние системы, нелинейную д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намику элементов НМДИИ и ММДИИ. Построены и проанализированы сигналы, фазовые портреты, спе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тры мощности Фурье, </w:t>
            </w:r>
            <w:proofErr w:type="spellStart"/>
            <w:r w:rsidRPr="004A6CBB">
              <w:rPr>
                <w:sz w:val="20"/>
                <w:szCs w:val="20"/>
              </w:rPr>
              <w:t>вейвлет</w:t>
            </w:r>
            <w:proofErr w:type="spellEnd"/>
            <w:r w:rsidRPr="004A6CBB">
              <w:rPr>
                <w:sz w:val="20"/>
                <w:szCs w:val="20"/>
              </w:rPr>
              <w:t xml:space="preserve">-спектры </w:t>
            </w:r>
            <w:proofErr w:type="spellStart"/>
            <w:r w:rsidRPr="004A6CBB">
              <w:rPr>
                <w:sz w:val="20"/>
                <w:szCs w:val="20"/>
              </w:rPr>
              <w:t>Морле</w:t>
            </w:r>
            <w:proofErr w:type="spellEnd"/>
            <w:r w:rsidRPr="004A6CBB">
              <w:rPr>
                <w:sz w:val="20"/>
                <w:szCs w:val="20"/>
              </w:rPr>
              <w:t xml:space="preserve">, Гаусса 8, 16, 32 порядков; отображения Пуанкаре; </w:t>
            </w:r>
            <w:proofErr w:type="spellStart"/>
            <w:r w:rsidRPr="004A6CBB">
              <w:rPr>
                <w:sz w:val="20"/>
                <w:szCs w:val="20"/>
              </w:rPr>
              <w:t>ляпуно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ские</w:t>
            </w:r>
            <w:proofErr w:type="spellEnd"/>
            <w:r w:rsidRPr="004A6CBB">
              <w:rPr>
                <w:sz w:val="20"/>
                <w:szCs w:val="20"/>
              </w:rPr>
              <w:t xml:space="preserve"> показатели, посчитанные четырьмя способами: метод Вольфа, </w:t>
            </w:r>
            <w:proofErr w:type="spellStart"/>
            <w:r w:rsidRPr="004A6CBB">
              <w:rPr>
                <w:sz w:val="20"/>
                <w:szCs w:val="20"/>
              </w:rPr>
              <w:t>Розенштейна</w:t>
            </w:r>
            <w:proofErr w:type="spellEnd"/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Кантца</w:t>
            </w:r>
            <w:proofErr w:type="spellEnd"/>
            <w:r w:rsidRPr="004A6CBB">
              <w:rPr>
                <w:sz w:val="20"/>
                <w:szCs w:val="20"/>
              </w:rPr>
              <w:t>, метод нейро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 сетей; карты характера колебаний и динамич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ской потери устойчивости. Был проведен ряд числе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 экспериментов: Изучена нелинейная динамика элементов ММДИИ в виде гибких физически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нейных балок с учетом их контактного взаимоде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ствия. Выявлено, что при малой амплитуде колебаний необходим учет геометрическую нелинейность при построении математической модели элементов ММДИИ. В результате численного эксперимента установлено, что конструктивная нелинейность (ко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тактное взаимодействие) меняет частоты сигнала, т.е. появляется частота, равная половине частоты возбу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>дения. Учет физической нелинейности приводит к увеличению количества частот в сигнале. Геометрич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ская нелинейность вносит в частотный спектр появл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ние независимой частоты. Наличие всех типов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нейностей (конструктивной, физической и геометр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ческой) приводит к появлению всех указанных выше частот. Проанализирована нелинейная динамика эл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мента НЭМС в виде круглой тонкой гибкой пластинки с отверстием в центре. Численный эксперимент пок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зал, что учет нано размерного параметра существенно влияет на частотные характеристики сигнала чувств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тельного элемента НЭМС, т.е. меняет характер его колебаний, а также уменьшает значения прогибов. Построены математические модели элементов ММДИИ в виде гибких многослойных ортотропных </w:t>
            </w:r>
            <w:proofErr w:type="spellStart"/>
            <w:r w:rsidRPr="004A6CBB">
              <w:rPr>
                <w:sz w:val="20"/>
                <w:szCs w:val="20"/>
              </w:rPr>
              <w:t>микрооболочек</w:t>
            </w:r>
            <w:proofErr w:type="spellEnd"/>
            <w:r w:rsidRPr="004A6CBB">
              <w:rPr>
                <w:sz w:val="20"/>
                <w:szCs w:val="20"/>
              </w:rPr>
              <w:t xml:space="preserve"> с учетом поперечных сдвигов. Изуч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но влияние числа слоев на устойчивость оболочки. Численно доказана неоднозначность НДС многосло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ных ортотропных оболочек в рамках континуального подхода к построению уравнений равновесия. Чи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ленный эксперимент показывает, во-первых, возмо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lastRenderedPageBreak/>
              <w:t>ность, в рамках построенной математической модели, исследовать оболочки с любым практическим колич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ством тонких слоев, во-вторых, показывает, что ув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личение степени однородности материала оболочки снижает ее несущую способность для рассматрива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мого граничного условия типа. Исследованы элементы НМДИИ и ММДИИ в виде гибких микро и нано об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лочек и пластин, находящихся под действием электр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статических сил и поперечной равномерно распред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ленной знакопеременной нагрузки. Установлена нео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ходимость учета геометрическую нелинейность при построении математической модели. Выявлено, что все частоты, на которых происходят колебания стру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туры, кратны частоте вынуждающих колебаний. Для каждой из решенных задач получены конкретные зн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чения параметров и определены методы, обеспечив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ющие достоверность и истинность решений. Изучена нелинейная динамика однослойных балочных элеме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тов НМДИИ и ММДИИ, находящихся под действием силы Казимира или силы Кулона (электростатические силы). Установлено, что при увеличении размерно-зависимого параметра частота колебаний увеличив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ется. С увеличением относительного расстояния ме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>ду балкой и электродом h0/h амплитуда сигнала уменьшается, учет силы Казимира в системе меняет ее равновесное положение, что приводит к притяжению и слипанию нано или микроэлемента и электрода. Проанализирована нелинейная динамика и контактн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го взаимодействия балочных элементов ММДИИ,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гда нижняя балка соединена с электродом и находится под действием силы Казимира, а верхняя под действ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ем равномерно распределенной знакопеременной нагрузки. Обнаружено, что при соприкосновении б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лок в обоих случаях сигнал становится хаотичным, однако степень хаотизации для второй балки в случае учета силы Казимира меньше, о чем свидетельствуют значения </w:t>
            </w:r>
            <w:proofErr w:type="spellStart"/>
            <w:r w:rsidRPr="004A6CBB">
              <w:rPr>
                <w:sz w:val="20"/>
                <w:szCs w:val="20"/>
              </w:rPr>
              <w:t>ляпуновских</w:t>
            </w:r>
            <w:proofErr w:type="spellEnd"/>
            <w:r w:rsidRPr="004A6CBB">
              <w:rPr>
                <w:sz w:val="20"/>
                <w:szCs w:val="20"/>
              </w:rPr>
              <w:t xml:space="preserve"> показателей. Исследована зав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симость деформации температурно-возмущенного ЧЭ от угла рассогласования между направлением осей системы координат ЧЭ и кристаллографическими направлениями. Исследования проводились для чу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ствительного элемента (ЧЭ) микромеханического 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селерометра в виде тонкой прямоугольной пластины. </w:t>
            </w:r>
            <w:proofErr w:type="gramStart"/>
            <w:r w:rsidRPr="004A6CBB">
              <w:rPr>
                <w:sz w:val="20"/>
                <w:szCs w:val="20"/>
              </w:rPr>
              <w:t>Установлено, выбором кристаллографической плоск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сти, с которой совмещается плоскость ЧЭ ММА, мо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>но снизить зависимость деформации температурно-возмущенного ЧЭ от угла рассогласования между направлением осей системы координат ЧЭ и криста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лографическими направлениями Построена математ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ческая модель влияния температурного поля на ко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пус ММДИИ в виде гибкой прямоугольной в плане пластины, находящейся стационарном температурном поле при незначительном изменении параметра и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тенсивности температурного поля изменяется режим колебаний.</w:t>
            </w:r>
            <w:proofErr w:type="gramEnd"/>
            <w:r w:rsidRPr="004A6CBB">
              <w:rPr>
                <w:sz w:val="20"/>
                <w:szCs w:val="20"/>
              </w:rPr>
              <w:t xml:space="preserve"> В случае же малых значений амплитуды температуры существенное воздействие на пластинку оказывает даже небольшие изменения амплитуды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перечной нагрузки. Изучена эффективность примен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 систем терморегулирования (</w:t>
            </w:r>
            <w:proofErr w:type="gramStart"/>
            <w:r w:rsidRPr="004A6CBB">
              <w:rPr>
                <w:sz w:val="20"/>
                <w:szCs w:val="20"/>
              </w:rPr>
              <w:t>СТР</w:t>
            </w:r>
            <w:proofErr w:type="gramEnd"/>
            <w:r w:rsidRPr="004A6CBB">
              <w:rPr>
                <w:sz w:val="20"/>
                <w:szCs w:val="20"/>
              </w:rPr>
              <w:t>). Компьюте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ные эксперименты проводились на системе “ММДММ - реверсивная </w:t>
            </w:r>
            <w:proofErr w:type="gramStart"/>
            <w:r w:rsidRPr="004A6CBB">
              <w:rPr>
                <w:sz w:val="20"/>
                <w:szCs w:val="20"/>
              </w:rPr>
              <w:t>СТР</w:t>
            </w:r>
            <w:proofErr w:type="gramEnd"/>
            <w:r w:rsidRPr="004A6CBB">
              <w:rPr>
                <w:sz w:val="20"/>
                <w:szCs w:val="20"/>
              </w:rPr>
              <w:t>” при совпадении начальной и з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данной температур ММДИИ. Рассматривались ст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пенчатые изменения температуры окружающей среды в диапазоне ее изменения (-40÷85)°С. Исследования показали, что заданную температуру прибора необх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димо выбирать как можно ближе к верхнему пределу температуры окружающей среды. Наличие источника тепла с мощностью, не превышающей 1 Вт, (блок электроники) приводит к перегреву над заданной те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пературой ММДИИ не более чем на 3 °С и увелич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нию мощности энергопотребления не более чем на 4 Вт. В результате экспериментов были выработаны рекомендации по выбору параметров реверсивной </w:t>
            </w:r>
            <w:proofErr w:type="gramStart"/>
            <w:r w:rsidRPr="004A6CBB">
              <w:rPr>
                <w:sz w:val="20"/>
                <w:szCs w:val="20"/>
              </w:rPr>
              <w:t>СТР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q_мт</w:t>
            </w:r>
            <w:proofErr w:type="spellEnd"/>
            <w:r w:rsidRPr="004A6CBB">
              <w:rPr>
                <w:sz w:val="20"/>
                <w:szCs w:val="20"/>
              </w:rPr>
              <w:t xml:space="preserve"> , </w:t>
            </w:r>
            <w:proofErr w:type="spellStart"/>
            <w:r w:rsidRPr="004A6CBB">
              <w:rPr>
                <w:sz w:val="20"/>
                <w:szCs w:val="20"/>
              </w:rPr>
              <w:t>q_cм</w:t>
            </w:r>
            <w:proofErr w:type="spellEnd"/>
            <w:r w:rsidRPr="004A6CBB">
              <w:rPr>
                <w:sz w:val="20"/>
                <w:szCs w:val="20"/>
              </w:rPr>
              <w:t xml:space="preserve">, характеризующих тепловые связи ММДИИ с термобатареями </w:t>
            </w:r>
            <w:proofErr w:type="spellStart"/>
            <w:r w:rsidRPr="004A6CBB">
              <w:rPr>
                <w:sz w:val="20"/>
                <w:szCs w:val="20"/>
              </w:rPr>
              <w:t>Пельтье</w:t>
            </w:r>
            <w:proofErr w:type="spellEnd"/>
            <w:r w:rsidRPr="004A6CBB">
              <w:rPr>
                <w:sz w:val="20"/>
                <w:szCs w:val="20"/>
              </w:rPr>
              <w:t xml:space="preserve"> и окружающей средой.</w:t>
            </w:r>
          </w:p>
        </w:tc>
        <w:tc>
          <w:tcPr>
            <w:tcW w:w="2532" w:type="dxa"/>
            <w:gridSpan w:val="3"/>
          </w:tcPr>
          <w:p w:rsidR="001A1FA0" w:rsidRPr="004A6CBB" w:rsidRDefault="001A1FA0" w:rsidP="00D9473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spacing w:val="-2"/>
              </w:rPr>
              <w:lastRenderedPageBreak/>
              <w:t>По результатам исследов</w:t>
            </w:r>
            <w:r w:rsidRPr="004A6CBB">
              <w:rPr>
                <w:rFonts w:ascii="Times New Roman" w:hAnsi="Times New Roman" w:cs="Times New Roman"/>
                <w:spacing w:val="-2"/>
              </w:rPr>
              <w:t>а</w:t>
            </w:r>
            <w:r w:rsidRPr="004A6CBB">
              <w:rPr>
                <w:rFonts w:ascii="Times New Roman" w:hAnsi="Times New Roman" w:cs="Times New Roman"/>
                <w:spacing w:val="-2"/>
              </w:rPr>
              <w:t xml:space="preserve">ний опубликовано </w:t>
            </w:r>
            <w:r w:rsidR="00D845E9" w:rsidRPr="004A6CBB">
              <w:rPr>
                <w:rFonts w:ascii="Times New Roman" w:hAnsi="Times New Roman" w:cs="Times New Roman"/>
                <w:spacing w:val="-2"/>
              </w:rPr>
              <w:t>32</w:t>
            </w:r>
            <w:r w:rsidRPr="004A6CBB">
              <w:rPr>
                <w:rFonts w:ascii="Times New Roman" w:hAnsi="Times New Roman" w:cs="Times New Roman"/>
                <w:spacing w:val="-2"/>
              </w:rPr>
              <w:t xml:space="preserve"> статей и тезисов докладов.</w:t>
            </w:r>
          </w:p>
          <w:p w:rsidR="00DD68C5" w:rsidRPr="004A6CBB" w:rsidRDefault="001A1FA0" w:rsidP="00D9473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color w:val="000000"/>
              </w:rPr>
              <w:t>Получено 3 свидетельства о регистрации программ для ЭВМ.</w:t>
            </w:r>
          </w:p>
          <w:p w:rsidR="00DD68C5" w:rsidRPr="004A6CBB" w:rsidRDefault="00DD68C5" w:rsidP="00D9473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1A1FA0" w:rsidP="00D845E9">
            <w:pPr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сделано 1</w:t>
            </w:r>
            <w:r w:rsidR="00D845E9" w:rsidRPr="004A6CBB">
              <w:rPr>
                <w:spacing w:val="-2"/>
                <w:sz w:val="20"/>
                <w:szCs w:val="20"/>
              </w:rPr>
              <w:t>4</w:t>
            </w:r>
            <w:r w:rsidRPr="004A6CBB">
              <w:rPr>
                <w:spacing w:val="-2"/>
                <w:sz w:val="20"/>
                <w:szCs w:val="20"/>
              </w:rPr>
              <w:t xml:space="preserve"> докладов на международных конфере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циях.</w:t>
            </w:r>
          </w:p>
          <w:p w:rsidR="008D5AA7" w:rsidRPr="004A6CBB" w:rsidRDefault="008D5AA7" w:rsidP="00D845E9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проекта могут быть применены для созд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ния новых микромеханич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датчиков инерциал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ной информации (ММДИИ) или для улучшения уже с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ществующих конструкти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ных схем ММДИИ. Прим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нение предлагаемых подх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дов к анализу и синтезу  ММДИИ позволит получить датчики с улучшенными характеристиками.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СГТУ-258 «Физические основы самообучающихся адаптивных интеллектуальных систем и их применения в </w:t>
            </w:r>
            <w:proofErr w:type="spellStart"/>
            <w:r w:rsidRPr="004A6CBB">
              <w:rPr>
                <w:sz w:val="20"/>
                <w:szCs w:val="20"/>
              </w:rPr>
              <w:t>биоморфной</w:t>
            </w:r>
            <w:proofErr w:type="spellEnd"/>
            <w:r w:rsidRPr="004A6CBB">
              <w:rPr>
                <w:sz w:val="20"/>
                <w:szCs w:val="20"/>
              </w:rPr>
              <w:t xml:space="preserve"> и 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тропоморфной робототехнике»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Храмов А.Е.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д.ф.-м.н., профессор, зав. каф.  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374D45" w:rsidRPr="004A6CBB" w:rsidRDefault="00374D45" w:rsidP="00374D45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получены следующие результаты иссл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дований:</w:t>
            </w:r>
          </w:p>
          <w:p w:rsidR="00374D45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1. Построена математическая модель центрального генератора ритма, реализующего переключения бег/ ходьба, в виде системы связанных обыкновенных дифференциальных уравнений.</w:t>
            </w:r>
          </w:p>
          <w:p w:rsidR="008D235D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2. Построена радиофизическая установка для эксп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риментального исследования возможности управл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ния колебательными режимами в ансамбле </w:t>
            </w:r>
            <w:proofErr w:type="spellStart"/>
            <w:r w:rsidRPr="004A6CBB">
              <w:rPr>
                <w:sz w:val="20"/>
                <w:szCs w:val="20"/>
              </w:rPr>
              <w:t>нейроп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добных</w:t>
            </w:r>
            <w:proofErr w:type="spellEnd"/>
            <w:r w:rsidRPr="004A6CBB">
              <w:rPr>
                <w:sz w:val="20"/>
                <w:szCs w:val="20"/>
              </w:rPr>
              <w:t xml:space="preserve"> осцилляторов, связанных настраиваемыми связями, для решения задачи реализации модели ЦГР.</w:t>
            </w:r>
          </w:p>
          <w:p w:rsidR="008D235D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3. Разработаны алгоритмы с использованием технол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 xml:space="preserve">гии параллельных вычислений </w:t>
            </w:r>
            <w:r w:rsidRPr="004A6CBB">
              <w:rPr>
                <w:sz w:val="20"/>
                <w:szCs w:val="20"/>
                <w:lang w:val="en-US"/>
              </w:rPr>
              <w:t>CUDA</w:t>
            </w:r>
            <w:r w:rsidRPr="004A6CBB">
              <w:rPr>
                <w:sz w:val="20"/>
                <w:szCs w:val="20"/>
              </w:rPr>
              <w:t xml:space="preserve"> для моделир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вания сложной динамики в многослойных сетях.</w:t>
            </w:r>
          </w:p>
          <w:p w:rsidR="008D235D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4. Разработан принципиально новый экспериментал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ный дизайн, основанный на измерениях в ходе прои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вольной двигательной активности человека после тр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нировочного сета, позволяющего адаптивно подстр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ить желательные диапазоны пауз и времени выполн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 различных физических упражнений.</w:t>
            </w:r>
          </w:p>
          <w:p w:rsidR="008D235D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5. Разработаны методы управления антропоморфным протезом руки с использованием сигналов нейронной активности и мышечной активности при помощи пр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>мой расшифровки биологических сигналов без прим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нения копирующего </w:t>
            </w:r>
            <w:proofErr w:type="spellStart"/>
            <w:r w:rsidRPr="004A6CBB">
              <w:rPr>
                <w:sz w:val="20"/>
                <w:szCs w:val="20"/>
              </w:rPr>
              <w:t>экзоскелета</w:t>
            </w:r>
            <w:proofErr w:type="spellEnd"/>
            <w:r w:rsidRPr="004A6CBB">
              <w:rPr>
                <w:sz w:val="20"/>
                <w:szCs w:val="20"/>
              </w:rPr>
              <w:t>.</w:t>
            </w:r>
          </w:p>
          <w:p w:rsidR="008D235D" w:rsidRPr="004A6CBB" w:rsidRDefault="008D235D" w:rsidP="008D235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6. Создана методика проведения экспериментов по регистрации сигналов активности головного мозга (ЭЭГ) и мышечной активности (ЭМГ) человека при управлении антропоморфным роботом с помощью копирующего </w:t>
            </w:r>
            <w:proofErr w:type="spellStart"/>
            <w:r w:rsidRPr="004A6CBB">
              <w:rPr>
                <w:sz w:val="20"/>
                <w:szCs w:val="20"/>
              </w:rPr>
              <w:t>экзоскелета</w:t>
            </w:r>
            <w:proofErr w:type="spellEnd"/>
            <w:r w:rsidRPr="004A6CBB">
              <w:rPr>
                <w:sz w:val="20"/>
                <w:szCs w:val="20"/>
              </w:rPr>
              <w:t>.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="008D235D" w:rsidRPr="004A6CBB">
              <w:rPr>
                <w:spacing w:val="-2"/>
                <w:sz w:val="20"/>
                <w:szCs w:val="20"/>
              </w:rPr>
              <w:t>ний опубликовано 27</w:t>
            </w:r>
            <w:r w:rsidRPr="004A6CBB">
              <w:rPr>
                <w:spacing w:val="-2"/>
                <w:sz w:val="20"/>
                <w:szCs w:val="20"/>
              </w:rPr>
              <w:t xml:space="preserve"> статей.</w:t>
            </w:r>
          </w:p>
          <w:p w:rsidR="00DD68C5" w:rsidRPr="004A6CBB" w:rsidRDefault="00D97E06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Получено </w:t>
            </w:r>
            <w:r w:rsidR="008D235D" w:rsidRPr="004A6CBB">
              <w:rPr>
                <w:spacing w:val="-2"/>
                <w:sz w:val="20"/>
                <w:szCs w:val="20"/>
              </w:rPr>
              <w:t>7</w:t>
            </w:r>
            <w:r w:rsidRPr="004A6CBB">
              <w:rPr>
                <w:spacing w:val="-2"/>
                <w:sz w:val="20"/>
                <w:szCs w:val="20"/>
              </w:rPr>
              <w:t xml:space="preserve"> с</w:t>
            </w:r>
            <w:r w:rsidR="00DD68C5" w:rsidRPr="004A6CBB">
              <w:rPr>
                <w:spacing w:val="-2"/>
                <w:sz w:val="20"/>
                <w:szCs w:val="20"/>
              </w:rPr>
              <w:t>видетельств на программы для ЭВМ</w:t>
            </w:r>
            <w:r w:rsidR="008D235D" w:rsidRPr="004A6CBB">
              <w:rPr>
                <w:spacing w:val="-2"/>
                <w:sz w:val="20"/>
                <w:szCs w:val="20"/>
              </w:rPr>
              <w:t>, 2 п</w:t>
            </w:r>
            <w:r w:rsidR="008D235D" w:rsidRPr="004A6CBB">
              <w:rPr>
                <w:spacing w:val="-2"/>
                <w:sz w:val="20"/>
                <w:szCs w:val="20"/>
              </w:rPr>
              <w:t>а</w:t>
            </w:r>
            <w:r w:rsidR="008D235D" w:rsidRPr="004A6CBB">
              <w:rPr>
                <w:spacing w:val="-2"/>
                <w:sz w:val="20"/>
                <w:szCs w:val="20"/>
              </w:rPr>
              <w:t>тента на изобретение.</w:t>
            </w: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8D235D" w:rsidP="000B1C33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сделано 11 докладов на международных конфере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циях.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СГТУ-259 «Обработка больших объёмов нейрофизиологических данных с помощью технологий параллельного программиров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ния на графических процессорах CUDA»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Грубов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В.В.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к.ф.-м.н., ассистент каф. 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842F97" w:rsidRPr="004A6CBB" w:rsidRDefault="00842F97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в ходе выполнения проекта проведена серия нейрофизиологических экспериментов. Пров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дена предварительная обработка и систематизация сигналов электроэнцефалограммы (ЭЭГ) из базы да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ных. Проведен анализ частотно-временной структуры сигналов ЭЭГ, полученных в ходе нейрофизиологич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экспериментов. Продемонстрирована высокая эффективность применения искусственной нейронной сети для классификации состояний головного мозга человека, отличающихся уровнем концентрации при восприятии бистабильного визуального стимула.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демонстрирована возможность использования техн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логии параллельных вычислений на графических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цессорах </w:t>
            </w:r>
            <w:r w:rsidRPr="004A6CBB">
              <w:rPr>
                <w:sz w:val="20"/>
                <w:szCs w:val="20"/>
                <w:lang w:val="en-US"/>
              </w:rPr>
              <w:t>CUDA</w:t>
            </w:r>
            <w:r w:rsidRPr="004A6CBB">
              <w:rPr>
                <w:sz w:val="20"/>
                <w:szCs w:val="20"/>
              </w:rPr>
              <w:t xml:space="preserve"> для реализации потоковой обработки многоканальных данных ЭЭГ в режиме реального времени.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2 статьи.</w:t>
            </w: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СГТУ-260 «Разработка методол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гии системного анализа и синтеза эффективных ресурсосберега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>щих систем энергообеспечения предприятий нефтегазового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плекса»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4A6CBB">
              <w:rPr>
                <w:b/>
                <w:spacing w:val="-2"/>
                <w:sz w:val="20"/>
                <w:szCs w:val="20"/>
              </w:rPr>
              <w:t>Кульбякина</w:t>
            </w:r>
            <w:proofErr w:type="spellEnd"/>
            <w:r w:rsidRPr="004A6CBB">
              <w:rPr>
                <w:b/>
                <w:spacing w:val="-2"/>
                <w:sz w:val="20"/>
                <w:szCs w:val="20"/>
              </w:rPr>
              <w:t xml:space="preserve"> А.В. </w:t>
            </w:r>
          </w:p>
          <w:p w:rsidR="00DD68C5" w:rsidRPr="004A6CBB" w:rsidRDefault="00DD68C5" w:rsidP="00D94737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доц. каф. «Тепловая и атомная энергетика»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9B6789" w:rsidRPr="004A6CBB" w:rsidRDefault="009B6789" w:rsidP="00D94737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году:</w:t>
            </w:r>
          </w:p>
          <w:p w:rsidR="009B6789" w:rsidRPr="00520D35" w:rsidRDefault="00520D35" w:rsidP="0052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B6789" w:rsidRPr="00520D35">
              <w:rPr>
                <w:sz w:val="20"/>
                <w:szCs w:val="20"/>
              </w:rPr>
              <w:t xml:space="preserve">Проведен системный анализ ЭК предприятий НГК во взаимосвязи </w:t>
            </w:r>
            <w:proofErr w:type="gramStart"/>
            <w:r w:rsidR="009B6789" w:rsidRPr="00520D35">
              <w:rPr>
                <w:sz w:val="20"/>
                <w:szCs w:val="20"/>
              </w:rPr>
              <w:t>с</w:t>
            </w:r>
            <w:proofErr w:type="gramEnd"/>
            <w:r w:rsidR="009B6789" w:rsidRPr="00520D35">
              <w:rPr>
                <w:sz w:val="20"/>
                <w:szCs w:val="20"/>
              </w:rPr>
              <w:t xml:space="preserve"> </w:t>
            </w:r>
            <w:proofErr w:type="gramStart"/>
            <w:r w:rsidR="009B6789" w:rsidRPr="00520D35">
              <w:rPr>
                <w:sz w:val="20"/>
                <w:szCs w:val="20"/>
              </w:rPr>
              <w:t>их</w:t>
            </w:r>
            <w:proofErr w:type="gramEnd"/>
            <w:r w:rsidR="009B6789" w:rsidRPr="00520D35">
              <w:rPr>
                <w:sz w:val="20"/>
                <w:szCs w:val="20"/>
              </w:rPr>
              <w:t xml:space="preserve"> ТС. В ходе выполнения анализа было установлено, что исследуемые объекты пре</w:t>
            </w:r>
            <w:r w:rsidR="009B6789" w:rsidRPr="00520D35">
              <w:rPr>
                <w:sz w:val="20"/>
                <w:szCs w:val="20"/>
              </w:rPr>
              <w:t>д</w:t>
            </w:r>
            <w:r w:rsidR="009B6789" w:rsidRPr="00520D35">
              <w:rPr>
                <w:sz w:val="20"/>
                <w:szCs w:val="20"/>
              </w:rPr>
              <w:t>ставляют собой сложно-структурированные системы, взаимосвязанные по энергетическим и материальным потокам с технологическим производством и внешн</w:t>
            </w:r>
            <w:r w:rsidR="009B6789" w:rsidRPr="00520D35">
              <w:rPr>
                <w:sz w:val="20"/>
                <w:szCs w:val="20"/>
              </w:rPr>
              <w:t>и</w:t>
            </w:r>
            <w:r w:rsidR="009B6789" w:rsidRPr="00520D35">
              <w:rPr>
                <w:sz w:val="20"/>
                <w:szCs w:val="20"/>
              </w:rPr>
              <w:t xml:space="preserve">ми системами энергообеспечения. 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Проанализированы данные по фактическому и норм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тивному абсолютному и удельному энергопотребл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lastRenderedPageBreak/>
              <w:t>нию по всем видам ТЭР на основных установках и технологических процессах исследуемых объектов. Также установлены объемы генерации собственных ЭР, в первую очередь топлива и тепловой энергии. Установлено, что предприятия транспортировки, по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готовки и переработки УВС обладают значительным потенциалом неиспользуемых вторичных энергетич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ресурсов (ВЭР), который сосредоточен в углев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дородных горючих газах, промышленных стоках, 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держащих нефтепродукты, средне- и низкотемпер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турных ВЭР. Этот потенциал может быть использован для выработки тепловой и электрической энергии в собственных источниках.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2. Разработаны методические основы анализа и синт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за </w:t>
            </w:r>
            <w:proofErr w:type="spellStart"/>
            <w:r w:rsidRPr="004A6CBB">
              <w:rPr>
                <w:sz w:val="20"/>
                <w:szCs w:val="20"/>
              </w:rPr>
              <w:t>энергоэффективных</w:t>
            </w:r>
            <w:proofErr w:type="spellEnd"/>
            <w:r w:rsidRPr="004A6CBB">
              <w:rPr>
                <w:sz w:val="20"/>
                <w:szCs w:val="20"/>
              </w:rPr>
              <w:t xml:space="preserve"> ресурсосберегающих систем энергообеспечения объектов НГК, с учетом влияющих факторов. Обоснована система </w:t>
            </w:r>
            <w:proofErr w:type="gramStart"/>
            <w:r w:rsidRPr="004A6CBB">
              <w:rPr>
                <w:sz w:val="20"/>
                <w:szCs w:val="20"/>
              </w:rPr>
              <w:t>показателей энергет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ческой эффективности систем энергообеспечения об</w:t>
            </w:r>
            <w:r w:rsidRPr="004A6CBB">
              <w:rPr>
                <w:sz w:val="20"/>
                <w:szCs w:val="20"/>
              </w:rPr>
              <w:t>ъ</w:t>
            </w:r>
            <w:r w:rsidRPr="004A6CBB">
              <w:rPr>
                <w:sz w:val="20"/>
                <w:szCs w:val="20"/>
              </w:rPr>
              <w:t>ектов нефтепереработки</w:t>
            </w:r>
            <w:proofErr w:type="gramEnd"/>
            <w:r w:rsidRPr="004A6CBB">
              <w:rPr>
                <w:sz w:val="20"/>
                <w:szCs w:val="20"/>
              </w:rPr>
              <w:t>.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Разработанные методические основы системного ан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лиза эффективности собственных систем энергообе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печения в составе </w:t>
            </w:r>
            <w:proofErr w:type="gramStart"/>
            <w:r w:rsidRPr="004A6CBB">
              <w:rPr>
                <w:sz w:val="20"/>
                <w:szCs w:val="20"/>
              </w:rPr>
              <w:t>ЭК</w:t>
            </w:r>
            <w:proofErr w:type="gramEnd"/>
            <w:r w:rsidRPr="004A6CBB">
              <w:rPr>
                <w:sz w:val="20"/>
                <w:szCs w:val="20"/>
              </w:rPr>
              <w:t xml:space="preserve"> включают в себя следующие стадии: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- определение структуры объекта и параметров его функционирования. На этом этапе с использованием </w:t>
            </w:r>
            <w:proofErr w:type="spellStart"/>
            <w:r w:rsidRPr="004A6CBB">
              <w:rPr>
                <w:sz w:val="20"/>
                <w:szCs w:val="20"/>
              </w:rPr>
              <w:t>декомпозиционно-агрегативного</w:t>
            </w:r>
            <w:proofErr w:type="spellEnd"/>
            <w:r w:rsidRPr="004A6CBB">
              <w:rPr>
                <w:sz w:val="20"/>
                <w:szCs w:val="20"/>
              </w:rPr>
              <w:t xml:space="preserve"> подхода и </w:t>
            </w:r>
            <w:proofErr w:type="spellStart"/>
            <w:r w:rsidRPr="004A6CBB">
              <w:rPr>
                <w:sz w:val="20"/>
                <w:szCs w:val="20"/>
              </w:rPr>
              <w:t>блочно</w:t>
            </w:r>
            <w:proofErr w:type="spellEnd"/>
            <w:r w:rsidRPr="004A6CBB">
              <w:rPr>
                <w:sz w:val="20"/>
                <w:szCs w:val="20"/>
              </w:rPr>
              <w:t xml:space="preserve">-иерархического принципа анализа сложных систем были разработаны и проанализированы структуры </w:t>
            </w:r>
            <w:proofErr w:type="gramStart"/>
            <w:r w:rsidRPr="004A6CBB">
              <w:rPr>
                <w:sz w:val="20"/>
                <w:szCs w:val="20"/>
              </w:rPr>
              <w:t>ЭК</w:t>
            </w:r>
            <w:proofErr w:type="gramEnd"/>
            <w:r w:rsidRPr="004A6CBB">
              <w:rPr>
                <w:sz w:val="20"/>
                <w:szCs w:val="20"/>
              </w:rPr>
              <w:t xml:space="preserve"> предприятий НГК, с установлением взаимосвязей с ТС, подсистемами и производствами, а также вне</w:t>
            </w:r>
            <w:r w:rsidRPr="004A6CBB">
              <w:rPr>
                <w:sz w:val="20"/>
                <w:szCs w:val="20"/>
              </w:rPr>
              <w:t>ш</w:t>
            </w:r>
            <w:r w:rsidRPr="004A6CBB">
              <w:rPr>
                <w:sz w:val="20"/>
                <w:szCs w:val="20"/>
              </w:rPr>
              <w:t>ними системами энергообеспечения;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идентификация влияющих факторов и степени их влияния на функционирование исследуемых объектов. На этом этапе был проведен анализ и определено, что к наиболее значимым влияющим факторам можно отнести: параметры УВС (перерабатываемого или транспортируемого), этап жизненного цикла объекта, эколого-климатические характеристики;</w:t>
            </w:r>
          </w:p>
          <w:p w:rsidR="009B6789" w:rsidRPr="004A6CBB" w:rsidRDefault="009B6789" w:rsidP="009B6789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- обоснование </w:t>
            </w:r>
            <w:proofErr w:type="gramStart"/>
            <w:r w:rsidRPr="004A6CBB">
              <w:rPr>
                <w:sz w:val="20"/>
                <w:szCs w:val="20"/>
              </w:rPr>
              <w:t>показателей эффективности систем энергообеспечения объектов</w:t>
            </w:r>
            <w:proofErr w:type="gramEnd"/>
            <w:r w:rsidRPr="004A6CBB">
              <w:rPr>
                <w:sz w:val="20"/>
                <w:szCs w:val="20"/>
              </w:rPr>
              <w:t xml:space="preserve"> НГК. Разработана сист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ма показателей эффективности отдельных элементов </w:t>
            </w:r>
            <w:proofErr w:type="gramStart"/>
            <w:r w:rsidRPr="004A6CBB">
              <w:rPr>
                <w:sz w:val="20"/>
                <w:szCs w:val="20"/>
              </w:rPr>
              <w:t>ЭК</w:t>
            </w:r>
            <w:proofErr w:type="gramEnd"/>
            <w:r w:rsidRPr="004A6CBB">
              <w:rPr>
                <w:sz w:val="20"/>
                <w:szCs w:val="20"/>
              </w:rPr>
              <w:t xml:space="preserve"> объектов НГК – систем производств, установок, аппаратов. На предложенной системе показателей э</w:t>
            </w:r>
            <w:r w:rsidRPr="004A6CBB">
              <w:rPr>
                <w:sz w:val="20"/>
                <w:szCs w:val="20"/>
              </w:rPr>
              <w:t>ф</w:t>
            </w:r>
            <w:r w:rsidRPr="004A6CBB">
              <w:rPr>
                <w:sz w:val="20"/>
                <w:szCs w:val="20"/>
              </w:rPr>
              <w:t xml:space="preserve">фективности базируется обоснование направлений </w:t>
            </w:r>
            <w:r w:rsidRPr="004A6CBB">
              <w:rPr>
                <w:sz w:val="20"/>
                <w:szCs w:val="20"/>
              </w:rPr>
              <w:lastRenderedPageBreak/>
              <w:t xml:space="preserve">повышения эффективности </w:t>
            </w:r>
            <w:proofErr w:type="gramStart"/>
            <w:r w:rsidRPr="004A6CBB">
              <w:rPr>
                <w:sz w:val="20"/>
                <w:szCs w:val="20"/>
              </w:rPr>
              <w:t>ЭК</w:t>
            </w:r>
            <w:proofErr w:type="gramEnd"/>
            <w:r w:rsidRPr="004A6CBB">
              <w:rPr>
                <w:sz w:val="20"/>
                <w:szCs w:val="20"/>
              </w:rPr>
              <w:t xml:space="preserve"> действующих и прое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тируемых предприятий отрасли, а так же сравнение альтернативных вариантов собственных систем эне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гообеспечения. Условно критерии эффективности ЭК разделены </w:t>
            </w:r>
            <w:proofErr w:type="gramStart"/>
            <w:r w:rsidRPr="004A6CBB">
              <w:rPr>
                <w:sz w:val="20"/>
                <w:szCs w:val="20"/>
              </w:rPr>
              <w:t>на</w:t>
            </w:r>
            <w:proofErr w:type="gramEnd"/>
            <w:r w:rsidRPr="004A6CBB">
              <w:rPr>
                <w:sz w:val="20"/>
                <w:szCs w:val="20"/>
              </w:rPr>
              <w:t xml:space="preserve"> технологические, энергетические, экол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гические и экономические.</w:t>
            </w:r>
          </w:p>
          <w:p w:rsidR="009B6789" w:rsidRPr="004A6CBB" w:rsidRDefault="009B6789" w:rsidP="009B6789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Развиты методические положения синтеза эффекти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 xml:space="preserve">ных ресурсосберегающих систем энергообеспечения в составе </w:t>
            </w:r>
            <w:proofErr w:type="gramStart"/>
            <w:r w:rsidRPr="004A6CBB">
              <w:rPr>
                <w:sz w:val="20"/>
                <w:szCs w:val="20"/>
              </w:rPr>
              <w:t>ЭК</w:t>
            </w:r>
            <w:proofErr w:type="gramEnd"/>
            <w:r w:rsidRPr="004A6CBB">
              <w:rPr>
                <w:sz w:val="20"/>
                <w:szCs w:val="20"/>
              </w:rPr>
              <w:t xml:space="preserve"> предприятий НГК, в области выбора о</w:t>
            </w:r>
            <w:r w:rsidRPr="004A6CBB">
              <w:rPr>
                <w:sz w:val="20"/>
                <w:szCs w:val="20"/>
              </w:rPr>
              <w:t>п</w:t>
            </w:r>
            <w:r w:rsidRPr="004A6CBB">
              <w:rPr>
                <w:sz w:val="20"/>
                <w:szCs w:val="20"/>
              </w:rPr>
              <w:t>тимальных технологических схем генерации энерг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ресурсов и их аппаратного оформления, разработки структуры собственных систем энергообеспечения, максимально интегрированной с технологическими процессами, выбора оптимальных параметров фун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ционирования объекта на всех этапах жизненного цикла.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опубликовано </w:t>
            </w:r>
            <w:r w:rsidR="009B6789" w:rsidRPr="004A6CBB">
              <w:rPr>
                <w:spacing w:val="-2"/>
                <w:sz w:val="20"/>
                <w:szCs w:val="20"/>
              </w:rPr>
              <w:t>10</w:t>
            </w:r>
            <w:r w:rsidRPr="004A6CBB">
              <w:rPr>
                <w:spacing w:val="-2"/>
                <w:sz w:val="20"/>
                <w:szCs w:val="20"/>
              </w:rPr>
              <w:t xml:space="preserve"> статей.</w:t>
            </w:r>
          </w:p>
          <w:p w:rsidR="009B6789" w:rsidRPr="004A6CBB" w:rsidRDefault="009B6789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Подана заявка на изобрет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ние.</w:t>
            </w: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9B6789" w:rsidP="000B1C33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ний сделано 4 доклада на конференциях.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СГТУ-261 «Моделирование, 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следование и оптимизация физ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ко-химических процессов пол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чения и использования технол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гических газов из отходов нефт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добычи и нефтепереработки для организации энерготехнологич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производств»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Мракин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А.Н.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доц. каф. «Промы</w:t>
            </w:r>
            <w:r w:rsidRPr="004A6CBB">
              <w:rPr>
                <w:sz w:val="20"/>
                <w:szCs w:val="20"/>
              </w:rPr>
              <w:t>ш</w:t>
            </w:r>
            <w:r w:rsidRPr="004A6CBB">
              <w:rPr>
                <w:sz w:val="20"/>
                <w:szCs w:val="20"/>
              </w:rPr>
              <w:t xml:space="preserve">ленная теплотехника» </w:t>
            </w:r>
          </w:p>
        </w:tc>
        <w:tc>
          <w:tcPr>
            <w:tcW w:w="4763" w:type="dxa"/>
            <w:gridSpan w:val="3"/>
          </w:tcPr>
          <w:p w:rsidR="002D46CE" w:rsidRPr="004A6CBB" w:rsidRDefault="002D46CE" w:rsidP="002D46CE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color w:val="000000"/>
              </w:rPr>
              <w:t>В ходе работы над выполнением гранта в 2018 году произведены следующие работы:</w:t>
            </w:r>
          </w:p>
          <w:p w:rsidR="002D46CE" w:rsidRPr="004A6CBB" w:rsidRDefault="002D46CE" w:rsidP="002D46CE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color w:val="000000"/>
              </w:rPr>
              <w:t xml:space="preserve">1. Проведен анализ ресурсов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отбросных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 xml:space="preserve"> газов в усл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>виях месторождений, системы транспорта и конечного потребления; газового конденсата, образующегося в процессах разработки газоконденсатных месторожд</w:t>
            </w:r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r w:rsidRPr="004A6CBB">
              <w:rPr>
                <w:rFonts w:ascii="Times New Roman" w:hAnsi="Times New Roman" w:cs="Times New Roman"/>
                <w:color w:val="000000"/>
              </w:rPr>
              <w:t>ний; отходов нефтедобычи (шлама, буровых и пром</w:t>
            </w:r>
            <w:r w:rsidRPr="004A6CBB">
              <w:rPr>
                <w:rFonts w:ascii="Times New Roman" w:hAnsi="Times New Roman" w:cs="Times New Roman"/>
                <w:color w:val="000000"/>
              </w:rPr>
              <w:t>ы</w:t>
            </w:r>
            <w:r w:rsidRPr="004A6CBB">
              <w:rPr>
                <w:rFonts w:ascii="Times New Roman" w:hAnsi="Times New Roman" w:cs="Times New Roman"/>
                <w:color w:val="000000"/>
              </w:rPr>
              <w:t>вочных растворов) и нефтепереработки (парафиновых отложений резервуаров, высоковязких остатков) для вовлечения в топливно-энергетический баланс страны. Выполнено сравнительное сопоставление мировых и отечественных технологий, установок и способов п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>лучения технологических газов из газообразных угл</w:t>
            </w:r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r w:rsidRPr="004A6CBB">
              <w:rPr>
                <w:rFonts w:ascii="Times New Roman" w:hAnsi="Times New Roman" w:cs="Times New Roman"/>
                <w:color w:val="000000"/>
              </w:rPr>
              <w:t>водородов, газового конденсата и других углевод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>родных соединений. С учетом выявленных особенн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стей российской энергетики и условий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энергоэффе</w:t>
            </w:r>
            <w:r w:rsidRPr="004A6CBB">
              <w:rPr>
                <w:rFonts w:ascii="Times New Roman" w:hAnsi="Times New Roman" w:cs="Times New Roman"/>
                <w:color w:val="000000"/>
              </w:rPr>
              <w:t>к</w:t>
            </w:r>
            <w:r w:rsidRPr="004A6CBB">
              <w:rPr>
                <w:rFonts w:ascii="Times New Roman" w:hAnsi="Times New Roman" w:cs="Times New Roman"/>
                <w:color w:val="000000"/>
              </w:rPr>
              <w:t>тивного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 xml:space="preserve"> преобразования органического топлива ра</w:t>
            </w:r>
            <w:r w:rsidRPr="004A6CBB">
              <w:rPr>
                <w:rFonts w:ascii="Times New Roman" w:hAnsi="Times New Roman" w:cs="Times New Roman"/>
                <w:color w:val="000000"/>
              </w:rPr>
              <w:t>з</w:t>
            </w:r>
            <w:r w:rsidRPr="004A6CBB">
              <w:rPr>
                <w:rFonts w:ascii="Times New Roman" w:hAnsi="Times New Roman" w:cs="Times New Roman"/>
                <w:color w:val="000000"/>
              </w:rPr>
              <w:t>работана принципиальная тепловая схема энергох</w:t>
            </w:r>
            <w:r w:rsidRPr="004A6CBB">
              <w:rPr>
                <w:rFonts w:ascii="Times New Roman" w:hAnsi="Times New Roman" w:cs="Times New Roman"/>
                <w:color w:val="000000"/>
              </w:rPr>
              <w:t>и</w:t>
            </w:r>
            <w:r w:rsidRPr="004A6CBB">
              <w:rPr>
                <w:rFonts w:ascii="Times New Roman" w:hAnsi="Times New Roman" w:cs="Times New Roman"/>
                <w:color w:val="000000"/>
              </w:rPr>
              <w:t>мической установки с головным процессом термох</w:t>
            </w:r>
            <w:r w:rsidRPr="004A6CBB">
              <w:rPr>
                <w:rFonts w:ascii="Times New Roman" w:hAnsi="Times New Roman" w:cs="Times New Roman"/>
                <w:color w:val="000000"/>
              </w:rPr>
              <w:t>и</w:t>
            </w:r>
            <w:r w:rsidRPr="004A6CBB">
              <w:rPr>
                <w:rFonts w:ascii="Times New Roman" w:hAnsi="Times New Roman" w:cs="Times New Roman"/>
                <w:color w:val="000000"/>
              </w:rPr>
              <w:t>мической конверсии углеводородного бросового с</w:t>
            </w:r>
            <w:r w:rsidRPr="004A6CBB">
              <w:rPr>
                <w:rFonts w:ascii="Times New Roman" w:hAnsi="Times New Roman" w:cs="Times New Roman"/>
                <w:color w:val="000000"/>
              </w:rPr>
              <w:t>ы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рья для получения </w:t>
            </w:r>
            <w:proofErr w:type="gramStart"/>
            <w:r w:rsidRPr="004A6CBB">
              <w:rPr>
                <w:rFonts w:ascii="Times New Roman" w:hAnsi="Times New Roman" w:cs="Times New Roman"/>
                <w:color w:val="000000"/>
              </w:rPr>
              <w:t>синтез-газа</w:t>
            </w:r>
            <w:proofErr w:type="gramEnd"/>
            <w:r w:rsidRPr="004A6CBB">
              <w:rPr>
                <w:rFonts w:ascii="Times New Roman" w:hAnsi="Times New Roman" w:cs="Times New Roman"/>
                <w:color w:val="000000"/>
              </w:rPr>
              <w:t>, электрической и те</w:t>
            </w:r>
            <w:r w:rsidRPr="004A6CBB">
              <w:rPr>
                <w:rFonts w:ascii="Times New Roman" w:hAnsi="Times New Roman" w:cs="Times New Roman"/>
                <w:color w:val="000000"/>
              </w:rPr>
              <w:t>п</w:t>
            </w:r>
            <w:r w:rsidRPr="004A6CBB">
              <w:rPr>
                <w:rFonts w:ascii="Times New Roman" w:hAnsi="Times New Roman" w:cs="Times New Roman"/>
                <w:color w:val="000000"/>
              </w:rPr>
              <w:t>ловой энергии.</w:t>
            </w:r>
          </w:p>
          <w:p w:rsidR="002D46CE" w:rsidRPr="004A6CBB" w:rsidRDefault="002D46CE" w:rsidP="002D46CE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color w:val="000000"/>
              </w:rPr>
              <w:t>2. Предложены методические основы исследования энергохимических установок, базирующиеся на ко</w:t>
            </w:r>
            <w:r w:rsidRPr="004A6CBB">
              <w:rPr>
                <w:rFonts w:ascii="Times New Roman" w:hAnsi="Times New Roman" w:cs="Times New Roman"/>
                <w:color w:val="000000"/>
              </w:rPr>
              <w:t>м</w:t>
            </w:r>
            <w:r w:rsidRPr="004A6CBB">
              <w:rPr>
                <w:rFonts w:ascii="Times New Roman" w:hAnsi="Times New Roman" w:cs="Times New Roman"/>
                <w:color w:val="000000"/>
              </w:rPr>
              <w:t>плексе критериев энергетической (топливной) и эк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номической </w:t>
            </w:r>
            <w:proofErr w:type="gramStart"/>
            <w:r w:rsidRPr="004A6CBB">
              <w:rPr>
                <w:rFonts w:ascii="Times New Roman" w:hAnsi="Times New Roman" w:cs="Times New Roman"/>
                <w:color w:val="000000"/>
              </w:rPr>
              <w:t>эффективности</w:t>
            </w:r>
            <w:proofErr w:type="gramEnd"/>
            <w:r w:rsidRPr="004A6CBB">
              <w:rPr>
                <w:rFonts w:ascii="Times New Roman" w:hAnsi="Times New Roman" w:cs="Times New Roman"/>
                <w:color w:val="000000"/>
              </w:rPr>
              <w:t xml:space="preserve"> в основу которых пол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жен термодинамический анализ с применением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эксе</w:t>
            </w:r>
            <w:r w:rsidRPr="004A6CBB">
              <w:rPr>
                <w:rFonts w:ascii="Times New Roman" w:hAnsi="Times New Roman" w:cs="Times New Roman"/>
                <w:color w:val="000000"/>
              </w:rPr>
              <w:t>р</w:t>
            </w:r>
            <w:r w:rsidRPr="004A6CBB">
              <w:rPr>
                <w:rFonts w:ascii="Times New Roman" w:hAnsi="Times New Roman" w:cs="Times New Roman"/>
                <w:color w:val="000000"/>
              </w:rPr>
              <w:t>гетической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 xml:space="preserve"> методологии и </w:t>
            </w:r>
            <w:r w:rsidR="00AB12FA">
              <w:rPr>
                <w:rFonts w:ascii="Times New Roman" w:hAnsi="Times New Roman" w:cs="Times New Roman"/>
                <w:color w:val="000000"/>
              </w:rPr>
              <w:t>«</w:t>
            </w:r>
            <w:r w:rsidRPr="004A6CBB">
              <w:rPr>
                <w:rFonts w:ascii="Times New Roman" w:hAnsi="Times New Roman" w:cs="Times New Roman"/>
                <w:color w:val="000000"/>
              </w:rPr>
              <w:t>Методические рекоменд</w:t>
            </w:r>
            <w:r w:rsidRPr="004A6CBB">
              <w:rPr>
                <w:rFonts w:ascii="Times New Roman" w:hAnsi="Times New Roman" w:cs="Times New Roman"/>
                <w:color w:val="000000"/>
              </w:rPr>
              <w:t>а</w:t>
            </w:r>
            <w:r w:rsidRPr="004A6CBB">
              <w:rPr>
                <w:rFonts w:ascii="Times New Roman" w:hAnsi="Times New Roman" w:cs="Times New Roman"/>
                <w:color w:val="000000"/>
              </w:rPr>
              <w:lastRenderedPageBreak/>
              <w:t>ции по оценке инвестиционных проектов и их отбору для финансирования</w:t>
            </w:r>
            <w:r w:rsidR="00AB12FA">
              <w:rPr>
                <w:rFonts w:ascii="Times New Roman" w:hAnsi="Times New Roman" w:cs="Times New Roman"/>
                <w:color w:val="000000"/>
              </w:rPr>
              <w:t>»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 (утверждено Минфином РФ 31 марта 1994 г.). Важными составляющими в совреме</w:t>
            </w:r>
            <w:r w:rsidRPr="004A6CBB">
              <w:rPr>
                <w:rFonts w:ascii="Times New Roman" w:hAnsi="Times New Roman" w:cs="Times New Roman"/>
                <w:color w:val="000000"/>
              </w:rPr>
              <w:t>н</w:t>
            </w:r>
            <w:r w:rsidRPr="004A6CBB">
              <w:rPr>
                <w:rFonts w:ascii="Times New Roman" w:hAnsi="Times New Roman" w:cs="Times New Roman"/>
                <w:color w:val="000000"/>
              </w:rPr>
              <w:t>ных реалиях промышленной теплоэнергетики стали вопросы обеспечения надежности и защиты окруж</w:t>
            </w:r>
            <w:r w:rsidRPr="004A6CBB">
              <w:rPr>
                <w:rFonts w:ascii="Times New Roman" w:hAnsi="Times New Roman" w:cs="Times New Roman"/>
                <w:color w:val="000000"/>
              </w:rPr>
              <w:t>а</w:t>
            </w:r>
            <w:r w:rsidRPr="004A6CBB">
              <w:rPr>
                <w:rFonts w:ascii="Times New Roman" w:hAnsi="Times New Roman" w:cs="Times New Roman"/>
                <w:color w:val="000000"/>
              </w:rPr>
              <w:t>ющей среды при функционировании установок, что и было выполнено для предлагаемого энергохимическ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>го комплекса в условиях промысла, а также при инт</w:t>
            </w:r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грации в тепловые схемы существующих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нефт</w:t>
            </w:r>
            <w:proofErr w:type="gramStart"/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4A6CB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газохимических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 xml:space="preserve"> комплексов.</w:t>
            </w:r>
          </w:p>
          <w:p w:rsidR="002D46CE" w:rsidRPr="004A6CBB" w:rsidRDefault="002D46CE" w:rsidP="002D46CE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4A6CBB">
              <w:rPr>
                <w:rFonts w:ascii="Times New Roman" w:hAnsi="Times New Roman" w:cs="Times New Roman"/>
                <w:color w:val="000000"/>
              </w:rPr>
              <w:t>3. Разработаны положения, позволяющие учесть такие эксплуатационные факторы как переменные режимы работы оборудования, графики нагрузок, особенности эксплуатации энергосилового и вспомогательного оборудования. Сформировано математическое опис</w:t>
            </w:r>
            <w:r w:rsidRPr="004A6CBB">
              <w:rPr>
                <w:rFonts w:ascii="Times New Roman" w:hAnsi="Times New Roman" w:cs="Times New Roman"/>
                <w:color w:val="000000"/>
              </w:rPr>
              <w:t>а</w:t>
            </w:r>
            <w:r w:rsidRPr="004A6CBB">
              <w:rPr>
                <w:rFonts w:ascii="Times New Roman" w:hAnsi="Times New Roman" w:cs="Times New Roman"/>
                <w:color w:val="000000"/>
              </w:rPr>
              <w:t>ние, блок-схема алгоритма расчета газогенераторного процесса с паровоздушным дутьем при использовании в качестве топлива отходов нефтедобычи, нефтепер</w:t>
            </w:r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r w:rsidRPr="004A6CBB">
              <w:rPr>
                <w:rFonts w:ascii="Times New Roman" w:hAnsi="Times New Roman" w:cs="Times New Roman"/>
                <w:color w:val="000000"/>
              </w:rPr>
              <w:t xml:space="preserve">работки и газового конденсата, которые </w:t>
            </w:r>
            <w:proofErr w:type="spellStart"/>
            <w:r w:rsidRPr="004A6CBB">
              <w:rPr>
                <w:rFonts w:ascii="Times New Roman" w:hAnsi="Times New Roman" w:cs="Times New Roman"/>
                <w:color w:val="000000"/>
              </w:rPr>
              <w:t>программно</w:t>
            </w:r>
            <w:proofErr w:type="spellEnd"/>
            <w:r w:rsidRPr="004A6CBB">
              <w:rPr>
                <w:rFonts w:ascii="Times New Roman" w:hAnsi="Times New Roman" w:cs="Times New Roman"/>
                <w:color w:val="000000"/>
              </w:rPr>
              <w:t xml:space="preserve"> реализована на языке программирования</w:t>
            </w:r>
            <w:proofErr w:type="gramStart"/>
            <w:r w:rsidRPr="004A6CBB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A6CBB">
              <w:rPr>
                <w:rFonts w:ascii="Times New Roman" w:hAnsi="Times New Roman" w:cs="Times New Roman"/>
                <w:color w:val="000000"/>
              </w:rPr>
              <w:t>++. Сфо</w:t>
            </w:r>
            <w:r w:rsidRPr="004A6CBB">
              <w:rPr>
                <w:rFonts w:ascii="Times New Roman" w:hAnsi="Times New Roman" w:cs="Times New Roman"/>
                <w:color w:val="000000"/>
              </w:rPr>
              <w:t>р</w:t>
            </w:r>
            <w:r w:rsidRPr="004A6CBB">
              <w:rPr>
                <w:rFonts w:ascii="Times New Roman" w:hAnsi="Times New Roman" w:cs="Times New Roman"/>
                <w:color w:val="000000"/>
              </w:rPr>
              <w:t>мированы основные принципы и соотношения, позв</w:t>
            </w:r>
            <w:r w:rsidRPr="004A6CBB">
              <w:rPr>
                <w:rFonts w:ascii="Times New Roman" w:hAnsi="Times New Roman" w:cs="Times New Roman"/>
                <w:color w:val="000000"/>
              </w:rPr>
              <w:t>о</w:t>
            </w:r>
            <w:r w:rsidRPr="004A6CBB">
              <w:rPr>
                <w:rFonts w:ascii="Times New Roman" w:hAnsi="Times New Roman" w:cs="Times New Roman"/>
                <w:color w:val="000000"/>
              </w:rPr>
              <w:t>ляющие создать математическую модель и алгоритм расчета характеристик и показателей установки в ц</w:t>
            </w:r>
            <w:r w:rsidRPr="004A6CBB">
              <w:rPr>
                <w:rFonts w:ascii="Times New Roman" w:hAnsi="Times New Roman" w:cs="Times New Roman"/>
                <w:color w:val="000000"/>
              </w:rPr>
              <w:t>е</w:t>
            </w:r>
            <w:r w:rsidRPr="004A6CBB">
              <w:rPr>
                <w:rFonts w:ascii="Times New Roman" w:hAnsi="Times New Roman" w:cs="Times New Roman"/>
                <w:color w:val="000000"/>
              </w:rPr>
              <w:t>лом с определением технико-экономических показ</w:t>
            </w:r>
            <w:r w:rsidRPr="004A6CBB">
              <w:rPr>
                <w:rFonts w:ascii="Times New Roman" w:hAnsi="Times New Roman" w:cs="Times New Roman"/>
                <w:color w:val="000000"/>
              </w:rPr>
              <w:t>а</w:t>
            </w:r>
            <w:r w:rsidRPr="004A6CBB">
              <w:rPr>
                <w:rFonts w:ascii="Times New Roman" w:hAnsi="Times New Roman" w:cs="Times New Roman"/>
                <w:color w:val="000000"/>
              </w:rPr>
              <w:t>телей работы.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7E06">
            <w:pPr>
              <w:jc w:val="both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опубликовано </w:t>
            </w:r>
            <w:r w:rsidR="002D46CE" w:rsidRPr="004A6CBB">
              <w:rPr>
                <w:spacing w:val="-2"/>
                <w:sz w:val="20"/>
                <w:szCs w:val="20"/>
              </w:rPr>
              <w:t>11</w:t>
            </w:r>
            <w:r w:rsidRPr="004A6CBB">
              <w:rPr>
                <w:spacing w:val="-2"/>
                <w:sz w:val="20"/>
                <w:szCs w:val="20"/>
              </w:rPr>
              <w:t xml:space="preserve"> стат</w:t>
            </w:r>
            <w:r w:rsidR="002D46CE" w:rsidRPr="004A6CBB">
              <w:rPr>
                <w:spacing w:val="-2"/>
                <w:sz w:val="20"/>
                <w:szCs w:val="20"/>
              </w:rPr>
              <w:t>ей</w:t>
            </w:r>
            <w:r w:rsidRPr="004A6CBB">
              <w:rPr>
                <w:spacing w:val="-2"/>
                <w:sz w:val="20"/>
                <w:szCs w:val="20"/>
              </w:rPr>
              <w:t xml:space="preserve"> и 1 тезисы доклада.</w:t>
            </w:r>
          </w:p>
          <w:p w:rsidR="00DD68C5" w:rsidRPr="004A6CBB" w:rsidRDefault="00DD68C5" w:rsidP="00D97E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D97E06" w:rsidP="000B1C33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 доклад на ме</w:t>
            </w:r>
            <w:r w:rsidRPr="004A6CBB">
              <w:rPr>
                <w:spacing w:val="-2"/>
                <w:sz w:val="20"/>
                <w:szCs w:val="20"/>
              </w:rPr>
              <w:t>ж</w:t>
            </w:r>
            <w:r w:rsidRPr="004A6CBB">
              <w:rPr>
                <w:spacing w:val="-2"/>
                <w:sz w:val="20"/>
                <w:szCs w:val="20"/>
              </w:rPr>
              <w:t>дународном форуме.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>СГТУ-262 «Повышение механ</w:t>
            </w:r>
            <w:r w:rsidRPr="004A6CBB">
              <w:rPr>
                <w:color w:val="000000"/>
                <w:sz w:val="20"/>
                <w:szCs w:val="20"/>
              </w:rPr>
              <w:t>и</w:t>
            </w:r>
            <w:r w:rsidRPr="004A6CBB">
              <w:rPr>
                <w:color w:val="000000"/>
                <w:sz w:val="20"/>
                <w:szCs w:val="20"/>
              </w:rPr>
              <w:t>ческих характеристик титановых сплавов путем формирования металлокерамических покрытий»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Кошуро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В.А.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к.т.н., доцент каф. 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«Сварка и металлургия»</w:t>
            </w:r>
          </w:p>
        </w:tc>
        <w:tc>
          <w:tcPr>
            <w:tcW w:w="4763" w:type="dxa"/>
            <w:gridSpan w:val="3"/>
          </w:tcPr>
          <w:p w:rsidR="00CB27E5" w:rsidRPr="004A6CBB" w:rsidRDefault="0093386E" w:rsidP="0093386E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выполнения работы в 2018 году были разработаны новые методы формирования покрытий систем «карбид титана – карбид вольфрама  – сталь», «карбид титана – сталь», «карбид вольфрама  – сталь», основанные на лазерной и индукционно-термической обработке электроискровых покрытий, а также посл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дующей операции шлифовки. Разработанные методы позволяют формировать на поверхности инструме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тальных сталей высокотвердые, износостойкие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крытия с заданными параметрами структуры. 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4737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опубликовано </w:t>
            </w:r>
            <w:r w:rsidR="0093386E" w:rsidRPr="004A6CBB">
              <w:rPr>
                <w:spacing w:val="-2"/>
                <w:sz w:val="20"/>
                <w:szCs w:val="20"/>
              </w:rPr>
              <w:t>4</w:t>
            </w:r>
            <w:r w:rsidRPr="004A6CBB">
              <w:rPr>
                <w:spacing w:val="-2"/>
                <w:sz w:val="20"/>
                <w:szCs w:val="20"/>
              </w:rPr>
              <w:t xml:space="preserve"> статьи.</w:t>
            </w:r>
          </w:p>
          <w:p w:rsidR="00DD68C5" w:rsidRPr="004A6CBB" w:rsidRDefault="00DD68C5" w:rsidP="00D97E06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AB12FA" w:rsidP="00A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DD68C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СГТУ-263 «Математическое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делирование нелинейной дин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мики и алгоритмические основы анализа истинности детермин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рованного хаоса в выходных си</w:t>
            </w:r>
            <w:r w:rsidRPr="004A6CBB">
              <w:rPr>
                <w:sz w:val="20"/>
                <w:szCs w:val="20"/>
              </w:rPr>
              <w:t>г</w:t>
            </w:r>
            <w:r w:rsidRPr="004A6CBB">
              <w:rPr>
                <w:sz w:val="20"/>
                <w:szCs w:val="20"/>
              </w:rPr>
              <w:t>налах размерно-зависимых эл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ментов микромеханических да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 xml:space="preserve">чиков инерциальной информации в температурном поле с учетом </w:t>
            </w:r>
            <w:r w:rsidRPr="004A6CBB">
              <w:rPr>
                <w:sz w:val="20"/>
                <w:szCs w:val="20"/>
              </w:rPr>
              <w:lastRenderedPageBreak/>
              <w:t>контактного взаимодействия»</w:t>
            </w:r>
          </w:p>
        </w:tc>
        <w:tc>
          <w:tcPr>
            <w:tcW w:w="2625" w:type="dxa"/>
            <w:gridSpan w:val="2"/>
          </w:tcPr>
          <w:p w:rsidR="00DD68C5" w:rsidRPr="004A6CBB" w:rsidRDefault="00DD68C5" w:rsidP="00D94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lastRenderedPageBreak/>
              <w:t>Кутепов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И.Е.</w:t>
            </w:r>
          </w:p>
          <w:p w:rsidR="00DD68C5" w:rsidRPr="004A6CBB" w:rsidRDefault="00DD68C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</w:t>
            </w:r>
          </w:p>
        </w:tc>
        <w:tc>
          <w:tcPr>
            <w:tcW w:w="4763" w:type="dxa"/>
            <w:gridSpan w:val="3"/>
          </w:tcPr>
          <w:p w:rsidR="005135C0" w:rsidRPr="004A6CBB" w:rsidRDefault="005135C0" w:rsidP="00D94737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2018 году получены следующие результаты иссл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дований: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Построена математическая модель, наиболее близко описывающая динамику размерно-зависимых бало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ных элементов ММС в температурном поле.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Создан программный комплекс для исследования н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линейной динамики размерно-зависимого балочных элементов ММС.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Исследована сходимость методов решения краевой </w:t>
            </w:r>
            <w:r w:rsidRPr="004A6CBB">
              <w:rPr>
                <w:sz w:val="20"/>
                <w:szCs w:val="20"/>
              </w:rPr>
              <w:lastRenderedPageBreak/>
              <w:t>задачи для дифференциальных уравнений, описыв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ющих модель.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Произведено исследование динамики элемента, пок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зана достоверность результатов исследования.</w:t>
            </w:r>
          </w:p>
          <w:p w:rsidR="005135C0" w:rsidRPr="004A6CBB" w:rsidRDefault="005135C0" w:rsidP="005135C0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Выявлены новые и/или модернизированы известные закономерности и сценарии при переходе колебаний размерно-зависимых элементов ММС </w:t>
            </w:r>
            <w:proofErr w:type="gramStart"/>
            <w:r w:rsidRPr="004A6CBB">
              <w:rPr>
                <w:sz w:val="20"/>
                <w:szCs w:val="20"/>
              </w:rPr>
              <w:t>из</w:t>
            </w:r>
            <w:proofErr w:type="gramEnd"/>
            <w:r w:rsidRPr="004A6CBB">
              <w:rPr>
                <w:sz w:val="20"/>
                <w:szCs w:val="20"/>
              </w:rPr>
              <w:t xml:space="preserve"> гармонич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в хаотический режим.</w:t>
            </w:r>
          </w:p>
        </w:tc>
        <w:tc>
          <w:tcPr>
            <w:tcW w:w="2532" w:type="dxa"/>
            <w:gridSpan w:val="3"/>
          </w:tcPr>
          <w:p w:rsidR="00D97E06" w:rsidRPr="004A6CBB" w:rsidRDefault="00D97E06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опубликовано </w:t>
            </w:r>
            <w:r w:rsidR="005135C0" w:rsidRPr="004A6CBB">
              <w:rPr>
                <w:spacing w:val="-2"/>
                <w:sz w:val="20"/>
                <w:szCs w:val="20"/>
              </w:rPr>
              <w:t>5</w:t>
            </w:r>
            <w:r w:rsidRPr="004A6CBB">
              <w:rPr>
                <w:spacing w:val="-2"/>
                <w:sz w:val="20"/>
                <w:szCs w:val="20"/>
              </w:rPr>
              <w:t xml:space="preserve"> стат</w:t>
            </w:r>
            <w:r w:rsidR="005135C0" w:rsidRPr="004A6CBB">
              <w:rPr>
                <w:spacing w:val="-2"/>
                <w:sz w:val="20"/>
                <w:szCs w:val="20"/>
              </w:rPr>
              <w:t>ей</w:t>
            </w:r>
            <w:r w:rsidRPr="004A6CBB">
              <w:rPr>
                <w:spacing w:val="-2"/>
                <w:sz w:val="20"/>
                <w:szCs w:val="20"/>
              </w:rPr>
              <w:t>.</w:t>
            </w:r>
          </w:p>
          <w:p w:rsidR="00DD68C5" w:rsidRPr="004A6CBB" w:rsidRDefault="00DD68C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DD68C5" w:rsidRPr="004A6CBB" w:rsidRDefault="005135C0" w:rsidP="005135C0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DD68C5" w:rsidRPr="004A6CBB" w:rsidTr="000A46DB">
        <w:trPr>
          <w:tblCellSpacing w:w="15" w:type="dxa"/>
        </w:trPr>
        <w:tc>
          <w:tcPr>
            <w:tcW w:w="454" w:type="dxa"/>
          </w:tcPr>
          <w:p w:rsidR="00DD68C5" w:rsidRPr="00520D35" w:rsidRDefault="00DD68C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DD68C5" w:rsidRPr="004A6CBB" w:rsidRDefault="005135C0" w:rsidP="005135C0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СГТУ–298 «Социальный урб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низм как доступность городской среды в параметрах </w:t>
            </w:r>
            <w:proofErr w:type="spellStart"/>
            <w:r w:rsidRPr="004A6CBB">
              <w:rPr>
                <w:sz w:val="20"/>
                <w:szCs w:val="20"/>
              </w:rPr>
              <w:t>темпоральн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го</w:t>
            </w:r>
            <w:proofErr w:type="spellEnd"/>
            <w:r w:rsidRPr="004A6CBB">
              <w:rPr>
                <w:sz w:val="20"/>
                <w:szCs w:val="20"/>
              </w:rPr>
              <w:t xml:space="preserve"> неравенства и концептах соц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альной политики (на примере российских провинциальных 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родов)»</w:t>
            </w:r>
          </w:p>
        </w:tc>
        <w:tc>
          <w:tcPr>
            <w:tcW w:w="2625" w:type="dxa"/>
            <w:gridSpan w:val="2"/>
          </w:tcPr>
          <w:p w:rsidR="005135C0" w:rsidRPr="004A6CBB" w:rsidRDefault="005135C0" w:rsidP="005135C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Ярская</w:t>
            </w:r>
            <w:proofErr w:type="spellEnd"/>
            <w:r w:rsidRPr="004A6CBB">
              <w:rPr>
                <w:b/>
                <w:sz w:val="20"/>
                <w:szCs w:val="20"/>
              </w:rPr>
              <w:t>-Смирнова В.Н.</w:t>
            </w:r>
          </w:p>
          <w:p w:rsidR="00DD68C5" w:rsidRPr="004A6CBB" w:rsidRDefault="005135C0" w:rsidP="005135C0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д.ф.н., проф.</w:t>
            </w:r>
          </w:p>
        </w:tc>
        <w:tc>
          <w:tcPr>
            <w:tcW w:w="4763" w:type="dxa"/>
            <w:gridSpan w:val="3"/>
          </w:tcPr>
          <w:p w:rsidR="00DD68C5" w:rsidRPr="004A6CBB" w:rsidRDefault="005135C0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получены следующие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зультаты: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1) новый концептуальный аппарат социальной </w:t>
            </w:r>
            <w:proofErr w:type="spellStart"/>
            <w:r w:rsidRPr="004A6CBB">
              <w:rPr>
                <w:sz w:val="20"/>
                <w:szCs w:val="20"/>
              </w:rPr>
              <w:t>урб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нистики</w:t>
            </w:r>
            <w:proofErr w:type="spellEnd"/>
            <w:r w:rsidRPr="004A6CBB">
              <w:rPr>
                <w:sz w:val="20"/>
                <w:szCs w:val="20"/>
              </w:rPr>
              <w:t xml:space="preserve"> и социальной политики в контексте социал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ной инклюзии и сплочённости;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2) авторская методология многоуровневого урбан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стического исследования на основе </w:t>
            </w:r>
            <w:proofErr w:type="spellStart"/>
            <w:r w:rsidRPr="004A6CBB">
              <w:rPr>
                <w:sz w:val="20"/>
                <w:szCs w:val="20"/>
              </w:rPr>
              <w:t>микс</w:t>
            </w:r>
            <w:proofErr w:type="spellEnd"/>
            <w:r w:rsidRPr="004A6CBB">
              <w:rPr>
                <w:sz w:val="20"/>
                <w:szCs w:val="20"/>
              </w:rPr>
              <w:t xml:space="preserve"> стратегии;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3) теоретическая платформа эмпирического исслед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вания, оригинальный эмпирический инструментарий </w:t>
            </w:r>
            <w:proofErr w:type="spellStart"/>
            <w:r w:rsidRPr="004A6CBB">
              <w:rPr>
                <w:sz w:val="20"/>
                <w:szCs w:val="20"/>
              </w:rPr>
              <w:t>оффлайн</w:t>
            </w:r>
            <w:proofErr w:type="spellEnd"/>
            <w:r w:rsidRPr="004A6CBB">
              <w:rPr>
                <w:sz w:val="20"/>
                <w:szCs w:val="20"/>
              </w:rPr>
              <w:t xml:space="preserve"> и онлайн опросов;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4) пакет новых сетевых графов, разработанный по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зультатам сетевого анализа городских маломобильных групп; </w:t>
            </w:r>
          </w:p>
          <w:p w:rsidR="005135C0" w:rsidRPr="004A6CBB" w:rsidRDefault="005135C0" w:rsidP="00513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5) ключевые компоненты и факторы городской среды в аспекте инклюзивной культуры; стратегии социал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>ной интеграции маломобильных групп;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6) применение новой методологии и апробация мет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дики </w:t>
            </w:r>
            <w:r w:rsidRPr="004A6CBB">
              <w:rPr>
                <w:i/>
                <w:color w:val="000000"/>
                <w:sz w:val="20"/>
                <w:szCs w:val="20"/>
              </w:rPr>
              <w:t>Интервью на прогулке с информантом (</w:t>
            </w:r>
            <w:r w:rsidRPr="004A6CBB">
              <w:rPr>
                <w:i/>
                <w:color w:val="000000"/>
                <w:sz w:val="20"/>
                <w:szCs w:val="20"/>
                <w:lang w:val="en-US"/>
              </w:rPr>
              <w:t>go</w:t>
            </w:r>
            <w:r w:rsidRPr="004A6CB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A6CBB">
              <w:rPr>
                <w:i/>
                <w:color w:val="000000"/>
                <w:sz w:val="20"/>
                <w:szCs w:val="20"/>
                <w:lang w:val="en-US"/>
              </w:rPr>
              <w:t>along</w:t>
            </w:r>
            <w:r w:rsidRPr="004A6CBB">
              <w:rPr>
                <w:i/>
                <w:color w:val="000000"/>
                <w:sz w:val="20"/>
                <w:szCs w:val="20"/>
              </w:rPr>
              <w:t>);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A6CBB">
              <w:rPr>
                <w:color w:val="000000"/>
                <w:sz w:val="20"/>
                <w:szCs w:val="20"/>
              </w:rPr>
              <w:t xml:space="preserve">7) этимология и логика линейки понятий </w:t>
            </w:r>
            <w:r w:rsidRPr="004A6CBB">
              <w:rPr>
                <w:bCs/>
                <w:sz w:val="20"/>
                <w:szCs w:val="20"/>
              </w:rPr>
              <w:t xml:space="preserve">Инвалиды – инвалидность – </w:t>
            </w:r>
            <w:proofErr w:type="spellStart"/>
            <w:r w:rsidRPr="004A6CBB">
              <w:rPr>
                <w:bCs/>
                <w:sz w:val="20"/>
                <w:szCs w:val="20"/>
              </w:rPr>
              <w:t>инвалидизация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; подготовка к участию в международной конференции в ННГУ; 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8) концепция мобильности и маломобильных групп в городских условиях;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9) российское городское сообщество в аспектах кул</w:t>
            </w:r>
            <w:r w:rsidRPr="004A6CBB">
              <w:rPr>
                <w:bCs/>
                <w:sz w:val="20"/>
                <w:szCs w:val="20"/>
              </w:rPr>
              <w:t>ь</w:t>
            </w:r>
            <w:r w:rsidRPr="004A6CBB">
              <w:rPr>
                <w:bCs/>
                <w:sz w:val="20"/>
                <w:szCs w:val="20"/>
              </w:rPr>
              <w:t>турно-исторической реконструкции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и культуры патриотизма;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10) формулирование рекомендаций и условий соц</w:t>
            </w:r>
            <w:r w:rsidRPr="004A6CBB">
              <w:rPr>
                <w:bCs/>
                <w:sz w:val="20"/>
                <w:szCs w:val="20"/>
              </w:rPr>
              <w:t>и</w:t>
            </w:r>
            <w:r w:rsidRPr="004A6CBB">
              <w:rPr>
                <w:bCs/>
                <w:sz w:val="20"/>
                <w:szCs w:val="20"/>
              </w:rPr>
              <w:t>альной активности граждан старшего поколения в дискурсе концепции культуры старения;</w:t>
            </w:r>
          </w:p>
          <w:p w:rsidR="005135C0" w:rsidRPr="004A6CBB" w:rsidRDefault="005135C0" w:rsidP="005135C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A6CBB">
              <w:rPr>
                <w:bCs/>
                <w:spacing w:val="-4"/>
                <w:sz w:val="20"/>
                <w:szCs w:val="20"/>
              </w:rPr>
              <w:t>11) концептуальный аппарат доступной среды, соотн</w:t>
            </w:r>
            <w:r w:rsidRPr="004A6CBB">
              <w:rPr>
                <w:bCs/>
                <w:spacing w:val="-4"/>
                <w:sz w:val="20"/>
                <w:szCs w:val="20"/>
              </w:rPr>
              <w:t>о</w:t>
            </w:r>
            <w:r w:rsidRPr="004A6CBB">
              <w:rPr>
                <w:bCs/>
                <w:spacing w:val="-4"/>
                <w:sz w:val="20"/>
                <w:szCs w:val="20"/>
              </w:rPr>
              <w:t>шения принципов универсального дизайна, инклюзи</w:t>
            </w:r>
            <w:r w:rsidRPr="004A6CBB">
              <w:rPr>
                <w:bCs/>
                <w:spacing w:val="-4"/>
                <w:sz w:val="20"/>
                <w:szCs w:val="20"/>
              </w:rPr>
              <w:t>в</w:t>
            </w:r>
            <w:r w:rsidRPr="004A6CBB">
              <w:rPr>
                <w:bCs/>
                <w:spacing w:val="-4"/>
                <w:sz w:val="20"/>
                <w:szCs w:val="20"/>
              </w:rPr>
              <w:t>ной культуры, права на город в парадигме мобильности.</w:t>
            </w:r>
          </w:p>
        </w:tc>
        <w:tc>
          <w:tcPr>
            <w:tcW w:w="2532" w:type="dxa"/>
            <w:gridSpan w:val="3"/>
          </w:tcPr>
          <w:p w:rsidR="00DD68C5" w:rsidRPr="004A6CBB" w:rsidRDefault="005135C0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15 статей и тезисы доклада.</w:t>
            </w:r>
          </w:p>
        </w:tc>
        <w:tc>
          <w:tcPr>
            <w:tcW w:w="2510" w:type="dxa"/>
          </w:tcPr>
          <w:p w:rsidR="00DD68C5" w:rsidRPr="004A6CBB" w:rsidRDefault="005135C0" w:rsidP="005135C0">
            <w:pPr>
              <w:jc w:val="both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сделан доклад на конф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ренции.</w:t>
            </w:r>
          </w:p>
        </w:tc>
      </w:tr>
      <w:tr w:rsidR="00C834A5" w:rsidRPr="004A6CBB" w:rsidTr="000A46DB">
        <w:trPr>
          <w:tblCellSpacing w:w="15" w:type="dxa"/>
        </w:trPr>
        <w:tc>
          <w:tcPr>
            <w:tcW w:w="454" w:type="dxa"/>
          </w:tcPr>
          <w:p w:rsidR="00C834A5" w:rsidRPr="00520D35" w:rsidRDefault="00C834A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C834A5" w:rsidRPr="004A6CBB" w:rsidRDefault="00C834A5" w:rsidP="005135C0">
            <w:pPr>
              <w:snapToGrid w:val="0"/>
              <w:spacing w:line="216" w:lineRule="auto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СГТУ-301 «Исследование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цессов </w:t>
            </w:r>
            <w:proofErr w:type="spellStart"/>
            <w:r w:rsidRPr="004A6CBB">
              <w:rPr>
                <w:sz w:val="20"/>
                <w:szCs w:val="20"/>
              </w:rPr>
              <w:t>тепломассообмена</w:t>
            </w:r>
            <w:proofErr w:type="spellEnd"/>
            <w:r w:rsidRPr="004A6CBB">
              <w:rPr>
                <w:sz w:val="20"/>
                <w:szCs w:val="20"/>
              </w:rPr>
              <w:t xml:space="preserve"> и мех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низма структурообразования </w:t>
            </w:r>
            <w:r w:rsidRPr="004A6CBB">
              <w:rPr>
                <w:sz w:val="20"/>
                <w:szCs w:val="20"/>
              </w:rPr>
              <w:lastRenderedPageBreak/>
              <w:t>сверхтвердых металлокерамич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ских покрытий в условиях </w:t>
            </w:r>
            <w:proofErr w:type="spellStart"/>
            <w:proofErr w:type="gramStart"/>
            <w:r w:rsidRPr="004A6CBB">
              <w:rPr>
                <w:sz w:val="20"/>
                <w:szCs w:val="20"/>
              </w:rPr>
              <w:t>высо-котемпературной</w:t>
            </w:r>
            <w:proofErr w:type="spellEnd"/>
            <w:proofErr w:type="gramEnd"/>
            <w:r w:rsidRPr="004A6CBB">
              <w:rPr>
                <w:sz w:val="20"/>
                <w:szCs w:val="20"/>
              </w:rPr>
              <w:t xml:space="preserve"> обработки 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ками высокой частоты малогаб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ритных титановых конструкций с тонкослойными (</w:t>
            </w:r>
            <w:proofErr w:type="spellStart"/>
            <w:r w:rsidRPr="004A6CBB">
              <w:rPr>
                <w:sz w:val="20"/>
                <w:szCs w:val="20"/>
              </w:rPr>
              <w:t>Ta,Zr</w:t>
            </w:r>
            <w:proofErr w:type="spellEnd"/>
            <w:r w:rsidRPr="004A6CBB">
              <w:rPr>
                <w:sz w:val="20"/>
                <w:szCs w:val="20"/>
              </w:rPr>
              <w:t>)-элементами»</w:t>
            </w:r>
          </w:p>
        </w:tc>
        <w:tc>
          <w:tcPr>
            <w:tcW w:w="2625" w:type="dxa"/>
            <w:gridSpan w:val="2"/>
          </w:tcPr>
          <w:p w:rsidR="003F0276" w:rsidRPr="004A6CBB" w:rsidRDefault="003F0276" w:rsidP="003F0276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b/>
                <w:spacing w:val="-2"/>
                <w:sz w:val="20"/>
                <w:szCs w:val="20"/>
              </w:rPr>
              <w:lastRenderedPageBreak/>
              <w:t>Фомин А.А.</w:t>
            </w:r>
          </w:p>
          <w:p w:rsidR="00C834A5" w:rsidRPr="004A6CBB" w:rsidRDefault="003F0276" w:rsidP="003F0276">
            <w:pPr>
              <w:snapToGrid w:val="0"/>
              <w:spacing w:line="216" w:lineRule="auto"/>
              <w:jc w:val="center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д.т.н., проф. каф. СМ</w:t>
            </w:r>
          </w:p>
        </w:tc>
        <w:tc>
          <w:tcPr>
            <w:tcW w:w="4763" w:type="dxa"/>
            <w:gridSpan w:val="3"/>
          </w:tcPr>
          <w:p w:rsidR="00C834A5" w:rsidRPr="004A6CBB" w:rsidRDefault="00C834A5" w:rsidP="00C834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Обобщены данные по сверхтвердым материалам;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лучены численные решения самосогласованной кра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вой задачи электродинамики и теплопроводности, 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торые описывают кинетику нагрева изделий в конте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нере, содержащем углеродсодержащий наполнитель; получены предварительные данные состава и структ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>ры сверхтвердых металлокерамических покрытий.</w:t>
            </w:r>
          </w:p>
        </w:tc>
        <w:tc>
          <w:tcPr>
            <w:tcW w:w="2532" w:type="dxa"/>
            <w:gridSpan w:val="3"/>
          </w:tcPr>
          <w:p w:rsidR="00C834A5" w:rsidRPr="004A6CBB" w:rsidRDefault="00C834A5" w:rsidP="00C834A5">
            <w:pPr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опубликовано </w:t>
            </w:r>
            <w:r w:rsidRPr="004A6CBB">
              <w:rPr>
                <w:sz w:val="20"/>
                <w:szCs w:val="20"/>
              </w:rPr>
              <w:t xml:space="preserve">3 статьи в 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4A6CBB">
              <w:rPr>
                <w:sz w:val="20"/>
                <w:szCs w:val="20"/>
              </w:rPr>
              <w:t>/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, 2 тезисов,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дана 1 заявка на изобретение</w:t>
            </w:r>
          </w:p>
        </w:tc>
        <w:tc>
          <w:tcPr>
            <w:tcW w:w="2510" w:type="dxa"/>
          </w:tcPr>
          <w:p w:rsidR="00C834A5" w:rsidRPr="004A6CBB" w:rsidRDefault="00C834A5" w:rsidP="008D235D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834A5" w:rsidRPr="004A6CBB" w:rsidTr="000A46DB">
        <w:trPr>
          <w:tblCellSpacing w:w="15" w:type="dxa"/>
        </w:trPr>
        <w:tc>
          <w:tcPr>
            <w:tcW w:w="454" w:type="dxa"/>
          </w:tcPr>
          <w:p w:rsidR="00C834A5" w:rsidRPr="00520D35" w:rsidRDefault="00C834A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C834A5" w:rsidRPr="004A6CBB" w:rsidRDefault="00C834A5" w:rsidP="005135C0">
            <w:pPr>
              <w:snapToGrid w:val="0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СГТУ-302 «</w:t>
            </w:r>
            <w:r w:rsidRPr="004A6CBB">
              <w:rPr>
                <w:sz w:val="20"/>
                <w:szCs w:val="20"/>
                <w:lang w:eastAsia="en-US"/>
              </w:rPr>
              <w:t>Раскрытие механизма взаимодействия микроволнового излучения с отвержденными п</w:t>
            </w:r>
            <w:r w:rsidRPr="004A6CBB">
              <w:rPr>
                <w:sz w:val="20"/>
                <w:szCs w:val="20"/>
                <w:lang w:eastAsia="en-US"/>
              </w:rPr>
              <w:t>о</w:t>
            </w:r>
            <w:r w:rsidRPr="004A6CBB">
              <w:rPr>
                <w:sz w:val="20"/>
                <w:szCs w:val="20"/>
                <w:lang w:eastAsia="en-US"/>
              </w:rPr>
              <w:t>лимерными композиционными материалами на основе углеро</w:t>
            </w:r>
            <w:r w:rsidRPr="004A6CBB">
              <w:rPr>
                <w:sz w:val="20"/>
                <w:szCs w:val="20"/>
                <w:lang w:eastAsia="en-US"/>
              </w:rPr>
              <w:t>д</w:t>
            </w:r>
            <w:r w:rsidRPr="004A6CBB">
              <w:rPr>
                <w:sz w:val="20"/>
                <w:szCs w:val="20"/>
                <w:lang w:eastAsia="en-US"/>
              </w:rPr>
              <w:t>ных волокон в сочетании с вне</w:t>
            </w:r>
            <w:r w:rsidRPr="004A6CBB">
              <w:rPr>
                <w:sz w:val="20"/>
                <w:szCs w:val="20"/>
                <w:lang w:eastAsia="en-US"/>
              </w:rPr>
              <w:t>д</w:t>
            </w:r>
            <w:r w:rsidRPr="004A6CBB">
              <w:rPr>
                <w:sz w:val="20"/>
                <w:szCs w:val="20"/>
                <w:lang w:eastAsia="en-US"/>
              </w:rPr>
              <w:t>ренными в поверхностный слой связанными металлическими элементами, периодически ра</w:t>
            </w:r>
            <w:r w:rsidRPr="004A6CBB">
              <w:rPr>
                <w:sz w:val="20"/>
                <w:szCs w:val="20"/>
                <w:lang w:eastAsia="en-US"/>
              </w:rPr>
              <w:t>с</w:t>
            </w:r>
            <w:r w:rsidRPr="004A6CBB">
              <w:rPr>
                <w:sz w:val="20"/>
                <w:szCs w:val="20"/>
                <w:lang w:eastAsia="en-US"/>
              </w:rPr>
              <w:t>пределенными в плоскости арм</w:t>
            </w:r>
            <w:r w:rsidRPr="004A6CBB">
              <w:rPr>
                <w:sz w:val="20"/>
                <w:szCs w:val="20"/>
                <w:lang w:eastAsia="en-US"/>
              </w:rPr>
              <w:t>и</w:t>
            </w:r>
            <w:r w:rsidRPr="004A6CBB">
              <w:rPr>
                <w:sz w:val="20"/>
                <w:szCs w:val="20"/>
                <w:lang w:eastAsia="en-US"/>
              </w:rPr>
              <w:t>рования наполнителем, примен</w:t>
            </w:r>
            <w:r w:rsidRPr="004A6CBB">
              <w:rPr>
                <w:sz w:val="20"/>
                <w:szCs w:val="20"/>
                <w:lang w:eastAsia="en-US"/>
              </w:rPr>
              <w:t>и</w:t>
            </w:r>
            <w:r w:rsidRPr="004A6CBB">
              <w:rPr>
                <w:sz w:val="20"/>
                <w:szCs w:val="20"/>
                <w:lang w:eastAsia="en-US"/>
              </w:rPr>
              <w:t>тельно к конструкционным эл</w:t>
            </w:r>
            <w:r w:rsidRPr="004A6CBB">
              <w:rPr>
                <w:sz w:val="20"/>
                <w:szCs w:val="20"/>
                <w:lang w:eastAsia="en-US"/>
              </w:rPr>
              <w:t>е</w:t>
            </w:r>
            <w:r w:rsidRPr="004A6CBB">
              <w:rPr>
                <w:sz w:val="20"/>
                <w:szCs w:val="20"/>
                <w:lang w:eastAsia="en-US"/>
              </w:rPr>
              <w:t>ментам авиационных робототе</w:t>
            </w:r>
            <w:r w:rsidRPr="004A6CBB">
              <w:rPr>
                <w:sz w:val="20"/>
                <w:szCs w:val="20"/>
                <w:lang w:eastAsia="en-US"/>
              </w:rPr>
              <w:t>х</w:t>
            </w:r>
            <w:r w:rsidRPr="004A6CBB">
              <w:rPr>
                <w:sz w:val="20"/>
                <w:szCs w:val="20"/>
                <w:lang w:eastAsia="en-US"/>
              </w:rPr>
              <w:t>нических комплексов»</w:t>
            </w:r>
          </w:p>
        </w:tc>
        <w:tc>
          <w:tcPr>
            <w:tcW w:w="2625" w:type="dxa"/>
            <w:gridSpan w:val="2"/>
          </w:tcPr>
          <w:p w:rsidR="00C834A5" w:rsidRPr="004A6CBB" w:rsidRDefault="00C834A5" w:rsidP="008D235D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b/>
                <w:spacing w:val="-2"/>
                <w:sz w:val="20"/>
                <w:szCs w:val="20"/>
              </w:rPr>
              <w:t>Злобина И.В.</w:t>
            </w:r>
          </w:p>
          <w:p w:rsidR="00C834A5" w:rsidRPr="004A6CBB" w:rsidRDefault="00C834A5" w:rsidP="005135C0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к.т.н., доц. </w:t>
            </w:r>
          </w:p>
          <w:p w:rsidR="00C834A5" w:rsidRPr="004A6CBB" w:rsidRDefault="00C834A5" w:rsidP="008D2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3"/>
          </w:tcPr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Проведен анализ особенностей применения армир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ванных волокнами различной природы полимерных композиционных материалов (ПКМ) со встроенной в поверхностный слой металлической </w:t>
            </w:r>
            <w:proofErr w:type="spellStart"/>
            <w:r w:rsidRPr="004A6CBB">
              <w:rPr>
                <w:sz w:val="20"/>
                <w:szCs w:val="20"/>
              </w:rPr>
              <w:t>молниезащитной</w:t>
            </w:r>
            <w:proofErr w:type="spellEnd"/>
            <w:r w:rsidRPr="004A6CBB">
              <w:rPr>
                <w:sz w:val="20"/>
                <w:szCs w:val="20"/>
              </w:rPr>
              <w:t xml:space="preserve"> сеткой и сотовых заполнителей в конструкционных элементах авиационной техники и методов повыш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ния прочности изделий из них. 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Разработана рабочая гипотеза и программа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ний, изготовлены макет лабораторной установки для испытаний на динамическую прочность и образцы.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Проведено исследование распределения плотности потока энергии СВЧ электромагнитного поля в бли</w:t>
            </w:r>
            <w:r w:rsidRPr="004A6CBB">
              <w:rPr>
                <w:sz w:val="20"/>
                <w:szCs w:val="20"/>
              </w:rPr>
              <w:t>ж</w:t>
            </w:r>
            <w:r w:rsidRPr="004A6CBB">
              <w:rPr>
                <w:sz w:val="20"/>
                <w:szCs w:val="20"/>
              </w:rPr>
              <w:t>ней зоне при воздействии на ПКМ со встроенной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таллической сеткой и сотовым заполнителем. </w:t>
            </w:r>
            <w:proofErr w:type="gramStart"/>
            <w:r w:rsidRPr="004A6CBB">
              <w:rPr>
                <w:sz w:val="20"/>
                <w:szCs w:val="20"/>
              </w:rPr>
              <w:t>Уст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новлено, что наличие встроенных сетки сотовых эл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ментов в конструкции из армированных углеродными волокнами ПКМ не приводит к повышенному отраж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нию СВЧ электромагнитного поля, которое не прев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шает 2%.</w:t>
            </w:r>
            <w:proofErr w:type="gramEnd"/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Выполнены следующие исследования физико-механических свойств образцов ПКМ с </w:t>
            </w:r>
            <w:proofErr w:type="spellStart"/>
            <w:r w:rsidRPr="004A6CBB">
              <w:rPr>
                <w:sz w:val="20"/>
                <w:szCs w:val="20"/>
              </w:rPr>
              <w:t>молниезащи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ным</w:t>
            </w:r>
            <w:proofErr w:type="spellEnd"/>
            <w:r w:rsidRPr="004A6CBB">
              <w:rPr>
                <w:sz w:val="20"/>
                <w:szCs w:val="20"/>
              </w:rPr>
              <w:t xml:space="preserve"> слоем и сотовым заполнителем после их модиф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цирования в СВЧ электромагнитном поле: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 - изгибная прочность, 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 - усталостная прочность при </w:t>
            </w:r>
            <w:proofErr w:type="gramStart"/>
            <w:r w:rsidRPr="004A6CBB">
              <w:rPr>
                <w:sz w:val="20"/>
                <w:szCs w:val="20"/>
              </w:rPr>
              <w:t>малоцикловом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нагруж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нии</w:t>
            </w:r>
            <w:proofErr w:type="spellEnd"/>
            <w:r w:rsidRPr="004A6CBB">
              <w:rPr>
                <w:sz w:val="20"/>
                <w:szCs w:val="20"/>
              </w:rPr>
              <w:t>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 - теплофизические характеристики,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- кинетика </w:t>
            </w:r>
            <w:proofErr w:type="spellStart"/>
            <w:r w:rsidRPr="004A6CBB">
              <w:rPr>
                <w:sz w:val="20"/>
                <w:szCs w:val="20"/>
              </w:rPr>
              <w:t>нагева</w:t>
            </w:r>
            <w:proofErr w:type="spellEnd"/>
            <w:r w:rsidRPr="004A6CBB">
              <w:rPr>
                <w:sz w:val="20"/>
                <w:szCs w:val="20"/>
              </w:rPr>
              <w:t xml:space="preserve"> в СВЧ электромагнитном поле.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Установлено, что по сравнению с контрольными 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разцами у обработанных образцов: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увеличивается предел статической прочности по 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гибу более</w:t>
            </w:r>
            <w:proofErr w:type="gramStart"/>
            <w:r w:rsidRPr="004A6CBB">
              <w:rPr>
                <w:sz w:val="20"/>
                <w:szCs w:val="20"/>
              </w:rPr>
              <w:t>,</w:t>
            </w:r>
            <w:proofErr w:type="gramEnd"/>
            <w:r w:rsidRPr="004A6CBB">
              <w:rPr>
                <w:sz w:val="20"/>
                <w:szCs w:val="20"/>
              </w:rPr>
              <w:t xml:space="preserve"> чем на 36%,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предел малоцикловой усталости увеличивается от 37 до 210% в зависимости от материала сетки и ее пре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варительной обработки,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жесткость (модуль упругости) углепластика без встроенных металлических элементов повышается на 16% при снижении в 2 раза остаточной деформации,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- жесткость углепластика со встроенной металлич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ской сеткой повышается более</w:t>
            </w:r>
            <w:proofErr w:type="gramStart"/>
            <w:r w:rsidRPr="004A6CBB">
              <w:rPr>
                <w:sz w:val="20"/>
                <w:szCs w:val="20"/>
              </w:rPr>
              <w:t>,</w:t>
            </w:r>
            <w:proofErr w:type="gramEnd"/>
            <w:r w:rsidRPr="004A6CBB">
              <w:rPr>
                <w:sz w:val="20"/>
                <w:szCs w:val="20"/>
              </w:rPr>
              <w:t xml:space="preserve"> чем на 68%, с сотовым заполнителем – на 32%,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теплопроводность образцов со встроенной сеткой увеличивается в 4-7 раз,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в процессе СВЧ обработки температура образцов со встроенной сеткой снижается от 1,4 до 2,5 раз по сравнению с ПКМ без встроенной сетки.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Выполнено исследование адгезии волоконного напо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нителя к материалу матрицы. Установлено, что обр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ботка в СВЧ электромагнитном поле повышает про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ность сцепления матрицы с волокном на 32%.</w:t>
            </w:r>
          </w:p>
          <w:p w:rsidR="00C834A5" w:rsidRPr="004A6CBB" w:rsidRDefault="00C834A5" w:rsidP="008D235D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Определены требования к аппаратуре для изучения трещинообразования в ПКМ со встроенной сеткой методом акустической эмиссии и подготовлены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риалы </w:t>
            </w:r>
            <w:proofErr w:type="gramStart"/>
            <w:r w:rsidRPr="004A6CBB">
              <w:rPr>
                <w:sz w:val="20"/>
                <w:szCs w:val="20"/>
              </w:rPr>
              <w:t>для</w:t>
            </w:r>
            <w:proofErr w:type="gramEnd"/>
            <w:r w:rsidRPr="004A6CBB">
              <w:rPr>
                <w:sz w:val="20"/>
                <w:szCs w:val="20"/>
              </w:rPr>
              <w:t xml:space="preserve"> приобретении через отдел </w:t>
            </w:r>
            <w:proofErr w:type="spellStart"/>
            <w:r w:rsidRPr="004A6CBB">
              <w:rPr>
                <w:sz w:val="20"/>
                <w:szCs w:val="20"/>
              </w:rPr>
              <w:t>госзакупок</w:t>
            </w:r>
            <w:proofErr w:type="spellEnd"/>
            <w:r w:rsidRPr="004A6CBB">
              <w:rPr>
                <w:sz w:val="20"/>
                <w:szCs w:val="20"/>
              </w:rPr>
              <w:t>.</w:t>
            </w:r>
          </w:p>
        </w:tc>
        <w:tc>
          <w:tcPr>
            <w:tcW w:w="2532" w:type="dxa"/>
            <w:gridSpan w:val="3"/>
          </w:tcPr>
          <w:p w:rsidR="00C834A5" w:rsidRPr="004A6CBB" w:rsidRDefault="00C834A5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5 статей, поданы 3 заявки на изобр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тение.</w:t>
            </w:r>
          </w:p>
        </w:tc>
        <w:tc>
          <w:tcPr>
            <w:tcW w:w="2510" w:type="dxa"/>
          </w:tcPr>
          <w:p w:rsidR="00C834A5" w:rsidRPr="004A6CBB" w:rsidRDefault="00C834A5" w:rsidP="00C834A5">
            <w:pPr>
              <w:ind w:right="123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Результаты исследований использованы в 2018 г. при выполнении ХД с ООО «Газпром </w:t>
            </w:r>
            <w:proofErr w:type="spellStart"/>
            <w:r w:rsidRPr="004A6CBB">
              <w:rPr>
                <w:sz w:val="20"/>
                <w:szCs w:val="20"/>
              </w:rPr>
              <w:t>трансгаз</w:t>
            </w:r>
            <w:proofErr w:type="spellEnd"/>
            <w:r w:rsidRPr="004A6CBB">
              <w:rPr>
                <w:sz w:val="20"/>
                <w:szCs w:val="20"/>
              </w:rPr>
              <w:t xml:space="preserve"> Саратов» № 457/495 от 19.06.2018 г. «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Разработка технологии и оборудования по повышению износостойкости  и долговечности неметаллич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е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ских материалов путем упра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в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ляемого модифицирования структуры в сверхвысокоч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а</w:t>
            </w:r>
            <w:r w:rsidRPr="004A6CBB">
              <w:rPr>
                <w:bCs/>
                <w:color w:val="000000"/>
                <w:spacing w:val="-13"/>
                <w:sz w:val="20"/>
                <w:szCs w:val="20"/>
              </w:rPr>
              <w:t>стотном электромагнитном поле</w:t>
            </w:r>
            <w:r w:rsidRPr="004A6CBB">
              <w:rPr>
                <w:sz w:val="20"/>
                <w:szCs w:val="20"/>
              </w:rPr>
              <w:t>» (19.06.2018 – 31.12.2018), объем - 4 807 409,22 руб.</w:t>
            </w:r>
          </w:p>
          <w:p w:rsidR="00C834A5" w:rsidRPr="004A6CBB" w:rsidRDefault="00C834A5" w:rsidP="00DC6DF0">
            <w:pPr>
              <w:ind w:right="123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34A5" w:rsidRPr="00AB12FA" w:rsidTr="00A144C8">
        <w:trPr>
          <w:tblCellSpacing w:w="15" w:type="dxa"/>
        </w:trPr>
        <w:tc>
          <w:tcPr>
            <w:tcW w:w="16013" w:type="dxa"/>
            <w:gridSpan w:val="12"/>
          </w:tcPr>
          <w:p w:rsidR="00C834A5" w:rsidRPr="00AB12FA" w:rsidRDefault="00C834A5" w:rsidP="00A144C8">
            <w:pPr>
              <w:jc w:val="center"/>
              <w:rPr>
                <w:b/>
                <w:i/>
                <w:sz w:val="22"/>
                <w:szCs w:val="20"/>
              </w:rPr>
            </w:pPr>
            <w:r w:rsidRPr="00AB12FA">
              <w:rPr>
                <w:b/>
                <w:sz w:val="22"/>
                <w:szCs w:val="20"/>
              </w:rPr>
              <w:lastRenderedPageBreak/>
              <w:t>ФЦП «Исследования и разработки по приоритетным направлениям развития научно-технологического комплекса России на 2014—2020 годы»</w:t>
            </w:r>
          </w:p>
          <w:p w:rsidR="00C834A5" w:rsidRPr="00AB12FA" w:rsidRDefault="00C834A5" w:rsidP="00A144C8">
            <w:pPr>
              <w:jc w:val="center"/>
              <w:rPr>
                <w:b/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t xml:space="preserve">Мероприятие 1.3. </w:t>
            </w:r>
            <w:r w:rsidRPr="00AB12FA">
              <w:rPr>
                <w:b/>
                <w:i/>
                <w:sz w:val="22"/>
                <w:szCs w:val="20"/>
                <w:lang w:val="en-US"/>
              </w:rPr>
              <w:t>IX</w:t>
            </w:r>
            <w:r w:rsidRPr="00AB12FA">
              <w:rPr>
                <w:b/>
                <w:i/>
                <w:sz w:val="22"/>
                <w:szCs w:val="20"/>
              </w:rPr>
              <w:t xml:space="preserve"> очередь, лот № 1</w:t>
            </w:r>
          </w:p>
        </w:tc>
      </w:tr>
      <w:tr w:rsidR="00C834A5" w:rsidRPr="004A6CBB" w:rsidTr="000A46DB">
        <w:trPr>
          <w:tblCellSpacing w:w="15" w:type="dxa"/>
        </w:trPr>
        <w:tc>
          <w:tcPr>
            <w:tcW w:w="454" w:type="dxa"/>
          </w:tcPr>
          <w:p w:rsidR="00C834A5" w:rsidRPr="00520D35" w:rsidRDefault="00C834A5" w:rsidP="00520D35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C834A5" w:rsidRPr="004A6CBB" w:rsidRDefault="00C834A5" w:rsidP="00D9473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СГТУ-266 «Создание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тельской лаборатории-полигона разработки программно-аппаратного комплекса робота-ассистента антропоморфного типа для педагога с применением контроля обучения на основе расшифровки паттернов активн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сти головного мозга»</w:t>
            </w:r>
          </w:p>
        </w:tc>
        <w:tc>
          <w:tcPr>
            <w:tcW w:w="2620" w:type="dxa"/>
            <w:gridSpan w:val="2"/>
          </w:tcPr>
          <w:p w:rsidR="00C834A5" w:rsidRPr="004A6CBB" w:rsidRDefault="00C834A5" w:rsidP="00D9473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Храмов А.Е.</w:t>
            </w:r>
          </w:p>
          <w:p w:rsidR="00C834A5" w:rsidRPr="004A6CBB" w:rsidRDefault="00C834A5" w:rsidP="00D9473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д.ф.-м.н., профессор, зав. каф.  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54" w:type="dxa"/>
            <w:gridSpan w:val="3"/>
          </w:tcPr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Проведен аналитический обзор современной научно-технической, нормативной, методической литературы, затрагивающей разработку методов анализа, оценки классификации нестационарных многомерных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нейных </w:t>
            </w:r>
            <w:proofErr w:type="spellStart"/>
            <w:r w:rsidRPr="004A6CBB">
              <w:rPr>
                <w:sz w:val="20"/>
                <w:szCs w:val="20"/>
              </w:rPr>
              <w:t>многосвязанных</w:t>
            </w:r>
            <w:proofErr w:type="spellEnd"/>
            <w:r w:rsidRPr="004A6CBB">
              <w:rPr>
                <w:sz w:val="20"/>
                <w:szCs w:val="20"/>
              </w:rPr>
              <w:t xml:space="preserve"> процессов и правил принятия решений для управления процессом обучения в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фессиональной деятельности.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Осуществлен выбор и обоснование принятого направления исследований и предложения о способах решения поставленных задач.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- Разработаны методические указания на разработку дизайна эксперимента по поиску </w:t>
            </w:r>
            <w:proofErr w:type="spellStart"/>
            <w:r w:rsidRPr="004A6CBB">
              <w:rPr>
                <w:sz w:val="20"/>
                <w:szCs w:val="20"/>
              </w:rPr>
              <w:t>осцилляторных</w:t>
            </w:r>
            <w:proofErr w:type="spellEnd"/>
            <w:r w:rsidRPr="004A6CBB">
              <w:rPr>
                <w:sz w:val="20"/>
                <w:szCs w:val="20"/>
              </w:rPr>
              <w:t xml:space="preserve"> па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тернов на сигналах ЭЭГ.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Разработаны новые методы по повышению соотн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шения сигнал/шум в экспериментальных записях ЭЭГ путем поиска и удаления различных физиологических артефактов на базе разложения по эмпирическим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дам и непрерывного </w:t>
            </w:r>
            <w:proofErr w:type="spellStart"/>
            <w:r w:rsidRPr="004A6CBB">
              <w:rPr>
                <w:sz w:val="20"/>
                <w:szCs w:val="20"/>
              </w:rPr>
              <w:t>вейвлетного</w:t>
            </w:r>
            <w:proofErr w:type="spellEnd"/>
            <w:r w:rsidRPr="004A6CBB">
              <w:rPr>
                <w:sz w:val="20"/>
                <w:szCs w:val="20"/>
              </w:rPr>
              <w:t xml:space="preserve"> преобразования.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Апробированы новые методы по повышению соо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ношения сигнал/шум в экспериментальных записях ЭЭГ путем поиска и удаления различных физиолог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ческих артефактов на базе разложения по эмпирич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ским модам и непрерывного </w:t>
            </w:r>
            <w:proofErr w:type="spellStart"/>
            <w:r w:rsidRPr="004A6CBB">
              <w:rPr>
                <w:sz w:val="20"/>
                <w:szCs w:val="20"/>
              </w:rPr>
              <w:t>вейвлетного</w:t>
            </w:r>
            <w:proofErr w:type="spellEnd"/>
            <w:r w:rsidRPr="004A6CBB">
              <w:rPr>
                <w:sz w:val="20"/>
                <w:szCs w:val="20"/>
              </w:rPr>
              <w:t xml:space="preserve"> преобраз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вания.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Разработана программа для ЭВМ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Накоплены и предварительно обработаны экспер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lastRenderedPageBreak/>
              <w:t>ментальные данные с целью удаления физиологич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артефактов.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Разработано ТЗ на создание уникальной базы да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ных, содержащей комплекс экспериментальных зап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сей ЭЭГ.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Создана уникальная база данных, содержащая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 экспериментальных записей ЭЭГ.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- Проведены патентные исследования в соответствии с ГОСТ </w:t>
            </w:r>
            <w:proofErr w:type="gramStart"/>
            <w:r w:rsidRPr="004A6CBB">
              <w:rPr>
                <w:sz w:val="20"/>
                <w:szCs w:val="20"/>
              </w:rPr>
              <w:t>Р</w:t>
            </w:r>
            <w:proofErr w:type="gramEnd"/>
            <w:r w:rsidRPr="004A6CBB">
              <w:rPr>
                <w:sz w:val="20"/>
                <w:szCs w:val="20"/>
              </w:rPr>
              <w:t xml:space="preserve"> 15.011-96.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Проведен аналитический обзор современной научно-технической, нормативной, методической литературы, затрагивающей разработку робота-ассистента антр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поморфного типа для педагога с применением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троля обучения на основе расшифровки паттернов активности головного мозга.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Проведены патентные исследования на разработку робота-ассистента антропоморфного типа для педаг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га применением контроля обучения на основе ра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шифровки паттернов активности головного мозга.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Разработано техническое задание на экспериме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тальный образец программно-аппаратного комплекса робота-ассистента антропоморфного типа (ЭО ПАК РААТ).</w:t>
            </w:r>
          </w:p>
          <w:p w:rsidR="00C834A5" w:rsidRPr="004A6CBB" w:rsidRDefault="00C834A5" w:rsidP="00D94737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 Разработан облик ЭО ПАК РААТ.</w:t>
            </w:r>
          </w:p>
        </w:tc>
        <w:tc>
          <w:tcPr>
            <w:tcW w:w="2502" w:type="dxa"/>
            <w:gridSpan w:val="3"/>
          </w:tcPr>
          <w:p w:rsidR="00C834A5" w:rsidRPr="004A6CBB" w:rsidRDefault="00C834A5" w:rsidP="00D9473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C834A5" w:rsidRPr="004A6CBB" w:rsidRDefault="009B48AC" w:rsidP="009B4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392" w:rsidRPr="00AB12FA" w:rsidTr="00CB2392">
        <w:trPr>
          <w:tblCellSpacing w:w="15" w:type="dxa"/>
        </w:trPr>
        <w:tc>
          <w:tcPr>
            <w:tcW w:w="16013" w:type="dxa"/>
            <w:gridSpan w:val="12"/>
          </w:tcPr>
          <w:p w:rsidR="00CB2392" w:rsidRPr="00AB12FA" w:rsidRDefault="00CB2392" w:rsidP="00256EBB">
            <w:pPr>
              <w:pStyle w:val="a3"/>
              <w:spacing w:line="240" w:lineRule="auto"/>
              <w:jc w:val="center"/>
              <w:rPr>
                <w:b/>
                <w:i/>
                <w:szCs w:val="20"/>
              </w:rPr>
            </w:pPr>
            <w:r w:rsidRPr="00AB12FA">
              <w:rPr>
                <w:b/>
                <w:bCs/>
                <w:iCs/>
                <w:szCs w:val="20"/>
              </w:rPr>
              <w:lastRenderedPageBreak/>
              <w:t xml:space="preserve">Государственное задание на оказание государственных услуг (выполнение работ) </w:t>
            </w:r>
          </w:p>
        </w:tc>
      </w:tr>
      <w:tr w:rsidR="00CB2392" w:rsidRPr="00AB12FA" w:rsidTr="00CB2392">
        <w:trPr>
          <w:tblCellSpacing w:w="15" w:type="dxa"/>
        </w:trPr>
        <w:tc>
          <w:tcPr>
            <w:tcW w:w="16013" w:type="dxa"/>
            <w:gridSpan w:val="12"/>
          </w:tcPr>
          <w:p w:rsidR="00CB2392" w:rsidRPr="00AB12FA" w:rsidRDefault="00CB2392" w:rsidP="00256EBB">
            <w:pPr>
              <w:pStyle w:val="a3"/>
              <w:spacing w:line="240" w:lineRule="auto"/>
              <w:jc w:val="center"/>
              <w:rPr>
                <w:b/>
                <w:i/>
                <w:szCs w:val="20"/>
              </w:rPr>
            </w:pPr>
            <w:r w:rsidRPr="00AB12FA">
              <w:rPr>
                <w:b/>
                <w:i/>
                <w:szCs w:val="20"/>
              </w:rPr>
              <w:t>Грант по программе сотрудничества «</w:t>
            </w:r>
            <w:proofErr w:type="spellStart"/>
            <w:r w:rsidRPr="00AB12FA">
              <w:rPr>
                <w:b/>
                <w:i/>
                <w:szCs w:val="20"/>
              </w:rPr>
              <w:t>Иммануил</w:t>
            </w:r>
            <w:proofErr w:type="spellEnd"/>
            <w:r w:rsidRPr="00AB12FA">
              <w:rPr>
                <w:b/>
                <w:i/>
                <w:szCs w:val="20"/>
              </w:rPr>
              <w:t xml:space="preserve"> Кант» (</w:t>
            </w:r>
            <w:r w:rsidRPr="00AB12FA">
              <w:rPr>
                <w:b/>
                <w:i/>
                <w:szCs w:val="20"/>
                <w:lang w:val="en-US"/>
              </w:rPr>
              <w:t>DAAD</w:t>
            </w:r>
            <w:r w:rsidRPr="00AB12FA">
              <w:rPr>
                <w:b/>
                <w:i/>
                <w:szCs w:val="20"/>
              </w:rPr>
              <w:t>)</w:t>
            </w:r>
          </w:p>
        </w:tc>
      </w:tr>
      <w:tr w:rsidR="00B31464" w:rsidRPr="004A6CBB" w:rsidTr="000A46DB">
        <w:trPr>
          <w:tblCellSpacing w:w="15" w:type="dxa"/>
        </w:trPr>
        <w:tc>
          <w:tcPr>
            <w:tcW w:w="454" w:type="dxa"/>
          </w:tcPr>
          <w:p w:rsidR="00B31464" w:rsidRPr="009B48AC" w:rsidRDefault="00B3146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B31464" w:rsidRPr="004A6CBB" w:rsidRDefault="00B31464" w:rsidP="00256EBB">
            <w:pPr>
              <w:pStyle w:val="a3"/>
              <w:snapToGrid w:val="0"/>
              <w:spacing w:line="240" w:lineRule="auto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СГТУ-276 «Отражение казахск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го города в русско-немецкой публицистике после 1991 года»</w:t>
            </w:r>
          </w:p>
        </w:tc>
        <w:tc>
          <w:tcPr>
            <w:tcW w:w="2620" w:type="dxa"/>
            <w:gridSpan w:val="2"/>
          </w:tcPr>
          <w:p w:rsidR="00B31464" w:rsidRPr="004A6CBB" w:rsidRDefault="00B31464" w:rsidP="00256E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 xml:space="preserve">Яшков И.А. </w:t>
            </w:r>
          </w:p>
          <w:p w:rsidR="00B31464" w:rsidRPr="004A6CBB" w:rsidRDefault="00B31464" w:rsidP="00B31464">
            <w:pPr>
              <w:widowControl w:val="0"/>
              <w:snapToGrid w:val="0"/>
              <w:spacing w:line="226" w:lineRule="auto"/>
              <w:jc w:val="center"/>
              <w:rPr>
                <w:sz w:val="20"/>
                <w:szCs w:val="20"/>
              </w:rPr>
            </w:pPr>
            <w:proofErr w:type="spellStart"/>
            <w:r w:rsidRPr="004A6CBB">
              <w:rPr>
                <w:sz w:val="20"/>
                <w:szCs w:val="20"/>
              </w:rPr>
              <w:t>к.г.н</w:t>
            </w:r>
            <w:proofErr w:type="spellEnd"/>
            <w:r w:rsidRPr="004A6CBB">
              <w:rPr>
                <w:sz w:val="20"/>
                <w:szCs w:val="20"/>
              </w:rPr>
              <w:t xml:space="preserve">., доц. </w:t>
            </w:r>
          </w:p>
          <w:p w:rsidR="00B31464" w:rsidRPr="004A6CBB" w:rsidRDefault="00B31464" w:rsidP="00256EBB">
            <w:pPr>
              <w:widowControl w:val="0"/>
              <w:snapToGrid w:val="0"/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</w:tcPr>
          <w:p w:rsidR="00B31464" w:rsidRPr="004A6CBB" w:rsidRDefault="00B31464" w:rsidP="00256E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В результате исследований:</w:t>
            </w:r>
          </w:p>
          <w:p w:rsidR="00B31464" w:rsidRPr="004A6CBB" w:rsidRDefault="00B31464" w:rsidP="00256E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1. Проведен сравнительный анализ материалов неме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кой и казахстанской публицистики за выбранный 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торический период;</w:t>
            </w:r>
          </w:p>
          <w:p w:rsidR="00B31464" w:rsidRPr="004A6CBB" w:rsidRDefault="00B31464" w:rsidP="00256E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2. Разработана совместно с коллегами из Германии картографическая легенда и содержание специальных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геоэколого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>-исторических карт для городских посел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ний территории советского и современного Казахст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на.</w:t>
            </w:r>
          </w:p>
        </w:tc>
        <w:tc>
          <w:tcPr>
            <w:tcW w:w="2502" w:type="dxa"/>
            <w:gridSpan w:val="3"/>
          </w:tcPr>
          <w:p w:rsidR="00B31464" w:rsidRPr="004A6CBB" w:rsidRDefault="00B31464" w:rsidP="00B31464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ний опубликовано 6 статей.</w:t>
            </w:r>
          </w:p>
        </w:tc>
        <w:tc>
          <w:tcPr>
            <w:tcW w:w="2584" w:type="dxa"/>
            <w:gridSpan w:val="2"/>
          </w:tcPr>
          <w:p w:rsidR="00B31464" w:rsidRPr="004A6CBB" w:rsidRDefault="00B31464" w:rsidP="00256EBB">
            <w:pPr>
              <w:rPr>
                <w:sz w:val="20"/>
                <w:szCs w:val="20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Результаты использованы при разработке и соверше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ствовании учебных дисц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плин «Управление горо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скими территориями» и «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Геоурбанистика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>», чита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мым автором студентам ра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личных курсов образов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тельной программы «Земл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устройство и кадастры», подготовке выпускных кв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лификационных работ ст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дентами Саратовского гос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дарственного технического университета имени Гагар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на Ю.А.</w:t>
            </w:r>
          </w:p>
        </w:tc>
      </w:tr>
      <w:tr w:rsidR="00B31464" w:rsidRPr="00AB12FA" w:rsidTr="00CB2392">
        <w:trPr>
          <w:tblCellSpacing w:w="15" w:type="dxa"/>
        </w:trPr>
        <w:tc>
          <w:tcPr>
            <w:tcW w:w="16013" w:type="dxa"/>
            <w:gridSpan w:val="12"/>
            <w:vAlign w:val="center"/>
          </w:tcPr>
          <w:p w:rsidR="00B31464" w:rsidRPr="00AB12FA" w:rsidRDefault="00B31464" w:rsidP="00CB2392">
            <w:pPr>
              <w:jc w:val="center"/>
              <w:rPr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t>Грант по программе сотрудничества «Михаил Ломоносов» (</w:t>
            </w:r>
            <w:r w:rsidRPr="00AB12FA">
              <w:rPr>
                <w:b/>
                <w:i/>
                <w:sz w:val="22"/>
                <w:szCs w:val="20"/>
                <w:lang w:val="en-US"/>
              </w:rPr>
              <w:t>DAAD</w:t>
            </w:r>
            <w:r w:rsidRPr="00AB12FA">
              <w:rPr>
                <w:b/>
                <w:i/>
                <w:sz w:val="22"/>
                <w:szCs w:val="20"/>
              </w:rPr>
              <w:t>)</w:t>
            </w:r>
          </w:p>
        </w:tc>
      </w:tr>
      <w:tr w:rsidR="00607CB0" w:rsidRPr="004A6CBB" w:rsidTr="000A46DB">
        <w:trPr>
          <w:tblCellSpacing w:w="15" w:type="dxa"/>
        </w:trPr>
        <w:tc>
          <w:tcPr>
            <w:tcW w:w="454" w:type="dxa"/>
          </w:tcPr>
          <w:p w:rsidR="00607CB0" w:rsidRPr="009B48AC" w:rsidRDefault="00607CB0" w:rsidP="009B48AC">
            <w:pPr>
              <w:pStyle w:val="af8"/>
              <w:numPr>
                <w:ilvl w:val="0"/>
                <w:numId w:val="8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607CB0" w:rsidRPr="004A6CBB" w:rsidRDefault="00607CB0" w:rsidP="00256EBB">
            <w:pPr>
              <w:pStyle w:val="a3"/>
              <w:snapToGrid w:val="0"/>
              <w:spacing w:line="240" w:lineRule="auto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СГТУ-277 «Исследование упор</w:t>
            </w:r>
            <w:r w:rsidRPr="004A6CBB">
              <w:rPr>
                <w:sz w:val="20"/>
                <w:szCs w:val="20"/>
              </w:rPr>
              <w:t>я</w:t>
            </w:r>
            <w:r w:rsidRPr="004A6CBB">
              <w:rPr>
                <w:sz w:val="20"/>
                <w:szCs w:val="20"/>
              </w:rPr>
              <w:t xml:space="preserve">доченных </w:t>
            </w:r>
            <w:proofErr w:type="spellStart"/>
            <w:r w:rsidRPr="004A6CBB">
              <w:rPr>
                <w:sz w:val="20"/>
                <w:szCs w:val="20"/>
              </w:rPr>
              <w:t>нанотубулярных</w:t>
            </w:r>
            <w:proofErr w:type="spellEnd"/>
            <w:r w:rsidRPr="004A6CBB">
              <w:rPr>
                <w:sz w:val="20"/>
                <w:szCs w:val="20"/>
              </w:rPr>
              <w:t xml:space="preserve"> с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стем для электрохимического восстановления углекислого г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за»</w:t>
            </w:r>
          </w:p>
        </w:tc>
        <w:tc>
          <w:tcPr>
            <w:tcW w:w="2620" w:type="dxa"/>
            <w:gridSpan w:val="2"/>
          </w:tcPr>
          <w:p w:rsidR="00607CB0" w:rsidRPr="004A6CBB" w:rsidRDefault="00607CB0" w:rsidP="00256E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pacing w:val="-2"/>
                <w:sz w:val="20"/>
                <w:szCs w:val="20"/>
              </w:rPr>
              <w:t>Васильков М.Ю.</w:t>
            </w:r>
          </w:p>
          <w:p w:rsidR="00607CB0" w:rsidRPr="004A6CBB" w:rsidRDefault="00607CB0" w:rsidP="00256EBB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научный сотрудник</w:t>
            </w:r>
          </w:p>
          <w:p w:rsidR="00607CB0" w:rsidRPr="004A6CBB" w:rsidRDefault="00607CB0" w:rsidP="00256E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3"/>
          </w:tcPr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За отчетный период получены следующие результаты:</w:t>
            </w:r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1. Ценные научные сведения о процессах формиров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ния и роста сложных композиционных материалов, представляющих собой </w:t>
            </w:r>
            <w:proofErr w:type="spellStart"/>
            <w:r w:rsidRPr="004A6CBB">
              <w:rPr>
                <w:sz w:val="20"/>
                <w:szCs w:val="20"/>
              </w:rPr>
              <w:t>нанотрубки</w:t>
            </w:r>
            <w:proofErr w:type="spellEnd"/>
            <w:r w:rsidRPr="004A6CBB">
              <w:rPr>
                <w:sz w:val="20"/>
                <w:szCs w:val="20"/>
              </w:rPr>
              <w:t xml:space="preserve"> диоксида титана,</w:t>
            </w:r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z w:val="20"/>
                <w:szCs w:val="20"/>
              </w:rPr>
              <w:t>модифицированные</w:t>
            </w:r>
            <w:proofErr w:type="gramEnd"/>
            <w:r w:rsidRPr="004A6CBB">
              <w:rPr>
                <w:sz w:val="20"/>
                <w:szCs w:val="20"/>
              </w:rPr>
              <w:t xml:space="preserve"> медью.</w:t>
            </w:r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2. Отработана и оптимизирована методика получения композитов на основе </w:t>
            </w:r>
            <w:proofErr w:type="spellStart"/>
            <w:r w:rsidRPr="004A6CBB">
              <w:rPr>
                <w:sz w:val="20"/>
                <w:szCs w:val="20"/>
              </w:rPr>
              <w:t>нанотрубок</w:t>
            </w:r>
            <w:proofErr w:type="spellEnd"/>
            <w:r w:rsidRPr="004A6CBB">
              <w:rPr>
                <w:sz w:val="20"/>
                <w:szCs w:val="20"/>
              </w:rPr>
              <w:t xml:space="preserve"> TiO2, модифицир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ванных </w:t>
            </w:r>
            <w:proofErr w:type="spellStart"/>
            <w:r w:rsidRPr="004A6CBB">
              <w:rPr>
                <w:sz w:val="20"/>
                <w:szCs w:val="20"/>
              </w:rPr>
              <w:t>Cu</w:t>
            </w:r>
            <w:proofErr w:type="spellEnd"/>
            <w:r w:rsidRPr="004A6CBB">
              <w:rPr>
                <w:sz w:val="20"/>
                <w:szCs w:val="20"/>
              </w:rPr>
              <w:t xml:space="preserve">, с различной геометрией и </w:t>
            </w:r>
            <w:proofErr w:type="gramStart"/>
            <w:r w:rsidRPr="004A6CBB">
              <w:rPr>
                <w:sz w:val="20"/>
                <w:szCs w:val="20"/>
              </w:rPr>
              <w:t>варьируемым</w:t>
            </w:r>
            <w:proofErr w:type="gramEnd"/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количеством модификатора.</w:t>
            </w:r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3. </w:t>
            </w:r>
            <w:proofErr w:type="gramStart"/>
            <w:r w:rsidRPr="004A6CBB">
              <w:rPr>
                <w:sz w:val="20"/>
                <w:szCs w:val="20"/>
              </w:rPr>
              <w:t>Проведены комплексные испытания каталитич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ской активности опытных образцов </w:t>
            </w:r>
            <w:proofErr w:type="spellStart"/>
            <w:r w:rsidRPr="004A6CBB">
              <w:rPr>
                <w:sz w:val="20"/>
                <w:szCs w:val="20"/>
              </w:rPr>
              <w:t>нанокомпозитов</w:t>
            </w:r>
            <w:proofErr w:type="spellEnd"/>
            <w:r w:rsidRPr="004A6CBB">
              <w:rPr>
                <w:sz w:val="20"/>
                <w:szCs w:val="20"/>
              </w:rPr>
              <w:t xml:space="preserve"> TiO2/</w:t>
            </w:r>
            <w:proofErr w:type="spellStart"/>
            <w:r w:rsidRPr="004A6CBB">
              <w:rPr>
                <w:sz w:val="20"/>
                <w:szCs w:val="20"/>
              </w:rPr>
              <w:t>Cu</w:t>
            </w:r>
            <w:proofErr w:type="spellEnd"/>
            <w:r w:rsidRPr="004A6CBB">
              <w:rPr>
                <w:sz w:val="20"/>
                <w:szCs w:val="20"/>
              </w:rPr>
              <w:t xml:space="preserve"> в ходе жидкостного электрохимического</w:t>
            </w:r>
            <w:proofErr w:type="gramEnd"/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восстановления углекислого газа.</w:t>
            </w:r>
          </w:p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4. Определены основные характеристики </w:t>
            </w:r>
            <w:proofErr w:type="spellStart"/>
            <w:r w:rsidRPr="004A6CBB">
              <w:rPr>
                <w:sz w:val="20"/>
                <w:szCs w:val="20"/>
              </w:rPr>
              <w:t>электрово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становления</w:t>
            </w:r>
            <w:proofErr w:type="spellEnd"/>
            <w:r w:rsidRPr="004A6CBB">
              <w:rPr>
                <w:sz w:val="20"/>
                <w:szCs w:val="20"/>
              </w:rPr>
              <w:t xml:space="preserve"> СО</w:t>
            </w:r>
            <w:proofErr w:type="gramStart"/>
            <w:r w:rsidRPr="004A6CBB">
              <w:rPr>
                <w:sz w:val="20"/>
                <w:szCs w:val="20"/>
              </w:rPr>
              <w:t>2</w:t>
            </w:r>
            <w:proofErr w:type="gramEnd"/>
            <w:r w:rsidRPr="004A6CBB">
              <w:rPr>
                <w:sz w:val="20"/>
                <w:szCs w:val="20"/>
              </w:rPr>
              <w:t xml:space="preserve"> на поверхности </w:t>
            </w:r>
            <w:proofErr w:type="spellStart"/>
            <w:r w:rsidRPr="004A6CBB">
              <w:rPr>
                <w:sz w:val="20"/>
                <w:szCs w:val="20"/>
              </w:rPr>
              <w:t>нанокомпозитов</w:t>
            </w:r>
            <w:proofErr w:type="spellEnd"/>
            <w:r w:rsidRPr="004A6CBB">
              <w:rPr>
                <w:sz w:val="20"/>
                <w:szCs w:val="20"/>
              </w:rPr>
              <w:t xml:space="preserve"> TiO2/</w:t>
            </w:r>
            <w:proofErr w:type="spellStart"/>
            <w:r w:rsidRPr="004A6CBB">
              <w:rPr>
                <w:sz w:val="20"/>
                <w:szCs w:val="20"/>
              </w:rPr>
              <w:t>Cu</w:t>
            </w:r>
            <w:proofErr w:type="spellEnd"/>
            <w:r w:rsidRPr="004A6CBB">
              <w:rPr>
                <w:sz w:val="20"/>
                <w:szCs w:val="20"/>
              </w:rPr>
              <w:t>, а также влияние на процесс геометрических</w:t>
            </w:r>
          </w:p>
          <w:p w:rsidR="00607CB0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параметров тубулярной матрицы и загрузки модиф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катора (</w:t>
            </w:r>
            <w:proofErr w:type="spellStart"/>
            <w:r w:rsidRPr="004A6CBB">
              <w:rPr>
                <w:sz w:val="20"/>
                <w:szCs w:val="20"/>
              </w:rPr>
              <w:t>Cu</w:t>
            </w:r>
            <w:proofErr w:type="spellEnd"/>
            <w:r w:rsidRPr="004A6CBB">
              <w:rPr>
                <w:sz w:val="20"/>
                <w:szCs w:val="20"/>
              </w:rPr>
              <w:t>).</w:t>
            </w:r>
          </w:p>
        </w:tc>
        <w:tc>
          <w:tcPr>
            <w:tcW w:w="2502" w:type="dxa"/>
            <w:gridSpan w:val="3"/>
          </w:tcPr>
          <w:p w:rsidR="003E1B42" w:rsidRPr="004A6CBB" w:rsidRDefault="003E1B42" w:rsidP="003E1B42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ний в течение годового эт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па выполнения работ </w:t>
            </w:r>
            <w:proofErr w:type="gramStart"/>
            <w:r w:rsidRPr="004A6CBB">
              <w:rPr>
                <w:sz w:val="20"/>
                <w:szCs w:val="20"/>
              </w:rPr>
              <w:t>сделан</w:t>
            </w:r>
            <w:proofErr w:type="gramEnd"/>
          </w:p>
          <w:p w:rsidR="00607CB0" w:rsidRPr="004A6CBB" w:rsidRDefault="003E1B42" w:rsidP="003E1B42">
            <w:pPr>
              <w:spacing w:line="237" w:lineRule="auto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один доклад на всеросси</w:t>
            </w:r>
            <w:r w:rsidRPr="004A6CBB">
              <w:rPr>
                <w:sz w:val="20"/>
                <w:szCs w:val="20"/>
              </w:rPr>
              <w:t>й</w:t>
            </w:r>
            <w:r w:rsidRPr="004A6CBB">
              <w:rPr>
                <w:sz w:val="20"/>
                <w:szCs w:val="20"/>
              </w:rPr>
              <w:t>ской конференции, подг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товлено и опубликовано три статьи в изданиях, реценз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руемых в базе данных «</w:t>
            </w:r>
            <w:proofErr w:type="spellStart"/>
            <w:r w:rsidRPr="004A6CBB">
              <w:rPr>
                <w:sz w:val="20"/>
                <w:szCs w:val="20"/>
              </w:rPr>
              <w:t>Scopus</w:t>
            </w:r>
            <w:proofErr w:type="spellEnd"/>
            <w:r w:rsidRPr="004A6CBB">
              <w:rPr>
                <w:sz w:val="20"/>
                <w:szCs w:val="20"/>
              </w:rPr>
              <w:t>».</w:t>
            </w:r>
          </w:p>
        </w:tc>
        <w:tc>
          <w:tcPr>
            <w:tcW w:w="2584" w:type="dxa"/>
            <w:gridSpan w:val="2"/>
          </w:tcPr>
          <w:p w:rsidR="00607CB0" w:rsidRPr="004A6CBB" w:rsidRDefault="006662E7" w:rsidP="006662E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607CB0" w:rsidRPr="004A6CBB" w:rsidTr="000A46DB">
        <w:trPr>
          <w:tblCellSpacing w:w="15" w:type="dxa"/>
        </w:trPr>
        <w:tc>
          <w:tcPr>
            <w:tcW w:w="454" w:type="dxa"/>
          </w:tcPr>
          <w:p w:rsidR="00607CB0" w:rsidRPr="009B48AC" w:rsidRDefault="00607CB0" w:rsidP="009B48AC">
            <w:pPr>
              <w:pStyle w:val="af8"/>
              <w:numPr>
                <w:ilvl w:val="0"/>
                <w:numId w:val="8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607CB0" w:rsidRPr="004A6CBB" w:rsidRDefault="00607CB0" w:rsidP="00256EBB">
            <w:pPr>
              <w:pStyle w:val="a3"/>
              <w:snapToGrid w:val="0"/>
              <w:spacing w:line="240" w:lineRule="auto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СГТУ-278 «Генерация сложных оптических сигналов для систем передачи информации»</w:t>
            </w:r>
          </w:p>
        </w:tc>
        <w:tc>
          <w:tcPr>
            <w:tcW w:w="2620" w:type="dxa"/>
            <w:gridSpan w:val="2"/>
          </w:tcPr>
          <w:p w:rsidR="00607CB0" w:rsidRPr="004A6CBB" w:rsidRDefault="00607CB0" w:rsidP="00256EBB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4A6CBB">
              <w:rPr>
                <w:b/>
                <w:spacing w:val="-2"/>
                <w:sz w:val="20"/>
                <w:szCs w:val="20"/>
              </w:rPr>
              <w:t>Кочкуров</w:t>
            </w:r>
            <w:proofErr w:type="spellEnd"/>
            <w:r w:rsidRPr="004A6CBB">
              <w:rPr>
                <w:b/>
                <w:spacing w:val="-2"/>
                <w:sz w:val="20"/>
                <w:szCs w:val="20"/>
              </w:rPr>
              <w:t xml:space="preserve"> Л.А.</w:t>
            </w:r>
          </w:p>
          <w:p w:rsidR="00607CB0" w:rsidRPr="004A6CBB" w:rsidRDefault="00607CB0" w:rsidP="00607CB0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к.ф.-м.н., асс</w:t>
            </w:r>
            <w:proofErr w:type="gramStart"/>
            <w:r w:rsidRPr="004A6CBB">
              <w:rPr>
                <w:sz w:val="20"/>
                <w:szCs w:val="20"/>
              </w:rPr>
              <w:t>.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gramStart"/>
            <w:r w:rsidRPr="004A6CBB">
              <w:rPr>
                <w:sz w:val="20"/>
                <w:szCs w:val="20"/>
              </w:rPr>
              <w:t>к</w:t>
            </w:r>
            <w:proofErr w:type="gramEnd"/>
            <w:r w:rsidRPr="004A6CBB">
              <w:rPr>
                <w:sz w:val="20"/>
                <w:szCs w:val="20"/>
              </w:rPr>
              <w:t xml:space="preserve">аф. РТ </w:t>
            </w:r>
          </w:p>
        </w:tc>
        <w:tc>
          <w:tcPr>
            <w:tcW w:w="4754" w:type="dxa"/>
            <w:gridSpan w:val="3"/>
          </w:tcPr>
          <w:p w:rsidR="00607CB0" w:rsidRPr="004A6CBB" w:rsidRDefault="00F14EED" w:rsidP="00F14EED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выполнения НИР за 2018 г. получены следующие научные результаты: проведено численное исследование динамики полупроводникового лазера с внешним воздействием, исследованы особенности обобщенной синхронизации в лазерных моделях, включающих связанные лазеры класса</w:t>
            </w:r>
            <w:proofErr w:type="gramStart"/>
            <w:r w:rsidRPr="004A6CBB">
              <w:rPr>
                <w:sz w:val="20"/>
                <w:szCs w:val="20"/>
              </w:rPr>
              <w:t xml:space="preserve"> В</w:t>
            </w:r>
            <w:proofErr w:type="gramEnd"/>
            <w:r w:rsidRPr="004A6CBB">
              <w:rPr>
                <w:sz w:val="20"/>
                <w:szCs w:val="20"/>
              </w:rPr>
              <w:t>, а также ос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бенности синхронизации больших ансамблей, возн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кающие из-за противофазной синхронизации отдел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 xml:space="preserve">ных пар лазеров в приближении только фазовой связи; </w:t>
            </w:r>
            <w:proofErr w:type="gramStart"/>
            <w:r w:rsidRPr="004A6CBB">
              <w:rPr>
                <w:sz w:val="20"/>
                <w:szCs w:val="20"/>
              </w:rPr>
              <w:t>созданы алгоритмы и компьютерные программы, по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воляющие анализировать эволюцию динамического поведения ансамблей VCSEL при изменении параме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ров системы, построены карты динамических реж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мов на плоскостях основных параметров системы; определены перспективы применения таких лазерных систем для целей передачи информации в телекомм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 xml:space="preserve">никационных сетях. </w:t>
            </w:r>
            <w:proofErr w:type="gramEnd"/>
          </w:p>
        </w:tc>
        <w:tc>
          <w:tcPr>
            <w:tcW w:w="2502" w:type="dxa"/>
            <w:gridSpan w:val="3"/>
          </w:tcPr>
          <w:p w:rsidR="00F14EED" w:rsidRPr="004A6CBB" w:rsidRDefault="00F14EED" w:rsidP="00F14EED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ний в течение годового эт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па выполнения работ подг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товлена и опубликована статья в журнале, подгото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лены и отправлены статьи в журналы, проведено 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ступление на семинаре в городе Бонн (Германия), а также подготовлены докл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ды на конференциях «</w:t>
            </w:r>
            <w:proofErr w:type="spellStart"/>
            <w:r w:rsidRPr="004A6CBB">
              <w:rPr>
                <w:sz w:val="20"/>
                <w:szCs w:val="20"/>
              </w:rPr>
              <w:t>Saratov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Fall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Meeting</w:t>
            </w:r>
            <w:proofErr w:type="spellEnd"/>
            <w:r w:rsidRPr="004A6CBB">
              <w:rPr>
                <w:sz w:val="20"/>
                <w:szCs w:val="20"/>
              </w:rPr>
              <w:t xml:space="preserve"> 2018» и «</w:t>
            </w:r>
            <w:proofErr w:type="spellStart"/>
            <w:r w:rsidRPr="004A6CBB">
              <w:rPr>
                <w:sz w:val="20"/>
                <w:szCs w:val="20"/>
              </w:rPr>
              <w:t>Наноэлектроника</w:t>
            </w:r>
            <w:proofErr w:type="spellEnd"/>
            <w:r w:rsidRPr="004A6CBB">
              <w:rPr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z w:val="20"/>
                <w:szCs w:val="20"/>
              </w:rPr>
              <w:t>нанофотоника</w:t>
            </w:r>
            <w:proofErr w:type="spellEnd"/>
            <w:r w:rsidRPr="004A6CBB">
              <w:rPr>
                <w:sz w:val="20"/>
                <w:szCs w:val="20"/>
              </w:rPr>
              <w:t xml:space="preserve"> 2018».</w:t>
            </w:r>
          </w:p>
        </w:tc>
        <w:tc>
          <w:tcPr>
            <w:tcW w:w="2584" w:type="dxa"/>
            <w:gridSpan w:val="2"/>
          </w:tcPr>
          <w:p w:rsidR="00607CB0" w:rsidRPr="004A6CBB" w:rsidRDefault="006662E7" w:rsidP="006662E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607CB0" w:rsidRPr="004A6CBB" w:rsidTr="000A46DB">
        <w:trPr>
          <w:tblCellSpacing w:w="15" w:type="dxa"/>
        </w:trPr>
        <w:tc>
          <w:tcPr>
            <w:tcW w:w="454" w:type="dxa"/>
          </w:tcPr>
          <w:p w:rsidR="00607CB0" w:rsidRPr="009B48AC" w:rsidRDefault="00607CB0" w:rsidP="009B48AC">
            <w:pPr>
              <w:pStyle w:val="af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607CB0" w:rsidRPr="004A6CBB" w:rsidRDefault="00607CB0" w:rsidP="00607CB0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СГТУ-279 «Исследование стру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туры и механических свойств инструментальной стали, по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вергнутой электроискровому 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гированию 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TiC</w:t>
            </w:r>
            <w:proofErr w:type="spellEnd"/>
            <w:r w:rsidRPr="004A6CBB">
              <w:rPr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TiC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r w:rsidRPr="004A6CBB">
              <w:rPr>
                <w:sz w:val="20"/>
                <w:szCs w:val="20"/>
                <w:lang w:val="en-US"/>
              </w:rPr>
              <w:t>WC</w:t>
            </w:r>
            <w:r w:rsidRPr="004A6CBB">
              <w:rPr>
                <w:sz w:val="20"/>
                <w:szCs w:val="20"/>
              </w:rPr>
              <w:t xml:space="preserve"> кер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микой и финишной обработке»</w:t>
            </w:r>
          </w:p>
        </w:tc>
        <w:tc>
          <w:tcPr>
            <w:tcW w:w="2620" w:type="dxa"/>
            <w:gridSpan w:val="2"/>
          </w:tcPr>
          <w:p w:rsidR="00607CB0" w:rsidRPr="004A6CBB" w:rsidRDefault="00607CB0" w:rsidP="00256EBB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pacing w:val="-2"/>
                <w:sz w:val="20"/>
                <w:szCs w:val="20"/>
              </w:rPr>
              <w:t>Кошуро</w:t>
            </w:r>
            <w:proofErr w:type="spellEnd"/>
            <w:r w:rsidRPr="004A6CBB">
              <w:rPr>
                <w:b/>
                <w:spacing w:val="-2"/>
                <w:sz w:val="20"/>
                <w:szCs w:val="20"/>
              </w:rPr>
              <w:t xml:space="preserve"> В.А.</w:t>
            </w:r>
            <w:r w:rsidRPr="004A6CBB">
              <w:rPr>
                <w:b/>
                <w:sz w:val="20"/>
                <w:szCs w:val="20"/>
              </w:rPr>
              <w:t xml:space="preserve"> </w:t>
            </w:r>
          </w:p>
          <w:p w:rsidR="00607CB0" w:rsidRPr="004A6CBB" w:rsidRDefault="00607CB0" w:rsidP="00256EBB">
            <w:pPr>
              <w:snapToGrid w:val="0"/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к.т.н., доц. каф. СМ</w:t>
            </w:r>
          </w:p>
        </w:tc>
        <w:tc>
          <w:tcPr>
            <w:tcW w:w="4754" w:type="dxa"/>
            <w:gridSpan w:val="3"/>
          </w:tcPr>
          <w:p w:rsidR="00EC2629" w:rsidRPr="004A6CBB" w:rsidRDefault="00EC2629" w:rsidP="00EC26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исследований элементно-фазового сост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ва, морфологии поверхности и структуры, а также твердости и модуля </w:t>
            </w:r>
            <w:proofErr w:type="gramStart"/>
            <w:r w:rsidRPr="004A6CBB">
              <w:rPr>
                <w:sz w:val="20"/>
                <w:szCs w:val="20"/>
              </w:rPr>
              <w:t>упругости</w:t>
            </w:r>
            <w:proofErr w:type="gramEnd"/>
            <w:r w:rsidRPr="004A6CBB">
              <w:rPr>
                <w:sz w:val="20"/>
                <w:szCs w:val="20"/>
              </w:rPr>
              <w:t xml:space="preserve"> титановых образцов с танталовыми </w:t>
            </w:r>
            <w:proofErr w:type="spellStart"/>
            <w:r w:rsidRPr="004A6CBB">
              <w:rPr>
                <w:sz w:val="20"/>
                <w:szCs w:val="20"/>
              </w:rPr>
              <w:t>металлооксидными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покрытиями.</w:t>
            </w:r>
          </w:p>
          <w:p w:rsidR="00EC2629" w:rsidRPr="004A6CBB" w:rsidRDefault="00EC2629" w:rsidP="00EC26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исследований  элементного состава, мо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 xml:space="preserve">фологии поверхности и </w:t>
            </w:r>
            <w:proofErr w:type="gramStart"/>
            <w:r w:rsidRPr="004A6CBB">
              <w:rPr>
                <w:sz w:val="20"/>
                <w:szCs w:val="20"/>
              </w:rPr>
              <w:t>твердости</w:t>
            </w:r>
            <w:proofErr w:type="gramEnd"/>
            <w:r w:rsidRPr="004A6CBB">
              <w:rPr>
                <w:sz w:val="20"/>
                <w:szCs w:val="20"/>
              </w:rPr>
              <w:t xml:space="preserve"> циркониевых </w:t>
            </w:r>
            <w:proofErr w:type="spellStart"/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таллооксидых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покрытий.</w:t>
            </w:r>
          </w:p>
          <w:p w:rsidR="00607CB0" w:rsidRPr="004A6CBB" w:rsidRDefault="00EC2629" w:rsidP="006662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Результаты сравнительно анализа состава и твердости покрытий "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Ti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Zr</w:t>
            </w:r>
            <w:proofErr w:type="spellEnd"/>
            <w:r w:rsidRPr="004A6CBB">
              <w:rPr>
                <w:sz w:val="20"/>
                <w:szCs w:val="20"/>
              </w:rPr>
              <w:t>-</w:t>
            </w:r>
            <w:r w:rsidRPr="004A6CBB">
              <w:rPr>
                <w:sz w:val="20"/>
                <w:szCs w:val="20"/>
                <w:lang w:val="en-US"/>
              </w:rPr>
              <w:t>O</w:t>
            </w:r>
            <w:r w:rsidRPr="004A6CBB">
              <w:rPr>
                <w:sz w:val="20"/>
                <w:szCs w:val="20"/>
              </w:rPr>
              <w:t>" сформированных электроискр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lastRenderedPageBreak/>
              <w:t>вым легированием при использовании переменного и постоянного тока и последующей индукционно-термической обработкой.</w:t>
            </w:r>
          </w:p>
        </w:tc>
        <w:tc>
          <w:tcPr>
            <w:tcW w:w="2502" w:type="dxa"/>
            <w:gridSpan w:val="3"/>
          </w:tcPr>
          <w:p w:rsidR="00607CB0" w:rsidRPr="004A6CBB" w:rsidRDefault="00EC2629" w:rsidP="00D9473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ний опубликовано 4 статьи, индексируемые в изданиях </w:t>
            </w:r>
            <w:r w:rsidRPr="004A6CBB">
              <w:rPr>
                <w:sz w:val="20"/>
                <w:szCs w:val="20"/>
                <w:lang w:val="en-US"/>
              </w:rPr>
              <w:t>Web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of</w:t>
            </w:r>
            <w:r w:rsidRPr="004A6CBB">
              <w:rPr>
                <w:sz w:val="20"/>
                <w:szCs w:val="20"/>
              </w:rPr>
              <w:t xml:space="preserve"> </w:t>
            </w:r>
            <w:r w:rsidRPr="004A6CBB">
              <w:rPr>
                <w:sz w:val="20"/>
                <w:szCs w:val="20"/>
                <w:lang w:val="en-US"/>
              </w:rPr>
              <w:t>Science</w:t>
            </w:r>
            <w:r w:rsidRPr="004A6CBB">
              <w:rPr>
                <w:sz w:val="20"/>
                <w:szCs w:val="20"/>
              </w:rPr>
              <w:t xml:space="preserve"> и 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.</w:t>
            </w:r>
          </w:p>
          <w:p w:rsidR="00EC2629" w:rsidRPr="004A6CBB" w:rsidRDefault="00EC2629" w:rsidP="00D9473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Подана заявка на изобрет</w:t>
            </w:r>
            <w:r w:rsidRPr="004A6CBB">
              <w:rPr>
                <w:spacing w:val="-2"/>
                <w:sz w:val="20"/>
                <w:szCs w:val="20"/>
              </w:rPr>
              <w:t>е</w:t>
            </w:r>
            <w:r w:rsidRPr="004A6CBB">
              <w:rPr>
                <w:spacing w:val="-2"/>
                <w:sz w:val="20"/>
                <w:szCs w:val="20"/>
              </w:rPr>
              <w:t>ние.</w:t>
            </w:r>
          </w:p>
        </w:tc>
        <w:tc>
          <w:tcPr>
            <w:tcW w:w="2584" w:type="dxa"/>
            <w:gridSpan w:val="2"/>
          </w:tcPr>
          <w:p w:rsidR="00607CB0" w:rsidRPr="004A6CBB" w:rsidRDefault="006662E7" w:rsidP="006662E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607CB0" w:rsidRPr="004A6CBB" w:rsidTr="000A46DB">
        <w:trPr>
          <w:tblCellSpacing w:w="15" w:type="dxa"/>
        </w:trPr>
        <w:tc>
          <w:tcPr>
            <w:tcW w:w="454" w:type="dxa"/>
          </w:tcPr>
          <w:p w:rsidR="00607CB0" w:rsidRPr="009B48AC" w:rsidRDefault="00607CB0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607CB0" w:rsidRPr="004A6CBB" w:rsidRDefault="00607CB0" w:rsidP="00607CB0">
            <w:pPr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СГТУ-280 «Исследование сост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ва, структуры и механических свойств металлических матери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лов и покрытий, подвергнутых высокотемпературной обработке токами высокой частоты»</w:t>
            </w:r>
          </w:p>
        </w:tc>
        <w:tc>
          <w:tcPr>
            <w:tcW w:w="2620" w:type="dxa"/>
            <w:gridSpan w:val="2"/>
          </w:tcPr>
          <w:p w:rsidR="00607CB0" w:rsidRPr="004A6CBB" w:rsidRDefault="00607CB0" w:rsidP="00256EBB">
            <w:pPr>
              <w:snapToGri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b/>
                <w:spacing w:val="-2"/>
                <w:sz w:val="20"/>
                <w:szCs w:val="20"/>
              </w:rPr>
              <w:t>Фомин А.А.</w:t>
            </w:r>
          </w:p>
          <w:p w:rsidR="00607CB0" w:rsidRPr="004A6CBB" w:rsidRDefault="00607CB0" w:rsidP="00256EBB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д.т.н., проф. каф. СМ</w:t>
            </w:r>
          </w:p>
        </w:tc>
        <w:tc>
          <w:tcPr>
            <w:tcW w:w="4754" w:type="dxa"/>
            <w:gridSpan w:val="3"/>
          </w:tcPr>
          <w:p w:rsidR="00607CB0" w:rsidRPr="004A6CBB" w:rsidRDefault="00EC2629" w:rsidP="00D94737">
            <w:pPr>
              <w:spacing w:line="237" w:lineRule="auto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Разработана методология формообразования и мод</w:t>
            </w:r>
            <w:r w:rsidRPr="004A6CBB">
              <w:rPr>
                <w:spacing w:val="-2"/>
                <w:sz w:val="20"/>
                <w:szCs w:val="20"/>
              </w:rPr>
              <w:t>и</w:t>
            </w:r>
            <w:r w:rsidRPr="004A6CBB">
              <w:rPr>
                <w:spacing w:val="-2"/>
                <w:sz w:val="20"/>
                <w:szCs w:val="20"/>
              </w:rPr>
              <w:t>фикации металлоизделий инструментального и мед</w:t>
            </w:r>
            <w:r w:rsidRPr="004A6CBB">
              <w:rPr>
                <w:spacing w:val="-2"/>
                <w:sz w:val="20"/>
                <w:szCs w:val="20"/>
              </w:rPr>
              <w:t>и</w:t>
            </w:r>
            <w:r w:rsidRPr="004A6CBB">
              <w:rPr>
                <w:spacing w:val="-2"/>
                <w:sz w:val="20"/>
                <w:szCs w:val="20"/>
              </w:rPr>
              <w:t>цинского назначения, в том числе с использованием высокотемпературной обработки токами высокой ч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стоты; получены численные решения самосогласова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ной краевой задачи электродинамики и теплопроводн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>сти, которые описывают кинетику нагрева изделий; предложены модели изменения параметров структуры от факторов процесса высокотемпературной обработки.</w:t>
            </w:r>
          </w:p>
        </w:tc>
        <w:tc>
          <w:tcPr>
            <w:tcW w:w="2502" w:type="dxa"/>
            <w:gridSpan w:val="3"/>
          </w:tcPr>
          <w:p w:rsidR="00607CB0" w:rsidRPr="004A6CBB" w:rsidRDefault="00EC2629" w:rsidP="00EC2629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ний опубликована 1 статья в </w:t>
            </w:r>
            <w:proofErr w:type="spellStart"/>
            <w:r w:rsidRPr="004A6CBB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4A6CBB">
              <w:rPr>
                <w:sz w:val="20"/>
                <w:szCs w:val="20"/>
              </w:rPr>
              <w:t>/</w:t>
            </w:r>
            <w:r w:rsidRPr="004A6CBB">
              <w:rPr>
                <w:sz w:val="20"/>
                <w:szCs w:val="20"/>
                <w:lang w:val="en-US"/>
              </w:rPr>
              <w:t>Scopus</w:t>
            </w:r>
            <w:r w:rsidRPr="004A6CBB">
              <w:rPr>
                <w:sz w:val="20"/>
                <w:szCs w:val="20"/>
              </w:rPr>
              <w:t>, 2 тезисов 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кладов.</w:t>
            </w:r>
          </w:p>
        </w:tc>
        <w:tc>
          <w:tcPr>
            <w:tcW w:w="2584" w:type="dxa"/>
            <w:gridSpan w:val="2"/>
          </w:tcPr>
          <w:p w:rsidR="00607CB0" w:rsidRPr="004A6CBB" w:rsidRDefault="006662E7" w:rsidP="006662E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-</w:t>
            </w:r>
          </w:p>
        </w:tc>
      </w:tr>
      <w:tr w:rsidR="006662E7" w:rsidRPr="00AB12FA" w:rsidTr="006662E7">
        <w:trPr>
          <w:tblCellSpacing w:w="15" w:type="dxa"/>
        </w:trPr>
        <w:tc>
          <w:tcPr>
            <w:tcW w:w="16013" w:type="dxa"/>
            <w:gridSpan w:val="12"/>
          </w:tcPr>
          <w:p w:rsidR="006662E7" w:rsidRPr="00AB12FA" w:rsidRDefault="002A2626" w:rsidP="006662E7">
            <w:pPr>
              <w:jc w:val="center"/>
              <w:rPr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t>Базовая часть</w:t>
            </w:r>
          </w:p>
        </w:tc>
      </w:tr>
      <w:tr w:rsidR="006662E7" w:rsidRPr="004A6CBB" w:rsidTr="000A46DB">
        <w:trPr>
          <w:tblCellSpacing w:w="15" w:type="dxa"/>
        </w:trPr>
        <w:tc>
          <w:tcPr>
            <w:tcW w:w="454" w:type="dxa"/>
          </w:tcPr>
          <w:p w:rsidR="006662E7" w:rsidRPr="009B48AC" w:rsidRDefault="006662E7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6662E7" w:rsidRPr="004A6CBB" w:rsidRDefault="006662E7" w:rsidP="00256EBB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СГТУ-240 «Взаимодействие ге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лого-геоморфологического су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страта и сетей поселений Сре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 xml:space="preserve">него и Нижнего Поволжья в предметном поле эволюционной </w:t>
            </w:r>
            <w:proofErr w:type="spellStart"/>
            <w:r w:rsidRPr="004A6CBB">
              <w:rPr>
                <w:sz w:val="20"/>
                <w:szCs w:val="20"/>
              </w:rPr>
              <w:t>урбанистики</w:t>
            </w:r>
            <w:proofErr w:type="spellEnd"/>
            <w:r w:rsidRPr="004A6CBB">
              <w:rPr>
                <w:sz w:val="20"/>
                <w:szCs w:val="20"/>
              </w:rPr>
              <w:t xml:space="preserve"> и экологической истории: </w:t>
            </w:r>
            <w:proofErr w:type="spellStart"/>
            <w:r w:rsidRPr="004A6CBB">
              <w:rPr>
                <w:sz w:val="20"/>
                <w:szCs w:val="20"/>
              </w:rPr>
              <w:t>метадисциплинарное</w:t>
            </w:r>
            <w:proofErr w:type="spellEnd"/>
            <w:r w:rsidRPr="004A6CBB">
              <w:rPr>
                <w:sz w:val="20"/>
                <w:szCs w:val="20"/>
              </w:rPr>
              <w:t xml:space="preserve"> осмысление, моделирование и выработка предложений для управления территориями и обеспечения их устойчивого ра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вития»</w:t>
            </w:r>
          </w:p>
        </w:tc>
        <w:tc>
          <w:tcPr>
            <w:tcW w:w="2685" w:type="dxa"/>
            <w:gridSpan w:val="4"/>
          </w:tcPr>
          <w:p w:rsidR="006662E7" w:rsidRPr="004A6CBB" w:rsidRDefault="006662E7" w:rsidP="00256EBB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Иванов А.В.</w:t>
            </w:r>
          </w:p>
          <w:p w:rsidR="006662E7" w:rsidRPr="004A6CBB" w:rsidRDefault="006662E7" w:rsidP="00256EBB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к.г.-</w:t>
            </w:r>
            <w:proofErr w:type="spellStart"/>
            <w:r w:rsidRPr="004A6CBB">
              <w:rPr>
                <w:sz w:val="20"/>
                <w:szCs w:val="20"/>
              </w:rPr>
              <w:t>м.н</w:t>
            </w:r>
            <w:proofErr w:type="spellEnd"/>
            <w:r w:rsidRPr="004A6CBB">
              <w:rPr>
                <w:sz w:val="20"/>
                <w:szCs w:val="20"/>
              </w:rPr>
              <w:t>., доцент, зав. каф. «Геоэкология и инженерная геология»</w:t>
            </w:r>
          </w:p>
        </w:tc>
        <w:tc>
          <w:tcPr>
            <w:tcW w:w="4763" w:type="dxa"/>
            <w:gridSpan w:val="3"/>
          </w:tcPr>
          <w:p w:rsidR="006662E7" w:rsidRPr="004A6CBB" w:rsidRDefault="006662E7" w:rsidP="00256EBB">
            <w:pPr>
              <w:autoSpaceDE w:val="0"/>
              <w:autoSpaceDN w:val="0"/>
              <w:adjustRightInd w:val="0"/>
              <w:jc w:val="both"/>
              <w:rPr>
                <w:rFonts w:eastAsia="FreeSerif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В 2018 году в результате выполнения исследований: </w:t>
            </w:r>
            <w:r w:rsidRPr="004A6CBB">
              <w:rPr>
                <w:rFonts w:eastAsia="FreeSerif"/>
                <w:sz w:val="20"/>
                <w:szCs w:val="20"/>
              </w:rPr>
              <w:t>1. Подготовлены и проведены серии маршрутных р</w:t>
            </w:r>
            <w:r w:rsidRPr="004A6CBB">
              <w:rPr>
                <w:rFonts w:eastAsia="FreeSerif"/>
                <w:sz w:val="20"/>
                <w:szCs w:val="20"/>
              </w:rPr>
              <w:t>а</w:t>
            </w:r>
            <w:r w:rsidRPr="004A6CBB">
              <w:rPr>
                <w:rFonts w:eastAsia="FreeSerif"/>
                <w:sz w:val="20"/>
                <w:szCs w:val="20"/>
              </w:rPr>
              <w:t>бот по территории Саратовского, Самарского и Уль</w:t>
            </w:r>
            <w:r w:rsidRPr="004A6CBB">
              <w:rPr>
                <w:rFonts w:eastAsia="FreeSerif"/>
                <w:sz w:val="20"/>
                <w:szCs w:val="20"/>
              </w:rPr>
              <w:t>я</w:t>
            </w:r>
            <w:r w:rsidRPr="004A6CBB">
              <w:rPr>
                <w:rFonts w:eastAsia="FreeSerif"/>
                <w:sz w:val="20"/>
                <w:szCs w:val="20"/>
              </w:rPr>
              <w:t>новского Поволжья;</w:t>
            </w:r>
          </w:p>
          <w:p w:rsidR="006662E7" w:rsidRPr="004A6CBB" w:rsidRDefault="006662E7" w:rsidP="00256EBB">
            <w:pPr>
              <w:autoSpaceDE w:val="0"/>
              <w:autoSpaceDN w:val="0"/>
              <w:adjustRightInd w:val="0"/>
              <w:jc w:val="both"/>
              <w:rPr>
                <w:rFonts w:eastAsia="FreeSerif"/>
                <w:sz w:val="20"/>
                <w:szCs w:val="20"/>
              </w:rPr>
            </w:pPr>
            <w:r w:rsidRPr="004A6CBB">
              <w:rPr>
                <w:rFonts w:eastAsia="FreeSerif"/>
                <w:sz w:val="20"/>
                <w:szCs w:val="20"/>
              </w:rPr>
              <w:t>2. Выполнена обработка полученных полевых матер</w:t>
            </w:r>
            <w:r w:rsidRPr="004A6CBB">
              <w:rPr>
                <w:rFonts w:eastAsia="FreeSerif"/>
                <w:sz w:val="20"/>
                <w:szCs w:val="20"/>
              </w:rPr>
              <w:t>и</w:t>
            </w:r>
            <w:r w:rsidRPr="004A6CBB">
              <w:rPr>
                <w:rFonts w:eastAsia="FreeSerif"/>
                <w:sz w:val="20"/>
                <w:szCs w:val="20"/>
              </w:rPr>
              <w:t>алов и информации, аналитические и камеральные работы, построение тематических карт и схем, форм</w:t>
            </w:r>
            <w:r w:rsidRPr="004A6CBB">
              <w:rPr>
                <w:rFonts w:eastAsia="FreeSerif"/>
                <w:sz w:val="20"/>
                <w:szCs w:val="20"/>
              </w:rPr>
              <w:t>и</w:t>
            </w:r>
            <w:r w:rsidRPr="004A6CBB">
              <w:rPr>
                <w:rFonts w:eastAsia="FreeSerif"/>
                <w:sz w:val="20"/>
                <w:szCs w:val="20"/>
              </w:rPr>
              <w:t>рование геоинформационных систем по модельным полигонам;</w:t>
            </w:r>
          </w:p>
          <w:p w:rsidR="006662E7" w:rsidRPr="004A6CBB" w:rsidRDefault="006662E7" w:rsidP="00256EBB">
            <w:pPr>
              <w:autoSpaceDE w:val="0"/>
              <w:autoSpaceDN w:val="0"/>
              <w:adjustRightInd w:val="0"/>
              <w:jc w:val="both"/>
              <w:rPr>
                <w:rFonts w:eastAsia="FreeSerif"/>
                <w:sz w:val="20"/>
                <w:szCs w:val="20"/>
              </w:rPr>
            </w:pPr>
            <w:r w:rsidRPr="004A6CBB">
              <w:rPr>
                <w:rFonts w:eastAsia="FreeSerif"/>
                <w:sz w:val="20"/>
                <w:szCs w:val="20"/>
              </w:rPr>
              <w:t>3. Выполнена характеристика актуальной социально-экологической ситуации сетей поселений на выбра</w:t>
            </w:r>
            <w:r w:rsidRPr="004A6CBB">
              <w:rPr>
                <w:rFonts w:eastAsia="FreeSerif"/>
                <w:sz w:val="20"/>
                <w:szCs w:val="20"/>
              </w:rPr>
              <w:t>н</w:t>
            </w:r>
            <w:r w:rsidRPr="004A6CBB">
              <w:rPr>
                <w:rFonts w:eastAsia="FreeSerif"/>
                <w:sz w:val="20"/>
                <w:szCs w:val="20"/>
              </w:rPr>
              <w:t>ных модельных полигонах для социологического ан</w:t>
            </w:r>
            <w:r w:rsidRPr="004A6CBB">
              <w:rPr>
                <w:rFonts w:eastAsia="FreeSerif"/>
                <w:sz w:val="20"/>
                <w:szCs w:val="20"/>
              </w:rPr>
              <w:t>а</w:t>
            </w:r>
            <w:r w:rsidRPr="004A6CBB">
              <w:rPr>
                <w:rFonts w:eastAsia="FreeSerif"/>
                <w:sz w:val="20"/>
                <w:szCs w:val="20"/>
              </w:rPr>
              <w:t>лиза механизмов и барьеров реализации стратегий развития территорий населенных пунктов;</w:t>
            </w:r>
          </w:p>
          <w:p w:rsidR="006662E7" w:rsidRPr="004A6CBB" w:rsidRDefault="006662E7" w:rsidP="00256EBB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rFonts w:eastAsia="FreeSerif"/>
                <w:sz w:val="20"/>
                <w:szCs w:val="20"/>
              </w:rPr>
              <w:t>4. Проведены архивные изыскания в региональных архивах Саратовской области, изучены документал</w:t>
            </w:r>
            <w:r w:rsidRPr="004A6CBB">
              <w:rPr>
                <w:rFonts w:eastAsia="FreeSerif"/>
                <w:sz w:val="20"/>
                <w:szCs w:val="20"/>
              </w:rPr>
              <w:t>ь</w:t>
            </w:r>
            <w:r w:rsidRPr="004A6CBB">
              <w:rPr>
                <w:rFonts w:eastAsia="FreeSerif"/>
                <w:sz w:val="20"/>
                <w:szCs w:val="20"/>
              </w:rPr>
              <w:t>ные и картографические материалы о городе Саратове в XVIII –XX вв.</w:t>
            </w:r>
          </w:p>
        </w:tc>
        <w:tc>
          <w:tcPr>
            <w:tcW w:w="2502" w:type="dxa"/>
            <w:gridSpan w:val="2"/>
          </w:tcPr>
          <w:p w:rsidR="00256EBB" w:rsidRPr="004A6CBB" w:rsidRDefault="00256EBB" w:rsidP="00256EBB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A6CBB">
              <w:rPr>
                <w:spacing w:val="-2"/>
                <w:sz w:val="20"/>
                <w:szCs w:val="20"/>
              </w:rPr>
              <w:t>По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результатом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ния опубликовано 12 статей, </w:t>
            </w:r>
          </w:p>
          <w:p w:rsidR="006662E7" w:rsidRPr="004A6CBB" w:rsidRDefault="00256EBB" w:rsidP="00256EBB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1</w:t>
            </w:r>
            <w:r w:rsidR="006662E7"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</w:rPr>
              <w:t>м</w:t>
            </w:r>
            <w:r w:rsidR="006662E7" w:rsidRPr="004A6CBB">
              <w:rPr>
                <w:spacing w:val="-2"/>
                <w:sz w:val="20"/>
                <w:szCs w:val="20"/>
              </w:rPr>
              <w:t>онографи</w:t>
            </w:r>
            <w:r w:rsidRPr="004A6CBB">
              <w:rPr>
                <w:spacing w:val="-2"/>
                <w:sz w:val="20"/>
                <w:szCs w:val="20"/>
              </w:rPr>
              <w:t>я.</w:t>
            </w:r>
          </w:p>
        </w:tc>
        <w:tc>
          <w:tcPr>
            <w:tcW w:w="2510" w:type="dxa"/>
          </w:tcPr>
          <w:p w:rsidR="006662E7" w:rsidRPr="004A6CBB" w:rsidRDefault="00256EBB" w:rsidP="00256EBB">
            <w:pPr>
              <w:rPr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Результаты НИР использованы при защите выпускных квалификационных работ студентами направления 21.03.02 «Землеустройство и кадастры», а также включены в различные образовательные программы. Кроме того, результаты исследований внедрены также в просветительскую деятельность путем создания и презентации в различных аудиториях научно-популярной книги, фильма, проведения научно-просветительских экспедиции и др.</w:t>
            </w:r>
          </w:p>
        </w:tc>
      </w:tr>
      <w:tr w:rsidR="002A2626" w:rsidRPr="004A6CBB" w:rsidTr="000A46DB">
        <w:trPr>
          <w:tblCellSpacing w:w="15" w:type="dxa"/>
        </w:trPr>
        <w:tc>
          <w:tcPr>
            <w:tcW w:w="454" w:type="dxa"/>
          </w:tcPr>
          <w:p w:rsidR="002A2626" w:rsidRPr="009B48AC" w:rsidRDefault="002A2626" w:rsidP="00AC7A27">
            <w:pPr>
              <w:pStyle w:val="af8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2A2626" w:rsidRPr="004A6CBB" w:rsidRDefault="002A2626" w:rsidP="00AC7A2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СГТУ-241 «Исследование нел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нейных эффектов при распр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странении световых волн в </w:t>
            </w:r>
            <w:proofErr w:type="spellStart"/>
            <w:r w:rsidRPr="004A6CBB">
              <w:rPr>
                <w:sz w:val="20"/>
                <w:szCs w:val="20"/>
              </w:rPr>
              <w:t>ми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рорезонаторах</w:t>
            </w:r>
            <w:proofErr w:type="spellEnd"/>
            <w:r w:rsidRPr="004A6CBB">
              <w:rPr>
                <w:sz w:val="20"/>
                <w:szCs w:val="20"/>
              </w:rPr>
              <w:t>, оптических в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локнах и </w:t>
            </w:r>
            <w:proofErr w:type="spellStart"/>
            <w:r w:rsidRPr="004A6CBB">
              <w:rPr>
                <w:sz w:val="20"/>
                <w:szCs w:val="20"/>
              </w:rPr>
              <w:t>наноструктурах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2685" w:type="dxa"/>
            <w:gridSpan w:val="4"/>
          </w:tcPr>
          <w:p w:rsidR="002A2626" w:rsidRPr="004A6CBB" w:rsidRDefault="002A2626" w:rsidP="00AC7A27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Мельников Л.А.</w:t>
            </w:r>
          </w:p>
          <w:p w:rsidR="002A2626" w:rsidRPr="004A6CBB" w:rsidRDefault="002A2626" w:rsidP="00AC7A27">
            <w:pPr>
              <w:jc w:val="center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д.ф.-м.н., проф., зав. каф. </w:t>
            </w:r>
          </w:p>
          <w:p w:rsidR="002A2626" w:rsidRPr="004A6CBB" w:rsidRDefault="002A2626" w:rsidP="00AC7A2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«Приборостроение»</w:t>
            </w:r>
          </w:p>
        </w:tc>
        <w:tc>
          <w:tcPr>
            <w:tcW w:w="4763" w:type="dxa"/>
            <w:gridSpan w:val="3"/>
          </w:tcPr>
          <w:p w:rsidR="002A2626" w:rsidRPr="004A6CBB" w:rsidRDefault="002A2626" w:rsidP="00AC7A2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проведения исследований в 2018 году:</w:t>
            </w:r>
          </w:p>
          <w:p w:rsidR="002A2626" w:rsidRPr="004A6CBB" w:rsidRDefault="002A2626" w:rsidP="00AC7A27">
            <w:pPr>
              <w:pStyle w:val="Style4"/>
              <w:widowControl/>
              <w:spacing w:before="10" w:line="240" w:lineRule="auto"/>
              <w:jc w:val="both"/>
              <w:rPr>
                <w:rStyle w:val="FontStyle14"/>
                <w:sz w:val="20"/>
                <w:szCs w:val="20"/>
              </w:rPr>
            </w:pPr>
            <w:r w:rsidRPr="004A6CBB">
              <w:rPr>
                <w:rStyle w:val="FontStyle14"/>
                <w:sz w:val="20"/>
                <w:szCs w:val="20"/>
              </w:rPr>
              <w:t>1. Представлены результаты расчета числа мод рез</w:t>
            </w:r>
            <w:r w:rsidRPr="004A6CBB">
              <w:rPr>
                <w:rStyle w:val="FontStyle14"/>
                <w:sz w:val="20"/>
                <w:szCs w:val="20"/>
              </w:rPr>
              <w:t>о</w:t>
            </w:r>
            <w:r w:rsidRPr="004A6CBB">
              <w:rPr>
                <w:rStyle w:val="FontStyle14"/>
                <w:sz w:val="20"/>
                <w:szCs w:val="20"/>
              </w:rPr>
              <w:t>натора, содержащего слой асимметричной гипербол</w:t>
            </w:r>
            <w:r w:rsidRPr="004A6CBB">
              <w:rPr>
                <w:rStyle w:val="FontStyle14"/>
                <w:sz w:val="20"/>
                <w:szCs w:val="20"/>
              </w:rPr>
              <w:t>и</w:t>
            </w:r>
            <w:r w:rsidRPr="004A6CBB">
              <w:rPr>
                <w:rStyle w:val="FontStyle14"/>
                <w:sz w:val="20"/>
                <w:szCs w:val="20"/>
              </w:rPr>
              <w:t>ческой среды на основе массива упорядоченных м</w:t>
            </w:r>
            <w:r w:rsidRPr="004A6CBB">
              <w:rPr>
                <w:rStyle w:val="FontStyle14"/>
                <w:sz w:val="20"/>
                <w:szCs w:val="20"/>
              </w:rPr>
              <w:t>е</w:t>
            </w:r>
            <w:r w:rsidRPr="004A6CBB">
              <w:rPr>
                <w:rStyle w:val="FontStyle14"/>
                <w:sz w:val="20"/>
                <w:szCs w:val="20"/>
              </w:rPr>
              <w:t>таллических (золотых) стержней или плоскостей, наклоненных относительно границ слоя. С помощью специально разработанного численного метода на о</w:t>
            </w:r>
            <w:r w:rsidRPr="004A6CBB">
              <w:rPr>
                <w:rStyle w:val="FontStyle14"/>
                <w:sz w:val="20"/>
                <w:szCs w:val="20"/>
              </w:rPr>
              <w:t>с</w:t>
            </w:r>
            <w:r w:rsidRPr="004A6CBB">
              <w:rPr>
                <w:rStyle w:val="FontStyle14"/>
                <w:sz w:val="20"/>
                <w:szCs w:val="20"/>
              </w:rPr>
              <w:t xml:space="preserve">нове матриц  </w:t>
            </w:r>
            <w:proofErr w:type="spellStart"/>
            <w:r w:rsidRPr="004A6CBB">
              <w:rPr>
                <w:rStyle w:val="FontStyle14"/>
                <w:sz w:val="20"/>
                <w:szCs w:val="20"/>
              </w:rPr>
              <w:t>Берремана</w:t>
            </w:r>
            <w:proofErr w:type="spellEnd"/>
            <w:r w:rsidRPr="004A6CBB">
              <w:rPr>
                <w:rStyle w:val="FontStyle14"/>
                <w:sz w:val="20"/>
                <w:szCs w:val="20"/>
              </w:rPr>
              <w:t xml:space="preserve"> 4x4, учитывающих анизотр</w:t>
            </w:r>
            <w:r w:rsidRPr="004A6CBB">
              <w:rPr>
                <w:rStyle w:val="FontStyle14"/>
                <w:sz w:val="20"/>
                <w:szCs w:val="20"/>
              </w:rPr>
              <w:t>о</w:t>
            </w:r>
            <w:r w:rsidRPr="004A6CBB">
              <w:rPr>
                <w:rStyle w:val="FontStyle14"/>
                <w:sz w:val="20"/>
                <w:szCs w:val="20"/>
              </w:rPr>
              <w:t xml:space="preserve">пию среды, проведено исследование собственных мод структуры. Получены дисперсионные характеристики </w:t>
            </w:r>
            <w:r w:rsidRPr="004A6CBB">
              <w:rPr>
                <w:rStyle w:val="FontStyle14"/>
                <w:sz w:val="20"/>
                <w:szCs w:val="20"/>
              </w:rPr>
              <w:lastRenderedPageBreak/>
              <w:t xml:space="preserve">усиливающих и </w:t>
            </w:r>
            <w:proofErr w:type="spellStart"/>
            <w:r w:rsidRPr="004A6CBB">
              <w:rPr>
                <w:rStyle w:val="FontStyle14"/>
                <w:sz w:val="20"/>
                <w:szCs w:val="20"/>
              </w:rPr>
              <w:t>генерационных</w:t>
            </w:r>
            <w:proofErr w:type="spellEnd"/>
            <w:r w:rsidRPr="004A6CBB">
              <w:rPr>
                <w:rStyle w:val="FontStyle14"/>
                <w:sz w:val="20"/>
                <w:szCs w:val="20"/>
              </w:rPr>
              <w:t xml:space="preserve"> характеристик асс</w:t>
            </w:r>
            <w:r w:rsidRPr="004A6CBB">
              <w:rPr>
                <w:rStyle w:val="FontStyle14"/>
                <w:sz w:val="20"/>
                <w:szCs w:val="20"/>
              </w:rPr>
              <w:t>и</w:t>
            </w:r>
            <w:r w:rsidRPr="004A6CBB">
              <w:rPr>
                <w:rStyle w:val="FontStyle14"/>
                <w:sz w:val="20"/>
                <w:szCs w:val="20"/>
              </w:rPr>
              <w:t xml:space="preserve">метричной гиперболической среды. Обсуждаются подходы к расчету насыщения усиления в </w:t>
            </w:r>
            <w:proofErr w:type="spellStart"/>
            <w:r w:rsidRPr="004A6CBB">
              <w:rPr>
                <w:rStyle w:val="FontStyle14"/>
                <w:sz w:val="20"/>
                <w:szCs w:val="20"/>
              </w:rPr>
              <w:t>графене</w:t>
            </w:r>
            <w:proofErr w:type="spellEnd"/>
            <w:r w:rsidRPr="004A6CBB">
              <w:rPr>
                <w:rStyle w:val="FontStyle14"/>
                <w:sz w:val="20"/>
                <w:szCs w:val="20"/>
              </w:rPr>
              <w:t xml:space="preserve"> в ТГЦ области. Оценивается параметр насыщения. П</w:t>
            </w:r>
            <w:r w:rsidRPr="004A6CBB">
              <w:rPr>
                <w:rStyle w:val="FontStyle14"/>
                <w:sz w:val="20"/>
                <w:szCs w:val="20"/>
              </w:rPr>
              <w:t>о</w:t>
            </w:r>
            <w:r w:rsidRPr="004A6CBB">
              <w:rPr>
                <w:rStyle w:val="FontStyle14"/>
                <w:sz w:val="20"/>
                <w:szCs w:val="20"/>
              </w:rPr>
              <w:t>казано, что на плотность мод в видимом диапазоне заметным образом влияют ориентация оптической оси гиперболической среды, угол падения излучения на среду и период структуры;</w:t>
            </w:r>
          </w:p>
          <w:p w:rsidR="002A2626" w:rsidRPr="004A6CBB" w:rsidRDefault="002A2626" w:rsidP="00AC7A27">
            <w:pPr>
              <w:pStyle w:val="Style4"/>
              <w:widowControl/>
              <w:spacing w:before="38" w:line="240" w:lineRule="auto"/>
              <w:jc w:val="both"/>
              <w:rPr>
                <w:rStyle w:val="FontStyle14"/>
                <w:sz w:val="20"/>
                <w:szCs w:val="20"/>
              </w:rPr>
            </w:pPr>
            <w:r w:rsidRPr="004A6CBB">
              <w:rPr>
                <w:rStyle w:val="FontStyle14"/>
                <w:sz w:val="20"/>
                <w:szCs w:val="20"/>
              </w:rPr>
              <w:t>2. Разработана численная модель нелинейного резон</w:t>
            </w:r>
            <w:r w:rsidRPr="004A6CBB">
              <w:rPr>
                <w:rStyle w:val="FontStyle14"/>
                <w:sz w:val="20"/>
                <w:szCs w:val="20"/>
              </w:rPr>
              <w:t>а</w:t>
            </w:r>
            <w:r w:rsidRPr="004A6CBB">
              <w:rPr>
                <w:rStyle w:val="FontStyle14"/>
                <w:sz w:val="20"/>
                <w:szCs w:val="20"/>
              </w:rPr>
              <w:t>тора с учетом дисперсии материала, основанная на конечно-разностных схемах второго порядка точн</w:t>
            </w:r>
            <w:r w:rsidRPr="004A6CBB">
              <w:rPr>
                <w:rStyle w:val="FontStyle14"/>
                <w:sz w:val="20"/>
                <w:szCs w:val="20"/>
              </w:rPr>
              <w:t>о</w:t>
            </w:r>
            <w:r w:rsidRPr="004A6CBB">
              <w:rPr>
                <w:rStyle w:val="FontStyle14"/>
                <w:sz w:val="20"/>
                <w:szCs w:val="20"/>
              </w:rPr>
              <w:t>сти. Представлены результаты исследования динам</w:t>
            </w:r>
            <w:r w:rsidRPr="004A6CBB">
              <w:rPr>
                <w:rStyle w:val="FontStyle14"/>
                <w:sz w:val="20"/>
                <w:szCs w:val="20"/>
              </w:rPr>
              <w:t>и</w:t>
            </w:r>
            <w:r w:rsidRPr="004A6CBB">
              <w:rPr>
                <w:rStyle w:val="FontStyle14"/>
                <w:sz w:val="20"/>
                <w:szCs w:val="20"/>
              </w:rPr>
              <w:t>ки кольцевого нелинейного резонатора под действием накачки с постоянной амплитудой. В присутствии л</w:t>
            </w:r>
            <w:r w:rsidRPr="004A6CBB">
              <w:rPr>
                <w:rStyle w:val="FontStyle14"/>
                <w:sz w:val="20"/>
                <w:szCs w:val="20"/>
              </w:rPr>
              <w:t>и</w:t>
            </w:r>
            <w:r w:rsidRPr="004A6CBB">
              <w:rPr>
                <w:rStyle w:val="FontStyle14"/>
                <w:sz w:val="20"/>
                <w:szCs w:val="20"/>
              </w:rPr>
              <w:t>нейной связи встречных волн из-за локализованного и распределенного обратного (</w:t>
            </w:r>
            <w:proofErr w:type="spellStart"/>
            <w:r w:rsidRPr="004A6CBB">
              <w:rPr>
                <w:rStyle w:val="FontStyle14"/>
                <w:sz w:val="20"/>
                <w:szCs w:val="20"/>
              </w:rPr>
              <w:t>релеевского</w:t>
            </w:r>
            <w:proofErr w:type="spellEnd"/>
            <w:r w:rsidRPr="004A6CBB">
              <w:rPr>
                <w:rStyle w:val="FontStyle14"/>
                <w:sz w:val="20"/>
                <w:szCs w:val="20"/>
              </w:rPr>
              <w:t>) рассеяния. Показано, что оно заметно влияет на динамику сист</w:t>
            </w:r>
            <w:r w:rsidRPr="004A6CBB">
              <w:rPr>
                <w:rStyle w:val="FontStyle14"/>
                <w:sz w:val="20"/>
                <w:szCs w:val="20"/>
              </w:rPr>
              <w:t>е</w:t>
            </w:r>
            <w:r w:rsidRPr="004A6CBB">
              <w:rPr>
                <w:rStyle w:val="FontStyle14"/>
                <w:sz w:val="20"/>
                <w:szCs w:val="20"/>
              </w:rPr>
              <w:t>мы.  Режимы работы определяются наличием нел</w:t>
            </w:r>
            <w:r w:rsidRPr="004A6CBB">
              <w:rPr>
                <w:rStyle w:val="FontStyle14"/>
                <w:sz w:val="20"/>
                <w:szCs w:val="20"/>
              </w:rPr>
              <w:t>и</w:t>
            </w:r>
            <w:r w:rsidRPr="004A6CBB">
              <w:rPr>
                <w:rStyle w:val="FontStyle14"/>
                <w:sz w:val="20"/>
                <w:szCs w:val="20"/>
              </w:rPr>
              <w:t>нейного резонанса и модуляционной неустойчив</w:t>
            </w:r>
            <w:r w:rsidRPr="004A6CBB">
              <w:rPr>
                <w:rStyle w:val="FontStyle14"/>
                <w:sz w:val="20"/>
                <w:szCs w:val="20"/>
              </w:rPr>
              <w:t>о</w:t>
            </w:r>
            <w:r w:rsidRPr="004A6CBB">
              <w:rPr>
                <w:rStyle w:val="FontStyle14"/>
                <w:sz w:val="20"/>
                <w:szCs w:val="20"/>
              </w:rPr>
              <w:t>стью. Показано, что применяемые численные схемы адекватно описывают динамику нелинейного резон</w:t>
            </w:r>
            <w:r w:rsidRPr="004A6CBB">
              <w:rPr>
                <w:rStyle w:val="FontStyle14"/>
                <w:sz w:val="20"/>
                <w:szCs w:val="20"/>
              </w:rPr>
              <w:t>а</w:t>
            </w:r>
            <w:r w:rsidRPr="004A6CBB">
              <w:rPr>
                <w:rStyle w:val="FontStyle14"/>
                <w:sz w:val="20"/>
                <w:szCs w:val="20"/>
              </w:rPr>
              <w:t>тора;</w:t>
            </w:r>
          </w:p>
          <w:p w:rsidR="002A2626" w:rsidRPr="004A6CBB" w:rsidRDefault="002A2626" w:rsidP="00AC7A27">
            <w:pPr>
              <w:jc w:val="both"/>
              <w:rPr>
                <w:sz w:val="20"/>
                <w:szCs w:val="20"/>
              </w:rPr>
            </w:pP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3. Представлены результаты исследования эмиссио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ной способности, структуры и элементного состава поверхности импрегнированного катода с матрицей из мелкозернистого вольфрама с добавкой </w:t>
            </w:r>
            <w:proofErr w:type="gram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полиэдрал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ь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ных</w:t>
            </w:r>
            <w:proofErr w:type="gram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многослойных углеродных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наноструктур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фулл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роидного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типа (0.2-0.7 вес.%), пропитанного алюм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натом бария-кальция с добавкой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сульфоаддукта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нан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кластеров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углерода (0.1-0.2 вес.%). Испытания в д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одных макетах показали, что такие катоды обеспеч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вают плотность тока 20 A/см</w:t>
            </w:r>
            <w:proofErr w:type="gramStart"/>
            <w:r w:rsidRPr="004A6CBB"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02" w:type="dxa"/>
            <w:gridSpan w:val="2"/>
          </w:tcPr>
          <w:p w:rsidR="002A2626" w:rsidRPr="004A6CBB" w:rsidRDefault="002A2626" w:rsidP="00AC7A27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ний </w:t>
            </w:r>
            <w:proofErr w:type="gramStart"/>
            <w:r w:rsidRPr="004A6CBB">
              <w:rPr>
                <w:spacing w:val="-2"/>
                <w:sz w:val="20"/>
                <w:szCs w:val="20"/>
              </w:rPr>
              <w:t>опубликованы</w:t>
            </w:r>
            <w:proofErr w:type="gramEnd"/>
            <w:r w:rsidRPr="004A6CBB">
              <w:rPr>
                <w:spacing w:val="-2"/>
                <w:sz w:val="20"/>
                <w:szCs w:val="20"/>
              </w:rPr>
              <w:t xml:space="preserve"> 9 статей в научных журналах, инде</w:t>
            </w:r>
            <w:r w:rsidRPr="004A6CBB">
              <w:rPr>
                <w:spacing w:val="-2"/>
                <w:sz w:val="20"/>
                <w:szCs w:val="20"/>
              </w:rPr>
              <w:t>к</w:t>
            </w:r>
            <w:r w:rsidRPr="004A6CBB">
              <w:rPr>
                <w:spacing w:val="-2"/>
                <w:sz w:val="20"/>
                <w:szCs w:val="20"/>
              </w:rPr>
              <w:t xml:space="preserve">сируемых в базах данных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Web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of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Science</w:t>
            </w:r>
            <w:r w:rsidRPr="004A6CBB">
              <w:rPr>
                <w:spacing w:val="-2"/>
                <w:sz w:val="20"/>
                <w:szCs w:val="20"/>
              </w:rPr>
              <w:t>, 11 статей в научных журналах, инде</w:t>
            </w:r>
            <w:r w:rsidRPr="004A6CBB">
              <w:rPr>
                <w:spacing w:val="-2"/>
                <w:sz w:val="20"/>
                <w:szCs w:val="20"/>
              </w:rPr>
              <w:t>к</w:t>
            </w:r>
            <w:r w:rsidRPr="004A6CBB">
              <w:rPr>
                <w:spacing w:val="-2"/>
                <w:sz w:val="20"/>
                <w:szCs w:val="20"/>
              </w:rPr>
              <w:t xml:space="preserve">сируемых в базе данных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Scopus</w:t>
            </w:r>
            <w:r w:rsidRPr="004A6CBB">
              <w:rPr>
                <w:spacing w:val="-2"/>
                <w:sz w:val="20"/>
                <w:szCs w:val="20"/>
              </w:rPr>
              <w:t>.</w:t>
            </w:r>
          </w:p>
          <w:p w:rsidR="002A2626" w:rsidRPr="004A6CBB" w:rsidRDefault="002A2626" w:rsidP="00AC7A27">
            <w:pPr>
              <w:spacing w:after="120"/>
              <w:rPr>
                <w:noProof/>
                <w:color w:val="555555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Подготовлена кандидатская диссертация </w:t>
            </w:r>
            <w:proofErr w:type="spellStart"/>
            <w:r w:rsidRPr="004A6CBB">
              <w:rPr>
                <w:sz w:val="20"/>
                <w:szCs w:val="20"/>
              </w:rPr>
              <w:t>асп</w:t>
            </w:r>
            <w:proofErr w:type="spellEnd"/>
            <w:r w:rsidRPr="004A6CBB">
              <w:rPr>
                <w:sz w:val="20"/>
                <w:szCs w:val="20"/>
              </w:rPr>
              <w:t>. Крачко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lastRenderedPageBreak/>
              <w:t>ской Т.М.</w:t>
            </w:r>
          </w:p>
          <w:p w:rsidR="002A2626" w:rsidRPr="004A6CBB" w:rsidRDefault="002A2626" w:rsidP="00AC7A2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2A2626" w:rsidRPr="004A6CBB" w:rsidRDefault="002A2626" w:rsidP="00AC7A27">
            <w:pPr>
              <w:rPr>
                <w:noProof/>
                <w:sz w:val="20"/>
                <w:szCs w:val="20"/>
              </w:rPr>
            </w:pP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Результаты исследования эмиссионной способности, структуры и элементного состава поверхности импр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гнированного катода с ма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т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рицей из мелкозернистого вольфрама с добавкой пол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эдральных многослойных углеродных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наноструктур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фуллероидного</w:t>
            </w:r>
            <w:proofErr w:type="spellEnd"/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 xml:space="preserve"> типа (0.2-0.7 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вес.%) внедряются на пре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д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приятии «Алмаз», г. Сар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4A6CBB">
              <w:rPr>
                <w:color w:val="222222"/>
                <w:sz w:val="20"/>
                <w:szCs w:val="20"/>
                <w:shd w:val="clear" w:color="auto" w:fill="FFFFFF"/>
              </w:rPr>
              <w:t>тов</w:t>
            </w:r>
          </w:p>
        </w:tc>
      </w:tr>
      <w:tr w:rsidR="002A2626" w:rsidRPr="004A6CBB" w:rsidTr="000A46DB">
        <w:trPr>
          <w:tblCellSpacing w:w="15" w:type="dxa"/>
        </w:trPr>
        <w:tc>
          <w:tcPr>
            <w:tcW w:w="454" w:type="dxa"/>
          </w:tcPr>
          <w:p w:rsidR="002A2626" w:rsidRPr="009B48AC" w:rsidRDefault="002A2626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2A2626" w:rsidRPr="004A6CBB" w:rsidRDefault="002A2626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СГТУ-242 «Динамика взаим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действующих распределенных автоколебательных систем: </w:t>
            </w:r>
            <w:proofErr w:type="spellStart"/>
            <w:r w:rsidRPr="004A6CBB">
              <w:rPr>
                <w:sz w:val="20"/>
                <w:szCs w:val="20"/>
              </w:rPr>
              <w:t>мультистабильность</w:t>
            </w:r>
            <w:proofErr w:type="spellEnd"/>
            <w:r w:rsidRPr="004A6CBB">
              <w:rPr>
                <w:sz w:val="20"/>
                <w:szCs w:val="20"/>
              </w:rPr>
              <w:t xml:space="preserve"> и синхрон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зация»</w:t>
            </w:r>
          </w:p>
        </w:tc>
        <w:tc>
          <w:tcPr>
            <w:tcW w:w="2685" w:type="dxa"/>
            <w:gridSpan w:val="4"/>
          </w:tcPr>
          <w:p w:rsidR="002A2626" w:rsidRPr="004A6CBB" w:rsidRDefault="002A2626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Астахов В.В.</w:t>
            </w:r>
          </w:p>
          <w:p w:rsidR="002A2626" w:rsidRPr="004A6CBB" w:rsidRDefault="002A2626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профессор, зав. каф. «Радиоэлектроника и тел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коммуникации»</w:t>
            </w:r>
          </w:p>
        </w:tc>
        <w:tc>
          <w:tcPr>
            <w:tcW w:w="4763" w:type="dxa"/>
            <w:gridSpan w:val="3"/>
          </w:tcPr>
          <w:p w:rsidR="00E83D39" w:rsidRPr="004A6CBB" w:rsidRDefault="00E83D39" w:rsidP="00E83D39">
            <w:pPr>
              <w:pStyle w:val="14"/>
              <w:tabs>
                <w:tab w:val="left" w:pos="567"/>
                <w:tab w:val="right" w:pos="95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4A6CB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В ходе выполнения годового этапа НИР за 2018 год были в полном объеме выполнены следующие работы, запланированные в плане проведения исследований:</w:t>
            </w:r>
          </w:p>
          <w:p w:rsidR="00E83D39" w:rsidRPr="004A6CBB" w:rsidRDefault="00E83D39" w:rsidP="00E83D39">
            <w:pPr>
              <w:pStyle w:val="14"/>
              <w:tabs>
                <w:tab w:val="left" w:pos="567"/>
                <w:tab w:val="right" w:pos="95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4A6CB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1.1. </w:t>
            </w:r>
            <w:r w:rsidRPr="004A6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Исследована  динамика двух связанных против</w:t>
            </w:r>
            <w:r w:rsidRPr="004A6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A6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фазно возбуждаемых осцилляторов </w:t>
            </w:r>
            <w:proofErr w:type="spellStart"/>
            <w:r w:rsidRPr="004A6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Тода</w:t>
            </w:r>
            <w:proofErr w:type="spellEnd"/>
            <w:r w:rsidRPr="004A6CB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и определены три механизма </w:t>
            </w:r>
            <w:r w:rsidRPr="004A6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перехода к хаотической динамике, которые ассоциируются с разными типами бифуркаций периодических и квазипериодических режимов. </w:t>
            </w:r>
            <w:r w:rsidRPr="004A6CB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</w:t>
            </w:r>
          </w:p>
          <w:p w:rsidR="00E83D39" w:rsidRPr="004A6CBB" w:rsidRDefault="00E83D39" w:rsidP="00E83D39">
            <w:pPr>
              <w:tabs>
                <w:tab w:val="left" w:pos="399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1.2.</w:t>
            </w:r>
            <w:r w:rsidRPr="004A6CBB">
              <w:rPr>
                <w:sz w:val="20"/>
                <w:szCs w:val="20"/>
              </w:rPr>
              <w:t xml:space="preserve">  Исследованы процессы распространения и расс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яния ЭМ волн в металлических частотно-селективных поверхностях с крестообразными апертурами. Уст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lastRenderedPageBreak/>
              <w:t>новлены факторы, обуславливающие появление рез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нансов </w:t>
            </w:r>
            <w:proofErr w:type="spellStart"/>
            <w:proofErr w:type="gramStart"/>
            <w:r w:rsidRPr="004A6CBB">
              <w:rPr>
                <w:sz w:val="20"/>
                <w:szCs w:val="20"/>
              </w:rPr>
              <w:t>Фано</w:t>
            </w:r>
            <w:proofErr w:type="spellEnd"/>
            <w:r w:rsidRPr="004A6CBB">
              <w:rPr>
                <w:sz w:val="20"/>
                <w:szCs w:val="20"/>
              </w:rPr>
              <w:t xml:space="preserve"> в</w:t>
            </w:r>
            <w:proofErr w:type="gramEnd"/>
            <w:r w:rsidRPr="004A6CBB">
              <w:rPr>
                <w:sz w:val="20"/>
                <w:szCs w:val="20"/>
              </w:rPr>
              <w:t xml:space="preserve"> длинноволновой части АЧХ.    </w:t>
            </w:r>
          </w:p>
          <w:p w:rsidR="00E83D39" w:rsidRPr="004A6CBB" w:rsidRDefault="00E83D39" w:rsidP="00E83D39">
            <w:pPr>
              <w:tabs>
                <w:tab w:val="left" w:pos="399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1.3. Двумя численными методами исследованы эле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>тродинамические характеристики коаксиальной согл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сованной нагрузки с несколькими слоями разноти</w:t>
            </w:r>
            <w:r w:rsidRPr="004A6CBB">
              <w:rPr>
                <w:sz w:val="20"/>
                <w:szCs w:val="20"/>
              </w:rPr>
              <w:t>п</w:t>
            </w:r>
            <w:r w:rsidRPr="004A6CBB">
              <w:rPr>
                <w:sz w:val="20"/>
                <w:szCs w:val="20"/>
              </w:rPr>
              <w:t>ных радиопоглощающих материалов и определены размеры этих нагрузок, обеспечивающие минимал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 xml:space="preserve">ные уровни отраженной мощности в </w:t>
            </w:r>
            <w:proofErr w:type="spellStart"/>
            <w:r w:rsidRPr="004A6CBB">
              <w:rPr>
                <w:sz w:val="20"/>
                <w:szCs w:val="20"/>
              </w:rPr>
              <w:t>сверхширокой</w:t>
            </w:r>
            <w:proofErr w:type="spellEnd"/>
            <w:r w:rsidRPr="004A6CBB">
              <w:rPr>
                <w:sz w:val="20"/>
                <w:szCs w:val="20"/>
              </w:rPr>
              <w:t xml:space="preserve"> полосе частот 1...18 ГГц.</w:t>
            </w:r>
          </w:p>
          <w:p w:rsidR="00E83D39" w:rsidRPr="004A6CBB" w:rsidRDefault="00E83D39" w:rsidP="00E83D39">
            <w:pPr>
              <w:tabs>
                <w:tab w:val="left" w:pos="399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1.4. Проведен анализ устройств фильтрации на выс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кодобротных объемных концентрических резонат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рах.  </w:t>
            </w:r>
          </w:p>
          <w:p w:rsidR="002A2626" w:rsidRPr="004A6CBB" w:rsidRDefault="00E83D39" w:rsidP="00E83D39">
            <w:pPr>
              <w:tabs>
                <w:tab w:val="left" w:pos="39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1.5. Исследованы факторы, влияющие на колебател</w:t>
            </w:r>
            <w:r w:rsidRPr="004A6CBB">
              <w:rPr>
                <w:sz w:val="20"/>
                <w:szCs w:val="20"/>
              </w:rPr>
              <w:t>ь</w:t>
            </w:r>
            <w:r w:rsidRPr="004A6CBB">
              <w:rPr>
                <w:sz w:val="20"/>
                <w:szCs w:val="20"/>
              </w:rPr>
              <w:t xml:space="preserve">ные режимы и </w:t>
            </w:r>
            <w:proofErr w:type="spellStart"/>
            <w:r w:rsidRPr="004A6CBB">
              <w:rPr>
                <w:sz w:val="20"/>
                <w:szCs w:val="20"/>
              </w:rPr>
              <w:t>бифуркационные</w:t>
            </w:r>
            <w:proofErr w:type="spellEnd"/>
            <w:r w:rsidRPr="004A6CBB">
              <w:rPr>
                <w:sz w:val="20"/>
                <w:szCs w:val="20"/>
              </w:rPr>
              <w:t xml:space="preserve"> переходы в </w:t>
            </w:r>
            <w:proofErr w:type="spellStart"/>
            <w:r w:rsidRPr="004A6CBB">
              <w:rPr>
                <w:sz w:val="20"/>
                <w:szCs w:val="20"/>
              </w:rPr>
              <w:t>двухм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довом</w:t>
            </w:r>
            <w:proofErr w:type="spellEnd"/>
            <w:r w:rsidRPr="004A6CBB">
              <w:rPr>
                <w:sz w:val="20"/>
                <w:szCs w:val="20"/>
              </w:rPr>
              <w:t xml:space="preserve"> генераторе, состоящем из нелинейного элеме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та и двух линейных осцилляторов.</w:t>
            </w:r>
          </w:p>
        </w:tc>
        <w:tc>
          <w:tcPr>
            <w:tcW w:w="2502" w:type="dxa"/>
            <w:gridSpan w:val="2"/>
          </w:tcPr>
          <w:p w:rsidR="002A2626" w:rsidRPr="004A6CBB" w:rsidRDefault="00E83D39" w:rsidP="005E33C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14 статей и 3 тезисов докладов.</w:t>
            </w:r>
          </w:p>
          <w:p w:rsidR="00E83D39" w:rsidRPr="004A6CBB" w:rsidRDefault="00E83D39" w:rsidP="00E83D39">
            <w:pPr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spacing w:val="-2"/>
                <w:sz w:val="20"/>
                <w:szCs w:val="20"/>
              </w:rPr>
              <w:t xml:space="preserve">Защищена кандидатская диссертация </w:t>
            </w:r>
            <w:r w:rsidRPr="004A6CBB">
              <w:rPr>
                <w:sz w:val="20"/>
                <w:szCs w:val="20"/>
              </w:rPr>
              <w:t>в Ученом сов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те Д.212.242.08) по спец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альности 05.13.18.</w:t>
            </w:r>
            <w:proofErr w:type="gramEnd"/>
            <w:r w:rsidRPr="004A6CBB">
              <w:rPr>
                <w:sz w:val="20"/>
                <w:szCs w:val="20"/>
              </w:rPr>
              <w:t xml:space="preserve"> - Мат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матическое моделирование, численные методы и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 xml:space="preserve">плексы программ. </w:t>
            </w:r>
          </w:p>
          <w:p w:rsidR="00E83D39" w:rsidRPr="004A6CBB" w:rsidRDefault="00E83D39" w:rsidP="00E83D3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Подана заявка на изобрет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ние, получен 1 патент на </w:t>
            </w:r>
            <w:r w:rsidRPr="004A6CBB">
              <w:rPr>
                <w:sz w:val="20"/>
                <w:szCs w:val="20"/>
              </w:rPr>
              <w:lastRenderedPageBreak/>
              <w:t>полезную модель.</w:t>
            </w:r>
          </w:p>
          <w:p w:rsidR="00E83D39" w:rsidRPr="004A6CBB" w:rsidRDefault="00E83D39" w:rsidP="005E33C4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A2626" w:rsidRPr="004A6CBB" w:rsidRDefault="002A2626" w:rsidP="00E83D3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E83D39" w:rsidRPr="004A6CBB" w:rsidRDefault="00E83D39" w:rsidP="00E83D39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lastRenderedPageBreak/>
              <w:t xml:space="preserve">Полученные в рамках выполнения данного этапа НИР новые научные результаты, направлены на развитие теории синхронизации многомодовых систем и ее приложений в различных радиофизических системах. </w:t>
            </w:r>
          </w:p>
          <w:p w:rsidR="00E83D39" w:rsidRPr="004A6CBB" w:rsidRDefault="00E83D39" w:rsidP="00E83D39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 xml:space="preserve">Полученные научные результаты внедрены в учебный процесс кафедры </w:t>
            </w:r>
            <w:r w:rsidRPr="004A6CBB">
              <w:rPr>
                <w:noProof/>
                <w:sz w:val="20"/>
                <w:szCs w:val="20"/>
              </w:rPr>
              <w:lastRenderedPageBreak/>
              <w:t>РТ ИнЭТМ, СГТУ имени Гагарина Ю.А. при подготовке студентов специальности 11.05.01, бакалавров направлений 11.03.01 и 11.03.02, а также магистрантов направления 11.04.02.</w:t>
            </w:r>
          </w:p>
          <w:p w:rsidR="002A2626" w:rsidRPr="004A6CBB" w:rsidRDefault="002A2626" w:rsidP="00256EBB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3246D8" w:rsidRPr="004A6CBB" w:rsidTr="000A46DB">
        <w:trPr>
          <w:tblCellSpacing w:w="15" w:type="dxa"/>
        </w:trPr>
        <w:tc>
          <w:tcPr>
            <w:tcW w:w="454" w:type="dxa"/>
          </w:tcPr>
          <w:p w:rsidR="003246D8" w:rsidRPr="009B48AC" w:rsidRDefault="003246D8" w:rsidP="00AC7A27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3246D8" w:rsidRPr="004A6CBB" w:rsidRDefault="003246D8" w:rsidP="00AC7A2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СГТУ-243 «Исследование ма</w:t>
            </w:r>
            <w:r w:rsidRPr="004A6CBB">
              <w:rPr>
                <w:sz w:val="20"/>
                <w:szCs w:val="20"/>
              </w:rPr>
              <w:t>г</w:t>
            </w:r>
            <w:r w:rsidRPr="004A6CBB">
              <w:rPr>
                <w:sz w:val="20"/>
                <w:szCs w:val="20"/>
              </w:rPr>
              <w:t>нитного циклотронного резона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са с переменной составляющий магнитного поля и анализ во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можности создания на его основе перспективных генераторов и умножителей частоты миллиме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рового диапазона»</w:t>
            </w:r>
          </w:p>
        </w:tc>
        <w:tc>
          <w:tcPr>
            <w:tcW w:w="2685" w:type="dxa"/>
            <w:gridSpan w:val="4"/>
          </w:tcPr>
          <w:p w:rsidR="003246D8" w:rsidRPr="004A6CBB" w:rsidRDefault="003246D8" w:rsidP="00AC7A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6CBB">
              <w:rPr>
                <w:b/>
                <w:sz w:val="20"/>
                <w:szCs w:val="20"/>
              </w:rPr>
              <w:t>Байбурин</w:t>
            </w:r>
            <w:proofErr w:type="spellEnd"/>
            <w:r w:rsidRPr="004A6CBB">
              <w:rPr>
                <w:b/>
                <w:sz w:val="20"/>
                <w:szCs w:val="20"/>
              </w:rPr>
              <w:t xml:space="preserve"> В.Б. </w:t>
            </w:r>
          </w:p>
          <w:p w:rsidR="003246D8" w:rsidRPr="004A6CBB" w:rsidRDefault="003246D8" w:rsidP="00AC7A2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профессор, зав. каф. «Информационная безопа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 xml:space="preserve">ность </w:t>
            </w:r>
            <w:proofErr w:type="gramStart"/>
            <w:r w:rsidRPr="004A6CBB">
              <w:rPr>
                <w:sz w:val="20"/>
                <w:szCs w:val="20"/>
              </w:rPr>
              <w:t>автоматизированных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</w:p>
          <w:p w:rsidR="003246D8" w:rsidRPr="004A6CBB" w:rsidRDefault="003246D8" w:rsidP="00AC7A27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систем»</w:t>
            </w:r>
          </w:p>
        </w:tc>
        <w:tc>
          <w:tcPr>
            <w:tcW w:w="4763" w:type="dxa"/>
            <w:gridSpan w:val="3"/>
          </w:tcPr>
          <w:p w:rsidR="003246D8" w:rsidRPr="004A6CBB" w:rsidRDefault="003246D8" w:rsidP="00AC7A27">
            <w:pPr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проведенных в 2018 году исследований:</w:t>
            </w:r>
          </w:p>
          <w:p w:rsidR="003246D8" w:rsidRPr="004A6CBB" w:rsidRDefault="003246D8" w:rsidP="00AC7A27">
            <w:pPr>
              <w:pStyle w:val="af8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 xml:space="preserve">Доработаны и улучшены аналитическая и численная модели магнетрона нового типа, учитывающая потери, вызванные </w:t>
            </w:r>
            <w:proofErr w:type="spellStart"/>
            <w:r w:rsidRPr="004A6CBB">
              <w:rPr>
                <w:rFonts w:ascii="Times New Roman" w:hAnsi="Times New Roman"/>
                <w:sz w:val="20"/>
                <w:szCs w:val="20"/>
              </w:rPr>
              <w:t>скин</w:t>
            </w:r>
            <w:proofErr w:type="spellEnd"/>
            <w:r w:rsidRPr="004A6CBB">
              <w:rPr>
                <w:rFonts w:ascii="Times New Roman" w:hAnsi="Times New Roman"/>
                <w:sz w:val="20"/>
                <w:szCs w:val="20"/>
              </w:rPr>
              <w:t xml:space="preserve"> эффе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к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том.</w:t>
            </w:r>
          </w:p>
          <w:p w:rsidR="003246D8" w:rsidRPr="004A6CBB" w:rsidRDefault="003246D8" w:rsidP="00AC7A27">
            <w:pPr>
              <w:pStyle w:val="af8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>Показано что применение неоднородной вдоль радиуса пучка магнитной индукции, позволяет поднять КПД прибора на 20 %.</w:t>
            </w:r>
          </w:p>
          <w:p w:rsidR="003246D8" w:rsidRPr="004A6CBB" w:rsidRDefault="003246D8" w:rsidP="00AC7A27">
            <w:pPr>
              <w:pStyle w:val="af8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>Разработаны новые методы решения уравн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ния Лапласа и Пуассона, основанные на «во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л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новом» методе. Показано, что использование разработанного метода обладает преимущ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 xml:space="preserve">ством относительно классических способов решения. </w:t>
            </w:r>
            <w:proofErr w:type="gramStart"/>
            <w:r w:rsidRPr="004A6CBB">
              <w:rPr>
                <w:rFonts w:ascii="Times New Roman" w:hAnsi="Times New Roman"/>
                <w:sz w:val="20"/>
                <w:szCs w:val="20"/>
              </w:rPr>
              <w:t>Показано что реализация метода возможна</w:t>
            </w:r>
            <w:proofErr w:type="gramEnd"/>
            <w:r w:rsidRPr="004A6CBB">
              <w:rPr>
                <w:rFonts w:ascii="Times New Roman" w:hAnsi="Times New Roman"/>
                <w:sz w:val="20"/>
                <w:szCs w:val="20"/>
              </w:rPr>
              <w:t xml:space="preserve"> с использованием распределённых технологий, в частности, на графических пр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о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цессорах.</w:t>
            </w:r>
          </w:p>
          <w:p w:rsidR="003246D8" w:rsidRPr="004A6CBB" w:rsidRDefault="003246D8" w:rsidP="00AC7A27">
            <w:pPr>
              <w:pStyle w:val="af8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>Проведено моделирование влияния полей пространственного заряда на параметрич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скую генерацию в скрещенных полях.</w:t>
            </w:r>
          </w:p>
          <w:p w:rsidR="003246D8" w:rsidRPr="004A6CBB" w:rsidRDefault="003246D8" w:rsidP="00AC7A27">
            <w:pPr>
              <w:pStyle w:val="af8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>Разработана модель параметрического ген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 xml:space="preserve">ратора высокочастотных колебаний </w:t>
            </w:r>
            <w:proofErr w:type="spellStart"/>
            <w:r w:rsidRPr="004A6CBB">
              <w:rPr>
                <w:rFonts w:ascii="Times New Roman" w:hAnsi="Times New Roman"/>
                <w:sz w:val="20"/>
                <w:szCs w:val="20"/>
              </w:rPr>
              <w:t>тераге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р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цового</w:t>
            </w:r>
            <w:proofErr w:type="spellEnd"/>
            <w:r w:rsidRPr="004A6CBB">
              <w:rPr>
                <w:rFonts w:ascii="Times New Roman" w:hAnsi="Times New Roman"/>
                <w:sz w:val="20"/>
                <w:szCs w:val="20"/>
              </w:rPr>
              <w:t xml:space="preserve"> диапазона с </w:t>
            </w:r>
            <w:proofErr w:type="gramStart"/>
            <w:r w:rsidRPr="004A6CBB">
              <w:rPr>
                <w:rFonts w:ascii="Times New Roman" w:hAnsi="Times New Roman"/>
                <w:sz w:val="20"/>
                <w:szCs w:val="20"/>
              </w:rPr>
              <w:t>обращёнными</w:t>
            </w:r>
            <w:proofErr w:type="gramEnd"/>
            <w:r w:rsidRPr="004A6CBB">
              <w:rPr>
                <w:rFonts w:ascii="Times New Roman" w:hAnsi="Times New Roman"/>
                <w:sz w:val="20"/>
                <w:szCs w:val="20"/>
              </w:rPr>
              <w:t xml:space="preserve"> катодом и анодом, обращённая схема имеет существе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н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ный выигрыш по величине КПД. Это объя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с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 xml:space="preserve">няется, </w:t>
            </w:r>
            <w:proofErr w:type="gramStart"/>
            <w:r w:rsidRPr="004A6CBB"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 w:rsidRPr="004A6CBB">
              <w:rPr>
                <w:rFonts w:ascii="Times New Roman" w:hAnsi="Times New Roman"/>
                <w:sz w:val="20"/>
                <w:szCs w:val="20"/>
              </w:rPr>
              <w:t xml:space="preserve"> что в случае использования обр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щённой схемы время пролёта заряженной ч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а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стицы существенно меньше чем при испол</w:t>
            </w:r>
            <w:r w:rsidRPr="004A6CBB">
              <w:rPr>
                <w:rFonts w:ascii="Times New Roman" w:hAnsi="Times New Roman"/>
                <w:sz w:val="20"/>
                <w:szCs w:val="20"/>
              </w:rPr>
              <w:t>ь</w:t>
            </w:r>
            <w:r w:rsidRPr="004A6CBB">
              <w:rPr>
                <w:rFonts w:ascii="Times New Roman" w:hAnsi="Times New Roman"/>
                <w:sz w:val="20"/>
                <w:szCs w:val="20"/>
              </w:rPr>
              <w:lastRenderedPageBreak/>
              <w:t>зовании классической схемы расположения катода и анода.</w:t>
            </w:r>
          </w:p>
        </w:tc>
        <w:tc>
          <w:tcPr>
            <w:tcW w:w="2502" w:type="dxa"/>
            <w:gridSpan w:val="2"/>
          </w:tcPr>
          <w:p w:rsidR="003246D8" w:rsidRPr="004A6CBB" w:rsidRDefault="003246D8" w:rsidP="00AC7A27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23 статей.</w:t>
            </w:r>
          </w:p>
          <w:p w:rsidR="003246D8" w:rsidRPr="004A6CBB" w:rsidRDefault="003246D8" w:rsidP="00AC7A27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Получено свидетельство о государственной регистр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ции программы для ЭВМ. </w:t>
            </w:r>
          </w:p>
        </w:tc>
        <w:tc>
          <w:tcPr>
            <w:tcW w:w="2510" w:type="dxa"/>
          </w:tcPr>
          <w:p w:rsidR="003246D8" w:rsidRPr="004A6CBB" w:rsidRDefault="003246D8" w:rsidP="00AC7A27">
            <w:pPr>
              <w:rPr>
                <w:noProof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Разработанный в рамках работы программный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 на протяжении 12 месяцев применялся при обучении аспирантов 09.06.01 "Информатика и вычислительная техника" Направленность - Матем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тическое моделирование, численные методы и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плексы программ, в рамках дисциплин: «Проблемы 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тематического моделиров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ния», «Теория эксперимента и задачи экспериментально-статистического моделир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вания»</w:t>
            </w:r>
          </w:p>
        </w:tc>
      </w:tr>
      <w:tr w:rsidR="003246D8" w:rsidRPr="004A6CBB" w:rsidTr="000A46DB">
        <w:trPr>
          <w:tblCellSpacing w:w="15" w:type="dxa"/>
        </w:trPr>
        <w:tc>
          <w:tcPr>
            <w:tcW w:w="454" w:type="dxa"/>
          </w:tcPr>
          <w:p w:rsidR="003246D8" w:rsidRPr="009B48AC" w:rsidRDefault="003246D8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3246D8" w:rsidRPr="004A6CBB" w:rsidRDefault="003246D8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СГТУ-244 «Разработка физико-химических основ создания 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вых </w:t>
            </w:r>
            <w:proofErr w:type="spellStart"/>
            <w:r w:rsidRPr="004A6CBB">
              <w:rPr>
                <w:sz w:val="20"/>
                <w:szCs w:val="20"/>
              </w:rPr>
              <w:t>термоэлектрохимических</w:t>
            </w:r>
            <w:proofErr w:type="spellEnd"/>
            <w:r w:rsidRPr="004A6CBB">
              <w:rPr>
                <w:sz w:val="20"/>
                <w:szCs w:val="20"/>
              </w:rPr>
              <w:t xml:space="preserve"> систем для аккумуляции расс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янной тепловой энергии»</w:t>
            </w:r>
          </w:p>
        </w:tc>
        <w:tc>
          <w:tcPr>
            <w:tcW w:w="2685" w:type="dxa"/>
            <w:gridSpan w:val="4"/>
          </w:tcPr>
          <w:p w:rsidR="003246D8" w:rsidRPr="004A6CBB" w:rsidRDefault="003246D8" w:rsidP="005E33C4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Гороховский А.В.</w:t>
            </w:r>
          </w:p>
          <w:p w:rsidR="003246D8" w:rsidRPr="004A6CBB" w:rsidRDefault="003246D8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д.х.н., проф., зав. каф. «Химия и химическая технология м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териалов»</w:t>
            </w:r>
          </w:p>
        </w:tc>
        <w:tc>
          <w:tcPr>
            <w:tcW w:w="4763" w:type="dxa"/>
            <w:gridSpan w:val="3"/>
          </w:tcPr>
          <w:p w:rsidR="003246D8" w:rsidRPr="004A6CBB" w:rsidRDefault="00CB6889" w:rsidP="003246D8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2018-го года:</w:t>
            </w:r>
          </w:p>
          <w:p w:rsidR="00CB6889" w:rsidRPr="004A6CBB" w:rsidRDefault="00CB6889" w:rsidP="00CB6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1. Исследовано влияния структуры и химического с</w:t>
            </w:r>
            <w:r w:rsidRPr="004A6CBB">
              <w:rPr>
                <w:spacing w:val="-2"/>
                <w:sz w:val="20"/>
                <w:szCs w:val="20"/>
              </w:rPr>
              <w:t>о</w:t>
            </w:r>
            <w:r w:rsidRPr="004A6CBB">
              <w:rPr>
                <w:spacing w:val="-2"/>
                <w:sz w:val="20"/>
                <w:szCs w:val="20"/>
              </w:rPr>
              <w:t xml:space="preserve">става продуктов термической обработки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полититаната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калия, модифицированного соединениями различных переходных металлов и слоистых двойных гидроксидов на их электрофизические и теплофизические свойства.</w:t>
            </w:r>
          </w:p>
          <w:p w:rsidR="00CB6889" w:rsidRPr="004A6CBB" w:rsidRDefault="00CB6889" w:rsidP="00CB6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2. Исследовано влияния конструкции, различных 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бавок и природы электродного материала (замена плоских пластин на </w:t>
            </w:r>
            <w:proofErr w:type="spellStart"/>
            <w:r w:rsidRPr="004A6CBB">
              <w:rPr>
                <w:sz w:val="20"/>
                <w:szCs w:val="20"/>
              </w:rPr>
              <w:t>модифицрованные</w:t>
            </w:r>
            <w:proofErr w:type="spellEnd"/>
            <w:r w:rsidRPr="004A6CBB">
              <w:rPr>
                <w:sz w:val="20"/>
                <w:szCs w:val="20"/>
              </w:rPr>
              <w:t xml:space="preserve"> в растворах кислоты и щелочи с формированием слоя ПТК)  </w:t>
            </w:r>
            <w:proofErr w:type="spellStart"/>
            <w:r w:rsidRPr="004A6CBB">
              <w:rPr>
                <w:sz w:val="20"/>
                <w:szCs w:val="20"/>
              </w:rPr>
              <w:t>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моэлектрохимического</w:t>
            </w:r>
            <w:proofErr w:type="spellEnd"/>
            <w:r w:rsidRPr="004A6CBB">
              <w:rPr>
                <w:sz w:val="20"/>
                <w:szCs w:val="20"/>
              </w:rPr>
              <w:t xml:space="preserve"> преобразователя на гипотет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ческий коэффициент </w:t>
            </w:r>
            <w:proofErr w:type="spellStart"/>
            <w:r w:rsidRPr="004A6CBB">
              <w:rPr>
                <w:sz w:val="20"/>
                <w:szCs w:val="20"/>
              </w:rPr>
              <w:t>Зеебека</w:t>
            </w:r>
            <w:proofErr w:type="spellEnd"/>
            <w:r w:rsidRPr="004A6CBB">
              <w:rPr>
                <w:sz w:val="20"/>
                <w:szCs w:val="20"/>
              </w:rPr>
              <w:t>.</w:t>
            </w:r>
          </w:p>
          <w:p w:rsidR="00CB6889" w:rsidRPr="004A6CBB" w:rsidRDefault="00CB6889" w:rsidP="00CB6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3. Исследовано влияние природы модифицирующих добавок </w:t>
            </w:r>
            <w:proofErr w:type="gramStart"/>
            <w:r w:rsidRPr="004A6CBB">
              <w:rPr>
                <w:sz w:val="20"/>
                <w:szCs w:val="20"/>
              </w:rPr>
              <w:t>в</w:t>
            </w:r>
            <w:proofErr w:type="gramEnd"/>
            <w:r w:rsidRPr="004A6CBB">
              <w:rPr>
                <w:sz w:val="20"/>
                <w:szCs w:val="20"/>
              </w:rPr>
              <w:t xml:space="preserve"> </w:t>
            </w:r>
            <w:proofErr w:type="gramStart"/>
            <w:r w:rsidRPr="004A6CBB">
              <w:rPr>
                <w:sz w:val="20"/>
                <w:szCs w:val="20"/>
              </w:rPr>
              <w:t>систем</w:t>
            </w:r>
            <w:proofErr w:type="gramEnd"/>
            <w:r w:rsidRPr="004A6CBB">
              <w:rPr>
                <w:sz w:val="20"/>
                <w:szCs w:val="20"/>
              </w:rPr>
              <w:t xml:space="preserve"> слоистых двойных гидроксидов, и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меняющих природу электродного материала, на те</w:t>
            </w:r>
            <w:r w:rsidRPr="004A6CBB">
              <w:rPr>
                <w:sz w:val="20"/>
                <w:szCs w:val="20"/>
              </w:rPr>
              <w:t>п</w:t>
            </w:r>
            <w:r w:rsidRPr="004A6CBB">
              <w:rPr>
                <w:sz w:val="20"/>
                <w:szCs w:val="20"/>
              </w:rPr>
              <w:t xml:space="preserve">лофизические и электрофизические характеристики </w:t>
            </w:r>
            <w:proofErr w:type="spellStart"/>
            <w:r w:rsidRPr="004A6CBB">
              <w:rPr>
                <w:sz w:val="20"/>
                <w:szCs w:val="20"/>
              </w:rPr>
              <w:t>термоэлектриков</w:t>
            </w:r>
            <w:proofErr w:type="spellEnd"/>
            <w:r w:rsidRPr="004A6CBB">
              <w:rPr>
                <w:sz w:val="20"/>
                <w:szCs w:val="20"/>
              </w:rPr>
              <w:t xml:space="preserve"> на основе модифицированных </w:t>
            </w:r>
            <w:proofErr w:type="spellStart"/>
            <w:r w:rsidRPr="004A6CBB">
              <w:rPr>
                <w:sz w:val="20"/>
                <w:szCs w:val="20"/>
              </w:rPr>
              <w:t>пол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титанатов</w:t>
            </w:r>
            <w:proofErr w:type="spellEnd"/>
            <w:r w:rsidRPr="004A6CBB">
              <w:rPr>
                <w:sz w:val="20"/>
                <w:szCs w:val="20"/>
              </w:rPr>
              <w:t xml:space="preserve"> калия и величину стандартного показателя качества термоэлектрического материала.</w:t>
            </w:r>
          </w:p>
          <w:p w:rsidR="00CB6889" w:rsidRPr="004A6CBB" w:rsidRDefault="00CB6889" w:rsidP="00CB6889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4. Разработана архитектуры средне- и высок</w:t>
            </w:r>
            <w:proofErr w:type="gramStart"/>
            <w:r w:rsidRPr="004A6CBB">
              <w:rPr>
                <w:sz w:val="20"/>
                <w:szCs w:val="20"/>
              </w:rPr>
              <w:t>о-</w:t>
            </w:r>
            <w:proofErr w:type="gramEnd"/>
            <w:r w:rsidRPr="004A6CBB">
              <w:rPr>
                <w:sz w:val="20"/>
                <w:szCs w:val="20"/>
              </w:rPr>
              <w:t xml:space="preserve"> темп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ратурного </w:t>
            </w:r>
            <w:proofErr w:type="spellStart"/>
            <w:r w:rsidRPr="004A6CBB">
              <w:rPr>
                <w:sz w:val="20"/>
                <w:szCs w:val="20"/>
              </w:rPr>
              <w:t>термоэлектрохимического</w:t>
            </w:r>
            <w:proofErr w:type="spellEnd"/>
            <w:r w:rsidRPr="004A6CBB">
              <w:rPr>
                <w:sz w:val="20"/>
                <w:szCs w:val="20"/>
              </w:rPr>
              <w:t xml:space="preserve"> преобразователя на основе твердых электролитов системы </w:t>
            </w:r>
            <w:proofErr w:type="spellStart"/>
            <w:r w:rsidRPr="004A6CBB">
              <w:rPr>
                <w:sz w:val="20"/>
                <w:szCs w:val="20"/>
              </w:rPr>
              <w:t>полититанат</w:t>
            </w:r>
            <w:proofErr w:type="spellEnd"/>
            <w:r w:rsidRPr="004A6CBB">
              <w:rPr>
                <w:sz w:val="20"/>
                <w:szCs w:val="20"/>
              </w:rPr>
              <w:t xml:space="preserve"> калия-слоистый двойной гидроксид и изучены хара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теристики формируемых среднетемпературных </w:t>
            </w:r>
            <w:proofErr w:type="spellStart"/>
            <w:r w:rsidRPr="004A6CBB">
              <w:rPr>
                <w:sz w:val="20"/>
                <w:szCs w:val="20"/>
              </w:rPr>
              <w:t>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моэлектрохимических</w:t>
            </w:r>
            <w:proofErr w:type="spellEnd"/>
            <w:r w:rsidRPr="004A6CBB">
              <w:rPr>
                <w:sz w:val="20"/>
                <w:szCs w:val="20"/>
              </w:rPr>
              <w:t xml:space="preserve"> ячеек.</w:t>
            </w:r>
          </w:p>
        </w:tc>
        <w:tc>
          <w:tcPr>
            <w:tcW w:w="2502" w:type="dxa"/>
            <w:gridSpan w:val="2"/>
          </w:tcPr>
          <w:p w:rsidR="00CB6889" w:rsidRPr="004A6CBB" w:rsidRDefault="00CB6889" w:rsidP="005E33C4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 результатам исследов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ний опубликовано 4 статьи.</w:t>
            </w:r>
          </w:p>
          <w:p w:rsidR="003246D8" w:rsidRPr="004A6CBB" w:rsidRDefault="003246D8" w:rsidP="005E33C4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3246D8" w:rsidRPr="004A6CBB" w:rsidRDefault="00CB6889" w:rsidP="00CB6889">
            <w:pPr>
              <w:jc w:val="center"/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-</w:t>
            </w:r>
          </w:p>
        </w:tc>
      </w:tr>
      <w:tr w:rsidR="00CB6889" w:rsidRPr="004A6CBB" w:rsidTr="000A46DB">
        <w:trPr>
          <w:tblCellSpacing w:w="15" w:type="dxa"/>
        </w:trPr>
        <w:tc>
          <w:tcPr>
            <w:tcW w:w="454" w:type="dxa"/>
          </w:tcPr>
          <w:p w:rsidR="00CB6889" w:rsidRPr="009B48AC" w:rsidRDefault="00CB6889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CB6889" w:rsidRPr="004A6CBB" w:rsidRDefault="00CB6889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СГТУ-245 «Исследование пла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менных эффектов в релятивис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ских приборах электроники в</w:t>
            </w:r>
            <w:r w:rsidRPr="004A6CBB">
              <w:rPr>
                <w:sz w:val="20"/>
                <w:szCs w:val="20"/>
              </w:rPr>
              <w:t>ы</w:t>
            </w:r>
            <w:r w:rsidRPr="004A6CBB">
              <w:rPr>
                <w:sz w:val="20"/>
                <w:szCs w:val="20"/>
              </w:rPr>
              <w:t>соких мощностей»</w:t>
            </w:r>
          </w:p>
        </w:tc>
        <w:tc>
          <w:tcPr>
            <w:tcW w:w="2685" w:type="dxa"/>
            <w:gridSpan w:val="4"/>
          </w:tcPr>
          <w:p w:rsidR="00CB6889" w:rsidRPr="004A6CBB" w:rsidRDefault="00CB6889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Куркин С.А.</w:t>
            </w:r>
          </w:p>
          <w:p w:rsidR="00CB6889" w:rsidRPr="004A6CBB" w:rsidRDefault="00CB6889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д.ф.-м.н., доцент каф. </w:t>
            </w:r>
          </w:p>
          <w:p w:rsidR="00CB6889" w:rsidRPr="004A6CBB" w:rsidRDefault="00CB6889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CB6889" w:rsidRPr="004A6CBB" w:rsidRDefault="00CB6889" w:rsidP="00CB6889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В результате выполнения НИР за 2018 г. получены следующие научные результаты: результаты анализа формирующихся в пространстве взаимодействия пр</w:t>
            </w:r>
            <w:r w:rsidRPr="004A6CBB">
              <w:rPr>
                <w:bCs/>
                <w:sz w:val="20"/>
                <w:szCs w:val="20"/>
              </w:rPr>
              <w:t>о</w:t>
            </w:r>
            <w:r w:rsidRPr="004A6CBB">
              <w:rPr>
                <w:bCs/>
                <w:sz w:val="20"/>
                <w:szCs w:val="20"/>
              </w:rPr>
              <w:t xml:space="preserve">странственно-временных электронно-плазменных структур в результате эффектов </w:t>
            </w:r>
            <w:proofErr w:type="spellStart"/>
            <w:r w:rsidRPr="004A6CBB">
              <w:rPr>
                <w:bCs/>
                <w:sz w:val="20"/>
                <w:szCs w:val="20"/>
              </w:rPr>
              <w:t>плазмообразования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вследствие ионизации остаточных газов; результаты исследования влияния плазменных эффектов на дин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мику пушечной части прибора. Был проведён анализ характеристик и структуры формируемого электро</w:t>
            </w:r>
            <w:r w:rsidRPr="004A6CBB">
              <w:rPr>
                <w:bCs/>
                <w:sz w:val="20"/>
                <w:szCs w:val="20"/>
              </w:rPr>
              <w:t>н</w:t>
            </w:r>
            <w:r w:rsidRPr="004A6CBB">
              <w:rPr>
                <w:bCs/>
                <w:sz w:val="20"/>
                <w:szCs w:val="20"/>
              </w:rPr>
              <w:t xml:space="preserve">ного потока. </w:t>
            </w:r>
          </w:p>
        </w:tc>
        <w:tc>
          <w:tcPr>
            <w:tcW w:w="2502" w:type="dxa"/>
            <w:gridSpan w:val="2"/>
          </w:tcPr>
          <w:p w:rsidR="00CB6889" w:rsidRPr="004A6CBB" w:rsidRDefault="00CB6889" w:rsidP="00AC7A27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A6CBB">
              <w:rPr>
                <w:bCs/>
                <w:sz w:val="20"/>
                <w:szCs w:val="20"/>
              </w:rPr>
              <w:t>По результатам исследов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>ний опубликован</w:t>
            </w:r>
            <w:r w:rsidR="0062584E" w:rsidRPr="004A6CBB">
              <w:rPr>
                <w:bCs/>
                <w:sz w:val="20"/>
                <w:szCs w:val="20"/>
              </w:rPr>
              <w:t>о</w:t>
            </w:r>
            <w:r w:rsidRPr="004A6CBB">
              <w:rPr>
                <w:bCs/>
                <w:sz w:val="20"/>
                <w:szCs w:val="20"/>
              </w:rPr>
              <w:t xml:space="preserve"> 2 статьи в научн</w:t>
            </w:r>
            <w:r w:rsidR="0062584E" w:rsidRPr="004A6CBB">
              <w:rPr>
                <w:bCs/>
                <w:sz w:val="20"/>
                <w:szCs w:val="20"/>
              </w:rPr>
              <w:t>ых</w:t>
            </w:r>
            <w:r w:rsidRPr="004A6CBB">
              <w:rPr>
                <w:bCs/>
                <w:sz w:val="20"/>
                <w:szCs w:val="20"/>
              </w:rPr>
              <w:t xml:space="preserve"> журнал</w:t>
            </w:r>
            <w:r w:rsidR="0062584E" w:rsidRPr="004A6CBB">
              <w:rPr>
                <w:bCs/>
                <w:sz w:val="20"/>
                <w:szCs w:val="20"/>
              </w:rPr>
              <w:t>ах</w:t>
            </w:r>
            <w:r w:rsidRPr="004A6CBB">
              <w:rPr>
                <w:bCs/>
                <w:sz w:val="20"/>
                <w:szCs w:val="20"/>
              </w:rPr>
              <w:t>, инде</w:t>
            </w:r>
            <w:r w:rsidRPr="004A6CBB">
              <w:rPr>
                <w:bCs/>
                <w:sz w:val="20"/>
                <w:szCs w:val="20"/>
              </w:rPr>
              <w:t>к</w:t>
            </w:r>
            <w:r w:rsidRPr="004A6CBB">
              <w:rPr>
                <w:bCs/>
                <w:sz w:val="20"/>
                <w:szCs w:val="20"/>
              </w:rPr>
              <w:t xml:space="preserve">сируемом в базе данных </w:t>
            </w:r>
            <w:proofErr w:type="spellStart"/>
            <w:r w:rsidRPr="004A6CBB">
              <w:rPr>
                <w:bCs/>
                <w:sz w:val="20"/>
                <w:szCs w:val="20"/>
              </w:rPr>
              <w:t>Web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bCs/>
                <w:sz w:val="20"/>
                <w:szCs w:val="20"/>
              </w:rPr>
              <w:t>of</w:t>
            </w:r>
            <w:proofErr w:type="spellEnd"/>
            <w:r w:rsidRPr="004A6C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bCs/>
                <w:sz w:val="20"/>
                <w:szCs w:val="20"/>
              </w:rPr>
              <w:t>Science</w:t>
            </w:r>
            <w:proofErr w:type="spellEnd"/>
            <w:r w:rsidRPr="004A6CBB">
              <w:rPr>
                <w:bCs/>
                <w:sz w:val="20"/>
                <w:szCs w:val="20"/>
              </w:rPr>
              <w:t>, 3 статьи в научн</w:t>
            </w:r>
            <w:r w:rsidR="0062584E" w:rsidRPr="004A6CBB">
              <w:rPr>
                <w:bCs/>
                <w:sz w:val="20"/>
                <w:szCs w:val="20"/>
              </w:rPr>
              <w:t>ых</w:t>
            </w:r>
            <w:r w:rsidRPr="004A6CBB">
              <w:rPr>
                <w:bCs/>
                <w:sz w:val="20"/>
                <w:szCs w:val="20"/>
              </w:rPr>
              <w:t xml:space="preserve"> журнал</w:t>
            </w:r>
            <w:r w:rsidR="0062584E" w:rsidRPr="004A6CBB">
              <w:rPr>
                <w:bCs/>
                <w:sz w:val="20"/>
                <w:szCs w:val="20"/>
              </w:rPr>
              <w:t>ах</w:t>
            </w:r>
            <w:r w:rsidRPr="004A6CBB">
              <w:rPr>
                <w:bCs/>
                <w:sz w:val="20"/>
                <w:szCs w:val="20"/>
              </w:rPr>
              <w:t>, инде</w:t>
            </w:r>
            <w:r w:rsidRPr="004A6CBB">
              <w:rPr>
                <w:bCs/>
                <w:sz w:val="20"/>
                <w:szCs w:val="20"/>
              </w:rPr>
              <w:t>к</w:t>
            </w:r>
            <w:r w:rsidRPr="004A6CBB">
              <w:rPr>
                <w:bCs/>
                <w:sz w:val="20"/>
                <w:szCs w:val="20"/>
              </w:rPr>
              <w:t xml:space="preserve">сируемом в базе данных </w:t>
            </w:r>
            <w:proofErr w:type="spellStart"/>
            <w:r w:rsidRPr="004A6CBB">
              <w:rPr>
                <w:bCs/>
                <w:sz w:val="20"/>
                <w:szCs w:val="20"/>
              </w:rPr>
              <w:t>Scopus</w:t>
            </w:r>
            <w:proofErr w:type="spellEnd"/>
            <w:r w:rsidRPr="004A6CBB">
              <w:rPr>
                <w:bCs/>
                <w:sz w:val="20"/>
                <w:szCs w:val="20"/>
              </w:rPr>
              <w:t>; защищена диссе</w:t>
            </w:r>
            <w:r w:rsidRPr="004A6CBB">
              <w:rPr>
                <w:bCs/>
                <w:sz w:val="20"/>
                <w:szCs w:val="20"/>
              </w:rPr>
              <w:t>р</w:t>
            </w:r>
            <w:r w:rsidRPr="004A6CBB">
              <w:rPr>
                <w:bCs/>
                <w:sz w:val="20"/>
                <w:szCs w:val="20"/>
              </w:rPr>
              <w:t>тация на соискание ученой степени кандидата физико-математических наук.</w:t>
            </w:r>
            <w:proofErr w:type="gramEnd"/>
          </w:p>
        </w:tc>
        <w:tc>
          <w:tcPr>
            <w:tcW w:w="2510" w:type="dxa"/>
          </w:tcPr>
          <w:p w:rsidR="00CB6889" w:rsidRPr="004A6CBB" w:rsidRDefault="00CB6889" w:rsidP="00CB6889">
            <w:pPr>
              <w:jc w:val="center"/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-</w:t>
            </w:r>
          </w:p>
        </w:tc>
      </w:tr>
      <w:tr w:rsidR="0062584E" w:rsidRPr="004A6CBB" w:rsidTr="000A46DB">
        <w:trPr>
          <w:tblCellSpacing w:w="15" w:type="dxa"/>
        </w:trPr>
        <w:tc>
          <w:tcPr>
            <w:tcW w:w="454" w:type="dxa"/>
          </w:tcPr>
          <w:p w:rsidR="0062584E" w:rsidRPr="009B48AC" w:rsidRDefault="0062584E" w:rsidP="009B48AC">
            <w:pPr>
              <w:pStyle w:val="af8"/>
              <w:numPr>
                <w:ilvl w:val="0"/>
                <w:numId w:val="8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</w:tcPr>
          <w:p w:rsidR="0062584E" w:rsidRPr="004A6CBB" w:rsidRDefault="0062584E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СГТУ-246 «Создание научных основ исследования и обоснов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ние методологии интеграции </w:t>
            </w:r>
            <w:proofErr w:type="spellStart"/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сурсоэффективных</w:t>
            </w:r>
            <w:proofErr w:type="spellEnd"/>
            <w:r w:rsidRPr="004A6CBB">
              <w:rPr>
                <w:sz w:val="20"/>
                <w:szCs w:val="20"/>
              </w:rPr>
              <w:t xml:space="preserve"> технологий и систем энергообеспечения эне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lastRenderedPageBreak/>
              <w:t>гоемких промышленных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плексов»</w:t>
            </w:r>
          </w:p>
        </w:tc>
        <w:tc>
          <w:tcPr>
            <w:tcW w:w="2685" w:type="dxa"/>
            <w:gridSpan w:val="4"/>
          </w:tcPr>
          <w:p w:rsidR="0062584E" w:rsidRPr="004A6CBB" w:rsidRDefault="0062584E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lastRenderedPageBreak/>
              <w:t>Семенов Б.А.</w:t>
            </w:r>
          </w:p>
          <w:p w:rsidR="0062584E" w:rsidRPr="004A6CBB" w:rsidRDefault="0062584E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д.т.н., профессор, зав. каф. «Промышленная теплотехн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ка»</w:t>
            </w:r>
          </w:p>
        </w:tc>
        <w:tc>
          <w:tcPr>
            <w:tcW w:w="4763" w:type="dxa"/>
            <w:gridSpan w:val="3"/>
          </w:tcPr>
          <w:p w:rsidR="0062584E" w:rsidRPr="004A6CBB" w:rsidRDefault="0062584E" w:rsidP="005E33C4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исследований в 2018 году:</w:t>
            </w:r>
          </w:p>
          <w:p w:rsidR="0062584E" w:rsidRPr="00AB12FA" w:rsidRDefault="0062584E" w:rsidP="005E33C4">
            <w:pPr>
              <w:spacing w:line="238" w:lineRule="auto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AB12FA">
              <w:rPr>
                <w:bCs/>
                <w:spacing w:val="-2"/>
                <w:sz w:val="20"/>
                <w:szCs w:val="20"/>
              </w:rPr>
              <w:t>Разработаны теоретические основы оптимальной инт</w:t>
            </w:r>
            <w:r w:rsidRPr="00AB12FA">
              <w:rPr>
                <w:bCs/>
                <w:spacing w:val="-2"/>
                <w:sz w:val="20"/>
                <w:szCs w:val="20"/>
              </w:rPr>
              <w:t>е</w:t>
            </w:r>
            <w:r w:rsidRPr="00AB12FA">
              <w:rPr>
                <w:bCs/>
                <w:spacing w:val="-2"/>
                <w:sz w:val="20"/>
                <w:szCs w:val="20"/>
              </w:rPr>
              <w:t>грации технологической и энергетической подсистем промышленных комплексов, обеспечивающие дост</w:t>
            </w:r>
            <w:r w:rsidRPr="00AB12FA">
              <w:rPr>
                <w:bCs/>
                <w:spacing w:val="-2"/>
                <w:sz w:val="20"/>
                <w:szCs w:val="20"/>
              </w:rPr>
              <w:t>и</w:t>
            </w:r>
            <w:r w:rsidRPr="00AB12FA">
              <w:rPr>
                <w:bCs/>
                <w:spacing w:val="-2"/>
                <w:sz w:val="20"/>
                <w:szCs w:val="20"/>
              </w:rPr>
              <w:t>жение максимальной добавленной стоимости прои</w:t>
            </w:r>
            <w:r w:rsidRPr="00AB12FA">
              <w:rPr>
                <w:bCs/>
                <w:spacing w:val="-2"/>
                <w:sz w:val="20"/>
                <w:szCs w:val="20"/>
              </w:rPr>
              <w:t>з</w:t>
            </w:r>
            <w:r w:rsidRPr="00AB12FA">
              <w:rPr>
                <w:bCs/>
                <w:spacing w:val="-2"/>
                <w:sz w:val="20"/>
                <w:szCs w:val="20"/>
              </w:rPr>
              <w:lastRenderedPageBreak/>
              <w:t xml:space="preserve">водства, включающие: методы количественной оценки системной топливной эффективности </w:t>
            </w:r>
            <w:proofErr w:type="spellStart"/>
            <w:r w:rsidRPr="00AB12FA">
              <w:rPr>
                <w:bCs/>
                <w:spacing w:val="-2"/>
                <w:sz w:val="20"/>
                <w:szCs w:val="20"/>
              </w:rPr>
              <w:t>энергоисточн</w:t>
            </w:r>
            <w:r w:rsidRPr="00AB12FA">
              <w:rPr>
                <w:bCs/>
                <w:spacing w:val="-2"/>
                <w:sz w:val="20"/>
                <w:szCs w:val="20"/>
              </w:rPr>
              <w:t>и</w:t>
            </w:r>
            <w:r w:rsidRPr="00AB12FA">
              <w:rPr>
                <w:bCs/>
                <w:spacing w:val="-2"/>
                <w:sz w:val="20"/>
                <w:szCs w:val="20"/>
              </w:rPr>
              <w:t>ков</w:t>
            </w:r>
            <w:proofErr w:type="spellEnd"/>
            <w:r w:rsidRPr="00AB12FA">
              <w:rPr>
                <w:bCs/>
                <w:spacing w:val="-2"/>
                <w:sz w:val="20"/>
                <w:szCs w:val="20"/>
              </w:rPr>
              <w:t xml:space="preserve"> различного типа (комбинированных и раздельных); комплекс критериев топливной и общей эффективн</w:t>
            </w:r>
            <w:r w:rsidRPr="00AB12FA">
              <w:rPr>
                <w:bCs/>
                <w:spacing w:val="-2"/>
                <w:sz w:val="20"/>
                <w:szCs w:val="20"/>
              </w:rPr>
              <w:t>о</w:t>
            </w:r>
            <w:r w:rsidRPr="00AB12FA">
              <w:rPr>
                <w:bCs/>
                <w:spacing w:val="-2"/>
                <w:sz w:val="20"/>
                <w:szCs w:val="20"/>
              </w:rPr>
              <w:t>сти; аналитические зависимости и математические м</w:t>
            </w:r>
            <w:r w:rsidRPr="00AB12FA">
              <w:rPr>
                <w:bCs/>
                <w:spacing w:val="-2"/>
                <w:sz w:val="20"/>
                <w:szCs w:val="20"/>
              </w:rPr>
              <w:t>о</w:t>
            </w:r>
            <w:r w:rsidRPr="00AB12FA">
              <w:rPr>
                <w:bCs/>
                <w:spacing w:val="-2"/>
                <w:sz w:val="20"/>
                <w:szCs w:val="20"/>
              </w:rPr>
              <w:t>дели элементов систем энергообеспечения; алгоритмы расчета показателей эффективности для компьютерной реализации разработанных методик.</w:t>
            </w:r>
            <w:proofErr w:type="gramEnd"/>
          </w:p>
        </w:tc>
        <w:tc>
          <w:tcPr>
            <w:tcW w:w="2502" w:type="dxa"/>
            <w:gridSpan w:val="2"/>
          </w:tcPr>
          <w:p w:rsidR="0062584E" w:rsidRPr="004A6CBB" w:rsidRDefault="0062584E" w:rsidP="0062584E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bCs/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bCs/>
                <w:sz w:val="20"/>
                <w:szCs w:val="20"/>
              </w:rPr>
              <w:t>а</w:t>
            </w:r>
            <w:r w:rsidRPr="004A6CBB">
              <w:rPr>
                <w:bCs/>
                <w:sz w:val="20"/>
                <w:szCs w:val="20"/>
              </w:rPr>
              <w:t xml:space="preserve">ний опубликовано 10 статей и тезисов докладов, </w:t>
            </w:r>
            <w:r w:rsidRPr="004A6CBB">
              <w:rPr>
                <w:sz w:val="20"/>
                <w:szCs w:val="20"/>
              </w:rPr>
              <w:t>4 статьи в научных журналах, инде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сируемых в базах данных </w:t>
            </w:r>
            <w:proofErr w:type="spellStart"/>
            <w:r w:rsidRPr="004A6CBB">
              <w:rPr>
                <w:sz w:val="20"/>
                <w:szCs w:val="20"/>
              </w:rPr>
              <w:lastRenderedPageBreak/>
              <w:t>Web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of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Science</w:t>
            </w:r>
            <w:proofErr w:type="spellEnd"/>
            <w:r w:rsidRPr="004A6CBB">
              <w:rPr>
                <w:sz w:val="20"/>
                <w:szCs w:val="20"/>
              </w:rPr>
              <w:t>, 5 статей в научных журналах, инде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сируемых в базе данных </w:t>
            </w:r>
            <w:proofErr w:type="spellStart"/>
            <w:r w:rsidRPr="004A6CBB">
              <w:rPr>
                <w:sz w:val="20"/>
                <w:szCs w:val="20"/>
              </w:rPr>
              <w:t>Scopus</w:t>
            </w:r>
            <w:proofErr w:type="spellEnd"/>
            <w:r w:rsidRPr="004A6CBB">
              <w:rPr>
                <w:sz w:val="20"/>
                <w:szCs w:val="20"/>
              </w:rPr>
              <w:t>; защищена диссе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тация на соискание ученой степени доктора технич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ских наук (И.В. </w:t>
            </w:r>
            <w:proofErr w:type="spellStart"/>
            <w:r w:rsidRPr="004A6CBB">
              <w:rPr>
                <w:sz w:val="20"/>
                <w:szCs w:val="20"/>
              </w:rPr>
              <w:t>Долото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ский</w:t>
            </w:r>
            <w:proofErr w:type="spellEnd"/>
            <w:r w:rsidRPr="004A6CBB">
              <w:rPr>
                <w:sz w:val="20"/>
                <w:szCs w:val="20"/>
              </w:rPr>
              <w:t>; дата защиты 26.04.2018 года; дата утверждения ВАК 10.08.2018 года);</w:t>
            </w:r>
            <w:proofErr w:type="gramEnd"/>
          </w:p>
          <w:p w:rsidR="0062584E" w:rsidRPr="004A6CBB" w:rsidRDefault="0062584E" w:rsidP="0062584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 1 патент на изо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ретение.</w:t>
            </w:r>
          </w:p>
          <w:p w:rsidR="0062584E" w:rsidRPr="004A6CBB" w:rsidRDefault="0062584E" w:rsidP="005E33C4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Получено 5 с</w:t>
            </w:r>
            <w:r w:rsidRPr="004A6CBB">
              <w:rPr>
                <w:spacing w:val="-2"/>
                <w:sz w:val="20"/>
                <w:szCs w:val="20"/>
              </w:rPr>
              <w:t>видетельств о государственной регистр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ции программ для ЭВМ</w:t>
            </w:r>
          </w:p>
          <w:p w:rsidR="0062584E" w:rsidRPr="004A6CBB" w:rsidRDefault="0062584E" w:rsidP="005E33C4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62584E" w:rsidRPr="004A6CBB" w:rsidRDefault="0062584E" w:rsidP="00AC7A27">
            <w:pPr>
              <w:spacing w:line="238" w:lineRule="auto"/>
              <w:jc w:val="both"/>
              <w:rPr>
                <w:noProof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Результаты НИР внедрены в учебный процесс</w:t>
            </w:r>
            <w:r w:rsidR="0078771E" w:rsidRPr="004A6CBB">
              <w:rPr>
                <w:sz w:val="20"/>
                <w:szCs w:val="20"/>
              </w:rPr>
              <w:t xml:space="preserve"> </w:t>
            </w:r>
            <w:r w:rsidR="0078771E" w:rsidRPr="004A6CBB">
              <w:rPr>
                <w:bCs/>
                <w:sz w:val="20"/>
                <w:szCs w:val="20"/>
              </w:rPr>
              <w:t>при по</w:t>
            </w:r>
            <w:r w:rsidR="0078771E" w:rsidRPr="004A6CBB">
              <w:rPr>
                <w:bCs/>
                <w:sz w:val="20"/>
                <w:szCs w:val="20"/>
              </w:rPr>
              <w:t>д</w:t>
            </w:r>
            <w:r w:rsidR="0078771E" w:rsidRPr="004A6CBB">
              <w:rPr>
                <w:bCs/>
                <w:sz w:val="20"/>
                <w:szCs w:val="20"/>
              </w:rPr>
              <w:t xml:space="preserve">готовке студентов по направлениям бакалаврской и магистерской подготовки: </w:t>
            </w:r>
            <w:proofErr w:type="gramStart"/>
            <w:r w:rsidR="0078771E" w:rsidRPr="004A6CBB">
              <w:rPr>
                <w:bCs/>
                <w:sz w:val="20"/>
                <w:szCs w:val="20"/>
              </w:rPr>
              <w:lastRenderedPageBreak/>
              <w:t>«Теплоэнергетика и тепл</w:t>
            </w:r>
            <w:r w:rsidR="0078771E" w:rsidRPr="004A6CBB">
              <w:rPr>
                <w:bCs/>
                <w:sz w:val="20"/>
                <w:szCs w:val="20"/>
              </w:rPr>
              <w:t>о</w:t>
            </w:r>
            <w:r w:rsidR="0078771E" w:rsidRPr="004A6CBB">
              <w:rPr>
                <w:bCs/>
                <w:sz w:val="20"/>
                <w:szCs w:val="20"/>
              </w:rPr>
              <w:t>техника», «Промышленная теплоэнергетика», «Инн</w:t>
            </w:r>
            <w:r w:rsidR="0078771E" w:rsidRPr="004A6CBB">
              <w:rPr>
                <w:bCs/>
                <w:sz w:val="20"/>
                <w:szCs w:val="20"/>
              </w:rPr>
              <w:t>о</w:t>
            </w:r>
            <w:r w:rsidR="0078771E" w:rsidRPr="004A6CBB">
              <w:rPr>
                <w:bCs/>
                <w:sz w:val="20"/>
                <w:szCs w:val="20"/>
              </w:rPr>
              <w:t>вационные источники и с</w:t>
            </w:r>
            <w:r w:rsidR="0078771E" w:rsidRPr="004A6CBB">
              <w:rPr>
                <w:bCs/>
                <w:sz w:val="20"/>
                <w:szCs w:val="20"/>
              </w:rPr>
              <w:t>и</w:t>
            </w:r>
            <w:r w:rsidR="0078771E" w:rsidRPr="004A6CBB">
              <w:rPr>
                <w:bCs/>
                <w:sz w:val="20"/>
                <w:szCs w:val="20"/>
              </w:rPr>
              <w:t>стемы энергетики», «</w:t>
            </w:r>
            <w:proofErr w:type="spellStart"/>
            <w:r w:rsidR="0078771E" w:rsidRPr="004A6CBB">
              <w:rPr>
                <w:bCs/>
                <w:sz w:val="20"/>
                <w:szCs w:val="20"/>
              </w:rPr>
              <w:t>Эне</w:t>
            </w:r>
            <w:r w:rsidR="0078771E" w:rsidRPr="004A6CBB">
              <w:rPr>
                <w:bCs/>
                <w:sz w:val="20"/>
                <w:szCs w:val="20"/>
              </w:rPr>
              <w:t>р</w:t>
            </w:r>
            <w:r w:rsidR="0078771E" w:rsidRPr="004A6CBB">
              <w:rPr>
                <w:bCs/>
                <w:sz w:val="20"/>
                <w:szCs w:val="20"/>
              </w:rPr>
              <w:t>го</w:t>
            </w:r>
            <w:proofErr w:type="spellEnd"/>
            <w:r w:rsidR="0078771E" w:rsidRPr="004A6CBB">
              <w:rPr>
                <w:bCs/>
                <w:sz w:val="20"/>
                <w:szCs w:val="20"/>
              </w:rPr>
              <w:t>- и ресурсосберегающие процессы в химической технологии, нефтехимии и биотехнологии» (при чт</w:t>
            </w:r>
            <w:r w:rsidR="0078771E" w:rsidRPr="004A6CBB">
              <w:rPr>
                <w:bCs/>
                <w:sz w:val="20"/>
                <w:szCs w:val="20"/>
              </w:rPr>
              <w:t>е</w:t>
            </w:r>
            <w:r w:rsidR="0078771E" w:rsidRPr="004A6CBB">
              <w:rPr>
                <w:bCs/>
                <w:sz w:val="20"/>
                <w:szCs w:val="20"/>
              </w:rPr>
              <w:t>нии лекций, проведении лабораторного практикума, практических занятий), а также в курсовом проект</w:t>
            </w:r>
            <w:r w:rsidR="0078771E" w:rsidRPr="004A6CBB">
              <w:rPr>
                <w:bCs/>
                <w:sz w:val="20"/>
                <w:szCs w:val="20"/>
              </w:rPr>
              <w:t>и</w:t>
            </w:r>
            <w:r w:rsidR="0078771E" w:rsidRPr="004A6CBB">
              <w:rPr>
                <w:bCs/>
                <w:sz w:val="20"/>
                <w:szCs w:val="20"/>
              </w:rPr>
              <w:t>ровании и при подготовке выпускных квалификацио</w:t>
            </w:r>
            <w:r w:rsidR="0078771E" w:rsidRPr="004A6CBB">
              <w:rPr>
                <w:bCs/>
                <w:sz w:val="20"/>
                <w:szCs w:val="20"/>
              </w:rPr>
              <w:t>н</w:t>
            </w:r>
            <w:r w:rsidR="0078771E" w:rsidRPr="004A6CBB">
              <w:rPr>
                <w:bCs/>
                <w:sz w:val="20"/>
                <w:szCs w:val="20"/>
              </w:rPr>
              <w:t>ных работ</w:t>
            </w:r>
            <w:r w:rsidRPr="004A6CBB">
              <w:rPr>
                <w:sz w:val="20"/>
                <w:szCs w:val="20"/>
              </w:rPr>
              <w:t>, что позволило повысить качество обучения специалистов в области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вышения энергетической эффективности и эколог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ческой безопасности пр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мышленных комплексов.</w:t>
            </w:r>
            <w:proofErr w:type="gramEnd"/>
          </w:p>
        </w:tc>
      </w:tr>
      <w:tr w:rsidR="005E33C4" w:rsidRPr="00AB12FA" w:rsidTr="005E33C4">
        <w:trPr>
          <w:tblCellSpacing w:w="15" w:type="dxa"/>
        </w:trPr>
        <w:tc>
          <w:tcPr>
            <w:tcW w:w="16013" w:type="dxa"/>
            <w:gridSpan w:val="12"/>
          </w:tcPr>
          <w:p w:rsidR="005E33C4" w:rsidRPr="00AB12FA" w:rsidRDefault="005E33C4" w:rsidP="005E33C4">
            <w:pPr>
              <w:jc w:val="center"/>
              <w:rPr>
                <w:noProof/>
                <w:sz w:val="22"/>
                <w:szCs w:val="20"/>
              </w:rPr>
            </w:pPr>
            <w:r w:rsidRPr="00AB12FA">
              <w:rPr>
                <w:b/>
                <w:i/>
                <w:sz w:val="22"/>
                <w:szCs w:val="20"/>
              </w:rPr>
              <w:lastRenderedPageBreak/>
              <w:t>Проектная часть</w:t>
            </w: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4A6CBB" w:rsidRDefault="005E33C4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СГТУ-234 «Разработка </w:t>
            </w:r>
            <w:proofErr w:type="spellStart"/>
            <w:r w:rsidRPr="004A6CBB">
              <w:rPr>
                <w:sz w:val="20"/>
                <w:szCs w:val="20"/>
              </w:rPr>
              <w:t>нейрои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терфейсов</w:t>
            </w:r>
            <w:proofErr w:type="spellEnd"/>
            <w:r w:rsidRPr="004A6CBB">
              <w:rPr>
                <w:sz w:val="20"/>
                <w:szCs w:val="20"/>
              </w:rPr>
              <w:t xml:space="preserve"> для диагностики и управления когнитивной и пат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логической активностью голо</w:t>
            </w:r>
            <w:r w:rsidRPr="004A6CBB">
              <w:rPr>
                <w:sz w:val="20"/>
                <w:szCs w:val="20"/>
              </w:rPr>
              <w:t>в</w:t>
            </w:r>
            <w:r w:rsidRPr="004A6CBB">
              <w:rPr>
                <w:sz w:val="20"/>
                <w:szCs w:val="20"/>
              </w:rPr>
              <w:t>ного мозга»</w:t>
            </w:r>
          </w:p>
        </w:tc>
        <w:tc>
          <w:tcPr>
            <w:tcW w:w="2685" w:type="dxa"/>
            <w:gridSpan w:val="4"/>
          </w:tcPr>
          <w:p w:rsidR="005E33C4" w:rsidRPr="004A6CBB" w:rsidRDefault="005E33C4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Храмов А.Е.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д.ф.-м.н., профессор, зав. каф.  «Автоматизация, управление, </w:t>
            </w:r>
            <w:proofErr w:type="spellStart"/>
            <w:r w:rsidRPr="004A6CBB">
              <w:rPr>
                <w:sz w:val="20"/>
                <w:szCs w:val="20"/>
              </w:rPr>
              <w:t>мехатроника</w:t>
            </w:r>
            <w:proofErr w:type="spellEnd"/>
            <w:r w:rsidRPr="004A6CBB">
              <w:rPr>
                <w:sz w:val="20"/>
                <w:szCs w:val="20"/>
              </w:rPr>
              <w:t>»</w:t>
            </w:r>
          </w:p>
        </w:tc>
        <w:tc>
          <w:tcPr>
            <w:tcW w:w="4763" w:type="dxa"/>
            <w:gridSpan w:val="3"/>
          </w:tcPr>
          <w:p w:rsidR="005E33C4" w:rsidRPr="004A6CBB" w:rsidRDefault="005E33C4" w:rsidP="005E33C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В результате выполнения НИР за 2018 г. получены следующие научные результаты: метод разрушения эпилептического разряда путем десинхронизации 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боты таламокортикальной нейронной сети головного мозга; модель эпилептического разряда и его разр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шения на базе модельной нейронной сети; экспер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ментальные данные по разрушению эпилептического разряда для крыс линии WAG/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Rij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на базе созданного алгоритма; программный продукт с использованием алгоритмов параллельных вычислений для детектир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вания в реальном времени на многоканальных записях ЭЭГ и МЭГ характерных паттернов электрической активности головного мозга; уникальный набор выс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кокачественных экспериментальных ЭЭГ записей c параллельной регистрацией различных физиологич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ских сигналов (таких как дыхание, температура, дв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жения глаз,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миограммы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>, микродвижения различных мышц и т.д.) людей-добровольцев в процессе разли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ных психофизиологических экспериментов на базе имеющегося сетевого оборудования для синхронной регистрации ЭЭГ трёх-четырёх человек; алгоритмы 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расшифровки и </w:t>
            </w:r>
            <w:proofErr w:type="gramStart"/>
            <w:r w:rsidRPr="004A6CBB">
              <w:rPr>
                <w:rFonts w:eastAsia="Calibri"/>
                <w:sz w:val="20"/>
                <w:szCs w:val="20"/>
                <w:lang w:eastAsia="en-US"/>
              </w:rPr>
              <w:t>разметки</w:t>
            </w:r>
            <w:proofErr w:type="gram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многоканальных ЭЭГ-данных на базе видео-регистрации эксперимента; м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тоды классификации испытуемых по фокусным гру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пам с характерными особенностями психофизических состояний на базе измеряемых ЭЭГ и МЭГ данных;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нейроинтерфейс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на базе принципа биологической 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ратной связи для поддержания и тренировки у челов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ка желаемого функционального состояния; программы для ЭВМ. </w:t>
            </w:r>
          </w:p>
        </w:tc>
        <w:tc>
          <w:tcPr>
            <w:tcW w:w="2502" w:type="dxa"/>
            <w:gridSpan w:val="2"/>
          </w:tcPr>
          <w:p w:rsidR="005E33C4" w:rsidRPr="004A6CBB" w:rsidRDefault="005E33C4" w:rsidP="005E33C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lastRenderedPageBreak/>
              <w:t xml:space="preserve">Опубликовано 19 статей в изданиях, индексируемых в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Web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of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Science</w:t>
            </w:r>
            <w:r w:rsidRPr="004A6CBB">
              <w:rPr>
                <w:spacing w:val="-2"/>
                <w:sz w:val="20"/>
                <w:szCs w:val="20"/>
              </w:rPr>
              <w:t xml:space="preserve"> и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Scopus</w:t>
            </w:r>
            <w:r w:rsidRPr="004A6CBB">
              <w:rPr>
                <w:spacing w:val="-2"/>
                <w:sz w:val="20"/>
                <w:szCs w:val="20"/>
              </w:rPr>
              <w:t>.</w:t>
            </w:r>
          </w:p>
          <w:p w:rsidR="005E33C4" w:rsidRPr="004A6CBB" w:rsidRDefault="005E33C4" w:rsidP="005E33C4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bCs/>
                <w:sz w:val="20"/>
                <w:szCs w:val="20"/>
              </w:rPr>
              <w:t>Получено 7 с</w:t>
            </w:r>
            <w:r w:rsidRPr="004A6CBB">
              <w:rPr>
                <w:spacing w:val="-2"/>
                <w:sz w:val="20"/>
                <w:szCs w:val="20"/>
              </w:rPr>
              <w:t>видетельств о государственной регистр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>ции программ для ЭВМ.</w:t>
            </w:r>
          </w:p>
          <w:p w:rsidR="005E33C4" w:rsidRPr="004A6CBB" w:rsidRDefault="005E33C4" w:rsidP="005E33C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Защищена диссертация на соискание ученой степени кандидата технических наук.</w:t>
            </w:r>
          </w:p>
          <w:p w:rsidR="005E33C4" w:rsidRPr="004A6CBB" w:rsidRDefault="005E33C4" w:rsidP="005E33C4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5E33C4" w:rsidRPr="004A6CBB" w:rsidRDefault="005E33C4" w:rsidP="00E83D39">
            <w:pPr>
              <w:rPr>
                <w:noProof/>
                <w:sz w:val="20"/>
                <w:szCs w:val="20"/>
              </w:rPr>
            </w:pP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4A6CBB" w:rsidRDefault="005E33C4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СГТУ-235 «Разработка пол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функциональных </w:t>
            </w:r>
            <w:proofErr w:type="spellStart"/>
            <w:r w:rsidRPr="004A6CBB">
              <w:rPr>
                <w:sz w:val="20"/>
                <w:szCs w:val="20"/>
              </w:rPr>
              <w:t>газотермич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на основе микр</w:t>
            </w:r>
            <w:proofErr w:type="gramStart"/>
            <w:r w:rsidRPr="004A6CBB">
              <w:rPr>
                <w:sz w:val="20"/>
                <w:szCs w:val="20"/>
              </w:rPr>
              <w:t>о-</w:t>
            </w:r>
            <w:proofErr w:type="gramEnd"/>
            <w:r w:rsidRPr="004A6CBB">
              <w:rPr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z w:val="20"/>
                <w:szCs w:val="20"/>
              </w:rPr>
              <w:t>наноструктурированной</w:t>
            </w:r>
            <w:proofErr w:type="spellEnd"/>
            <w:r w:rsidRPr="004A6CBB">
              <w:rPr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z w:val="20"/>
                <w:szCs w:val="20"/>
              </w:rPr>
              <w:t>мета</w:t>
            </w:r>
            <w:r w:rsidRPr="004A6CBB">
              <w:rPr>
                <w:sz w:val="20"/>
                <w:szCs w:val="20"/>
              </w:rPr>
              <w:t>л</w:t>
            </w:r>
            <w:r w:rsidRPr="004A6CBB">
              <w:rPr>
                <w:sz w:val="20"/>
                <w:szCs w:val="20"/>
              </w:rPr>
              <w:t>лооксидной</w:t>
            </w:r>
            <w:proofErr w:type="spellEnd"/>
            <w:r w:rsidRPr="004A6CBB">
              <w:rPr>
                <w:sz w:val="20"/>
                <w:szCs w:val="20"/>
              </w:rPr>
              <w:t xml:space="preserve"> керамики для ко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струкционных металлических материалов различного назнач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ния»</w:t>
            </w:r>
          </w:p>
        </w:tc>
        <w:tc>
          <w:tcPr>
            <w:tcW w:w="2685" w:type="dxa"/>
            <w:gridSpan w:val="4"/>
          </w:tcPr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Родионов И.В.</w:t>
            </w:r>
            <w:r w:rsidRPr="004A6CBB">
              <w:rPr>
                <w:sz w:val="20"/>
                <w:szCs w:val="20"/>
              </w:rPr>
              <w:t xml:space="preserve"> 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д.т.н., зав. каф. «Сварка 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и металлургия»</w:t>
            </w:r>
          </w:p>
        </w:tc>
        <w:tc>
          <w:tcPr>
            <w:tcW w:w="4763" w:type="dxa"/>
            <w:gridSpan w:val="3"/>
          </w:tcPr>
          <w:p w:rsidR="005E33C4" w:rsidRPr="004A6CBB" w:rsidRDefault="005E33C4" w:rsidP="005E33C4">
            <w:pPr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bCs/>
                <w:sz w:val="20"/>
                <w:szCs w:val="20"/>
              </w:rPr>
              <w:t xml:space="preserve">В результате выполнения НИР в 2018 г. </w:t>
            </w:r>
            <w:r w:rsidRPr="004A6CBB">
              <w:rPr>
                <w:sz w:val="20"/>
                <w:szCs w:val="20"/>
              </w:rPr>
              <w:t>получены следующие результаты: выявлены особенности и 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циональные условия проведения </w:t>
            </w:r>
            <w:proofErr w:type="spellStart"/>
            <w:r w:rsidRPr="004A6CBB">
              <w:rPr>
                <w:sz w:val="20"/>
                <w:szCs w:val="20"/>
              </w:rPr>
              <w:t>газотермической</w:t>
            </w:r>
            <w:proofErr w:type="spellEnd"/>
            <w:r w:rsidRPr="004A6CBB">
              <w:rPr>
                <w:sz w:val="20"/>
                <w:szCs w:val="20"/>
              </w:rPr>
              <w:t xml:space="preserve"> о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работки для получения пленочных металлокерамич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ских систем различного функционального назначения; установлены закономерности объемного и повер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ностного структурообразования оксидов, а также формирования покрытий с варьируемой величиной пористости; исследованы механические свойства с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здаваемых </w:t>
            </w:r>
            <w:proofErr w:type="spellStart"/>
            <w:r w:rsidRPr="004A6CBB">
              <w:rPr>
                <w:sz w:val="20"/>
                <w:szCs w:val="20"/>
              </w:rPr>
              <w:t>гетерофазных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и определено вл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яние фазовых составляющих на характеристики про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>ности оксидных слоев;</w:t>
            </w:r>
            <w:proofErr w:type="gramEnd"/>
            <w:r w:rsidRPr="004A6CBB">
              <w:rPr>
                <w:sz w:val="20"/>
                <w:szCs w:val="20"/>
              </w:rPr>
              <w:t xml:space="preserve"> определены твердость и м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дуль упругости разработанных металлокерамических покрытий в условиях микр</w:t>
            </w:r>
            <w:proofErr w:type="gramStart"/>
            <w:r w:rsidRPr="004A6CBB">
              <w:rPr>
                <w:sz w:val="20"/>
                <w:szCs w:val="20"/>
              </w:rPr>
              <w:t>о-</w:t>
            </w:r>
            <w:proofErr w:type="gramEnd"/>
            <w:r w:rsidRPr="004A6CBB">
              <w:rPr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z w:val="20"/>
                <w:szCs w:val="20"/>
              </w:rPr>
              <w:t>наноиндентирования</w:t>
            </w:r>
            <w:proofErr w:type="spellEnd"/>
            <w:r w:rsidRPr="004A6CBB">
              <w:rPr>
                <w:sz w:val="20"/>
                <w:szCs w:val="20"/>
              </w:rPr>
              <w:t>; проведены комплексные потенциометрические иссл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дования коррозионной стойкости покрытий в разли</w:t>
            </w:r>
            <w:r w:rsidRPr="004A6CBB">
              <w:rPr>
                <w:sz w:val="20"/>
                <w:szCs w:val="20"/>
              </w:rPr>
              <w:t>ч</w:t>
            </w:r>
            <w:r w:rsidRPr="004A6CBB">
              <w:rPr>
                <w:sz w:val="20"/>
                <w:szCs w:val="20"/>
              </w:rPr>
              <w:t xml:space="preserve">ных модельных растворах; выполнены эксперименты по определению устойчивости созданных покрытий при гидроабразивном воздействии; проанализированы данные электронной и оптической микроскопии </w:t>
            </w:r>
            <w:proofErr w:type="spellStart"/>
            <w:r w:rsidRPr="004A6CBB">
              <w:rPr>
                <w:sz w:val="20"/>
                <w:szCs w:val="20"/>
              </w:rPr>
              <w:t>те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мооксидированных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и плазменно-</w:t>
            </w:r>
            <w:proofErr w:type="spellStart"/>
            <w:r w:rsidRPr="004A6CBB">
              <w:rPr>
                <w:sz w:val="20"/>
                <w:szCs w:val="20"/>
              </w:rPr>
              <w:t>напыленных</w:t>
            </w:r>
            <w:proofErr w:type="spellEnd"/>
            <w:r w:rsidRPr="004A6CBB">
              <w:rPr>
                <w:sz w:val="20"/>
                <w:szCs w:val="20"/>
              </w:rPr>
              <w:t xml:space="preserve"> повер</w:t>
            </w:r>
            <w:r w:rsidRPr="004A6CBB">
              <w:rPr>
                <w:sz w:val="20"/>
                <w:szCs w:val="20"/>
              </w:rPr>
              <w:t>х</w:t>
            </w:r>
            <w:r w:rsidRPr="004A6CBB">
              <w:rPr>
                <w:sz w:val="20"/>
                <w:szCs w:val="20"/>
              </w:rPr>
              <w:t>ностей металлов и сплавов и установлены особенн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 xml:space="preserve">сти поликристаллической структуры оксидов, а также соотношение размеров частиц и пор в покрытиях; определены технологические условия получения </w:t>
            </w:r>
            <w:proofErr w:type="spellStart"/>
            <w:r w:rsidRPr="004A6CBB">
              <w:rPr>
                <w:sz w:val="20"/>
                <w:szCs w:val="20"/>
              </w:rPr>
              <w:t>наноструктурированных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на различных 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 xml:space="preserve">таллах и сплавах способами </w:t>
            </w:r>
            <w:proofErr w:type="spellStart"/>
            <w:r w:rsidRPr="004A6CBB">
              <w:rPr>
                <w:sz w:val="20"/>
                <w:szCs w:val="20"/>
              </w:rPr>
              <w:t>газотермического</w:t>
            </w:r>
            <w:proofErr w:type="spellEnd"/>
            <w:r w:rsidRPr="004A6CBB">
              <w:rPr>
                <w:sz w:val="20"/>
                <w:szCs w:val="20"/>
              </w:rPr>
              <w:t xml:space="preserve"> окс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дирования, плазменного напыления и </w:t>
            </w:r>
            <w:proofErr w:type="gramStart"/>
            <w:r w:rsidRPr="004A6CBB">
              <w:rPr>
                <w:sz w:val="20"/>
                <w:szCs w:val="20"/>
              </w:rPr>
              <w:t>распыления</w:t>
            </w:r>
            <w:proofErr w:type="gramEnd"/>
            <w:r w:rsidRPr="004A6CBB">
              <w:rPr>
                <w:sz w:val="20"/>
                <w:szCs w:val="20"/>
              </w:rPr>
              <w:t xml:space="preserve"> о</w:t>
            </w:r>
            <w:r w:rsidRPr="004A6CBB">
              <w:rPr>
                <w:sz w:val="20"/>
                <w:szCs w:val="20"/>
              </w:rPr>
              <w:t>к</w:t>
            </w:r>
            <w:r w:rsidRPr="004A6CBB">
              <w:rPr>
                <w:sz w:val="20"/>
                <w:szCs w:val="20"/>
              </w:rPr>
              <w:t xml:space="preserve">сидных </w:t>
            </w:r>
            <w:proofErr w:type="spellStart"/>
            <w:r w:rsidRPr="004A6CBB">
              <w:rPr>
                <w:sz w:val="20"/>
                <w:szCs w:val="20"/>
              </w:rPr>
              <w:t>нанопорошков</w:t>
            </w:r>
            <w:proofErr w:type="spellEnd"/>
            <w:r w:rsidRPr="004A6CBB">
              <w:rPr>
                <w:sz w:val="20"/>
                <w:szCs w:val="20"/>
              </w:rPr>
              <w:t xml:space="preserve"> на термически активированную поверхность металлических изделий; разработаны научно-исследовательские основы создания </w:t>
            </w:r>
            <w:proofErr w:type="spellStart"/>
            <w:r w:rsidRPr="004A6CBB">
              <w:rPr>
                <w:sz w:val="20"/>
                <w:szCs w:val="20"/>
              </w:rPr>
              <w:t>металл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оксидных</w:t>
            </w:r>
            <w:proofErr w:type="spellEnd"/>
            <w:r w:rsidRPr="004A6CBB">
              <w:rPr>
                <w:sz w:val="20"/>
                <w:szCs w:val="20"/>
              </w:rPr>
              <w:t xml:space="preserve"> покрытий полифункционального назнач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ния.</w:t>
            </w:r>
          </w:p>
        </w:tc>
        <w:tc>
          <w:tcPr>
            <w:tcW w:w="2502" w:type="dxa"/>
            <w:gridSpan w:val="2"/>
          </w:tcPr>
          <w:p w:rsidR="005E33C4" w:rsidRPr="004A6CBB" w:rsidRDefault="005E33C4" w:rsidP="004F5066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A6CBB">
              <w:rPr>
                <w:spacing w:val="-2"/>
                <w:sz w:val="20"/>
                <w:szCs w:val="20"/>
              </w:rPr>
              <w:t xml:space="preserve">По результатам работы опубликовано 53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статби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>, в том числе 2</w:t>
            </w:r>
            <w:r w:rsidR="004F5066" w:rsidRPr="004A6CBB">
              <w:rPr>
                <w:spacing w:val="-2"/>
                <w:sz w:val="20"/>
                <w:szCs w:val="20"/>
              </w:rPr>
              <w:t>5</w:t>
            </w:r>
            <w:r w:rsidRPr="004A6CBB">
              <w:rPr>
                <w:spacing w:val="-2"/>
                <w:sz w:val="20"/>
                <w:szCs w:val="20"/>
              </w:rPr>
              <w:t xml:space="preserve"> стат</w:t>
            </w:r>
            <w:r w:rsidR="004F5066" w:rsidRPr="004A6CBB">
              <w:rPr>
                <w:spacing w:val="-2"/>
                <w:sz w:val="20"/>
                <w:szCs w:val="20"/>
              </w:rPr>
              <w:t>ей</w:t>
            </w:r>
            <w:r w:rsidRPr="004A6CBB">
              <w:rPr>
                <w:spacing w:val="-2"/>
                <w:sz w:val="20"/>
                <w:szCs w:val="20"/>
              </w:rPr>
              <w:t xml:space="preserve"> в изд</w:t>
            </w:r>
            <w:r w:rsidRPr="004A6CBB">
              <w:rPr>
                <w:spacing w:val="-2"/>
                <w:sz w:val="20"/>
                <w:szCs w:val="20"/>
              </w:rPr>
              <w:t>а</w:t>
            </w:r>
            <w:r w:rsidRPr="004A6CBB">
              <w:rPr>
                <w:spacing w:val="-2"/>
                <w:sz w:val="20"/>
                <w:szCs w:val="20"/>
              </w:rPr>
              <w:t xml:space="preserve">ниях, индексируемых в базах данных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Web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of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Science</w:t>
            </w:r>
            <w:r w:rsidR="004F5066" w:rsidRPr="004A6CBB">
              <w:rPr>
                <w:spacing w:val="-2"/>
                <w:sz w:val="20"/>
                <w:szCs w:val="20"/>
              </w:rPr>
              <w:t xml:space="preserve"> и</w:t>
            </w:r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r w:rsidRPr="004A6CBB">
              <w:rPr>
                <w:spacing w:val="-2"/>
                <w:sz w:val="20"/>
                <w:szCs w:val="20"/>
                <w:lang w:val="en-US"/>
              </w:rPr>
              <w:t>Scopus</w:t>
            </w:r>
            <w:r w:rsidRPr="004A6CBB">
              <w:rPr>
                <w:spacing w:val="-2"/>
                <w:sz w:val="20"/>
                <w:szCs w:val="20"/>
              </w:rPr>
              <w:t xml:space="preserve">, </w:t>
            </w:r>
            <w:r w:rsidR="004F5066" w:rsidRPr="004A6CBB">
              <w:rPr>
                <w:spacing w:val="-2"/>
                <w:sz w:val="20"/>
                <w:szCs w:val="20"/>
              </w:rPr>
              <w:t xml:space="preserve">8 статей в изданиях РИНЦ, </w:t>
            </w:r>
            <w:r w:rsidRPr="004A6CBB">
              <w:rPr>
                <w:spacing w:val="-2"/>
                <w:sz w:val="20"/>
                <w:szCs w:val="20"/>
              </w:rPr>
              <w:t xml:space="preserve">получено </w:t>
            </w:r>
            <w:r w:rsidR="004F5066" w:rsidRPr="004A6CBB">
              <w:rPr>
                <w:spacing w:val="-2"/>
                <w:sz w:val="20"/>
                <w:szCs w:val="20"/>
              </w:rPr>
              <w:t xml:space="preserve">10 </w:t>
            </w:r>
            <w:r w:rsidRPr="004A6CBB">
              <w:rPr>
                <w:spacing w:val="-2"/>
                <w:sz w:val="20"/>
                <w:szCs w:val="20"/>
              </w:rPr>
              <w:t>пате</w:t>
            </w:r>
            <w:r w:rsidRPr="004A6CBB">
              <w:rPr>
                <w:spacing w:val="-2"/>
                <w:sz w:val="20"/>
                <w:szCs w:val="20"/>
              </w:rPr>
              <w:t>н</w:t>
            </w:r>
            <w:r w:rsidRPr="004A6CBB">
              <w:rPr>
                <w:spacing w:val="-2"/>
                <w:sz w:val="20"/>
                <w:szCs w:val="20"/>
              </w:rPr>
              <w:t>тов</w:t>
            </w:r>
            <w:r w:rsidR="004F5066" w:rsidRPr="004A6CBB">
              <w:rPr>
                <w:spacing w:val="-2"/>
                <w:sz w:val="20"/>
                <w:szCs w:val="20"/>
              </w:rPr>
              <w:t xml:space="preserve"> на изобретения и 13 п</w:t>
            </w:r>
            <w:r w:rsidR="004F5066" w:rsidRPr="004A6CBB">
              <w:rPr>
                <w:spacing w:val="-2"/>
                <w:sz w:val="20"/>
                <w:szCs w:val="20"/>
              </w:rPr>
              <w:t>а</w:t>
            </w:r>
            <w:r w:rsidR="004F5066" w:rsidRPr="004A6CBB">
              <w:rPr>
                <w:spacing w:val="-2"/>
                <w:sz w:val="20"/>
                <w:szCs w:val="20"/>
              </w:rPr>
              <w:t xml:space="preserve">тентов на полезную модель, получено 5 </w:t>
            </w:r>
            <w:r w:rsidRPr="004A6CBB">
              <w:rPr>
                <w:sz w:val="20"/>
                <w:szCs w:val="20"/>
              </w:rPr>
              <w:t>свидетельств о государственной регистр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ции программ для ЭВМ</w:t>
            </w:r>
            <w:r w:rsidR="004F5066" w:rsidRPr="004A6CBB">
              <w:rPr>
                <w:sz w:val="20"/>
                <w:szCs w:val="20"/>
              </w:rPr>
              <w:t xml:space="preserve"> – 5, подано 16 </w:t>
            </w:r>
            <w:r w:rsidRPr="004A6CBB">
              <w:rPr>
                <w:sz w:val="20"/>
                <w:szCs w:val="20"/>
              </w:rPr>
              <w:t>заяв</w:t>
            </w:r>
            <w:r w:rsidR="004F5066" w:rsidRPr="004A6CBB">
              <w:rPr>
                <w:sz w:val="20"/>
                <w:szCs w:val="20"/>
              </w:rPr>
              <w:t>ок на ОИС.</w:t>
            </w:r>
            <w:proofErr w:type="gramEnd"/>
          </w:p>
        </w:tc>
        <w:tc>
          <w:tcPr>
            <w:tcW w:w="2510" w:type="dxa"/>
          </w:tcPr>
          <w:p w:rsidR="005E33C4" w:rsidRPr="004A6CBB" w:rsidRDefault="004F5066" w:rsidP="004F5066">
            <w:pPr>
              <w:spacing w:line="237" w:lineRule="auto"/>
              <w:jc w:val="both"/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 xml:space="preserve">Разработанные технологические процессы и методики проведения газотермического оксидирования широко используются в научно-исследовательской деятельности лаборатории «Электрофизические процессы и технологии» (УНЛ ЭПТ, к. 2/109) ИнЭТМ при выполнении инновационных проектов, а также в образовательной деятельности кафедры «Сварка и металлургия» при проведении лабораторных и практических занятий со студентами направлений «Машиностроение» и «Металлургия». </w:t>
            </w:r>
            <w:proofErr w:type="gramStart"/>
            <w:r w:rsidRPr="004A6CBB">
              <w:rPr>
                <w:noProof/>
                <w:sz w:val="20"/>
                <w:szCs w:val="20"/>
              </w:rPr>
              <w:t xml:space="preserve">Созданы опытные образцы из хромоникелевой стали, титана и циркония с гетерофазными полифункциональными покрытиями на основе смеси оксидов металлов, которые используются бакалаврами и магистрантами при освоении лабораторных и практических курсов по дисциплинам «Термическая обработка металлопродукции», </w:t>
            </w:r>
            <w:r w:rsidRPr="004A6CBB">
              <w:rPr>
                <w:noProof/>
                <w:sz w:val="20"/>
                <w:szCs w:val="20"/>
              </w:rPr>
              <w:lastRenderedPageBreak/>
              <w:t>«Процессы и оборудование упрочняющей термической обработки металлоизделий», «Функциональные покрытия изделий машиностроения», «Ресурсосберегающие технологии металлургического производства», «Физико-механические свойства твердых тел» и др. Наиболее значимые результаты исследований по</w:t>
            </w:r>
            <w:proofErr w:type="gramEnd"/>
            <w:r w:rsidRPr="004A6CBB">
              <w:rPr>
                <w:noProof/>
                <w:sz w:val="20"/>
                <w:szCs w:val="20"/>
              </w:rPr>
              <w:t xml:space="preserve"> модификации плазменных алюмооксидных покрытий в процессе микродугового оксидирования обсуждены совместно с инженерами и технологами предприятия ПКФ "Экс-форма", на основании чего прорабатываются условия внедрения комбинированной технологии формирования металлооксидных покрытий на элементах запорной арматуры в производственный процесс предприятия.</w:t>
            </w: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4A6CBB" w:rsidRDefault="005E33C4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СГТУ-236 «Разработка и эксп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риментальная отработка теорет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ческих основ применения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плексов с беспилотными лет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>тельными аппаратами вертоле</w:t>
            </w:r>
            <w:r w:rsidRPr="004A6CBB">
              <w:rPr>
                <w:sz w:val="20"/>
                <w:szCs w:val="20"/>
              </w:rPr>
              <w:t>т</w:t>
            </w:r>
            <w:r w:rsidRPr="004A6CBB">
              <w:rPr>
                <w:sz w:val="20"/>
                <w:szCs w:val="20"/>
              </w:rPr>
              <w:t>ного типа взлетной массой до 500 кг при выполнении поисково-спасательных операций на воде»</w:t>
            </w:r>
          </w:p>
        </w:tc>
        <w:tc>
          <w:tcPr>
            <w:tcW w:w="2685" w:type="dxa"/>
            <w:gridSpan w:val="4"/>
          </w:tcPr>
          <w:p w:rsidR="005E33C4" w:rsidRPr="004A6CBB" w:rsidRDefault="005E33C4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Тетерин Д.П.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д.т.н. </w:t>
            </w:r>
          </w:p>
        </w:tc>
        <w:tc>
          <w:tcPr>
            <w:tcW w:w="4763" w:type="dxa"/>
            <w:gridSpan w:val="3"/>
          </w:tcPr>
          <w:p w:rsidR="00E165E7" w:rsidRPr="004A6CBB" w:rsidRDefault="00E165E7" w:rsidP="00E165E7">
            <w:pPr>
              <w:spacing w:line="237" w:lineRule="auto"/>
              <w:jc w:val="both"/>
              <w:rPr>
                <w:sz w:val="20"/>
                <w:szCs w:val="20"/>
              </w:rPr>
            </w:pPr>
            <w:proofErr w:type="gramStart"/>
            <w:r w:rsidRPr="004A6CBB">
              <w:rPr>
                <w:rFonts w:eastAsia="Calibri"/>
                <w:sz w:val="20"/>
                <w:szCs w:val="20"/>
                <w:lang w:eastAsia="en-US"/>
              </w:rPr>
              <w:t>В результате выполнения НИР за 2018 г. получены следующие научные результаты: разработаны теор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тические основы применения беспилотных вертолетов в условиях спасательных операций на воде (этап 2); приобретены комплектующие изделия и материалы; собраны демонстрационные образцы 2-х беспилотных вертолетов различных типов; собраны макеты средств обеспечения выполнения спасательных операций на воде; разработано функциональное программное обеспечение (этап 2);</w:t>
            </w:r>
            <w:proofErr w:type="gram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начата экспериментальная наземно-стендовая отработка демонстраторов и фун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ционального программного обеспечения. </w:t>
            </w:r>
          </w:p>
        </w:tc>
        <w:tc>
          <w:tcPr>
            <w:tcW w:w="2502" w:type="dxa"/>
            <w:gridSpan w:val="2"/>
          </w:tcPr>
          <w:p w:rsidR="005E33C4" w:rsidRPr="004A6CBB" w:rsidRDefault="005E33C4" w:rsidP="005E33C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Опубликовано 2</w:t>
            </w:r>
            <w:r w:rsidR="00E165E7" w:rsidRPr="004A6CBB">
              <w:rPr>
                <w:spacing w:val="-2"/>
                <w:sz w:val="20"/>
                <w:szCs w:val="20"/>
              </w:rPr>
              <w:t>6</w:t>
            </w:r>
            <w:r w:rsidRPr="004A6CBB">
              <w:rPr>
                <w:spacing w:val="-2"/>
                <w:sz w:val="20"/>
                <w:szCs w:val="20"/>
              </w:rPr>
              <w:t xml:space="preserve"> стат</w:t>
            </w:r>
            <w:r w:rsidR="00E165E7" w:rsidRPr="004A6CBB">
              <w:rPr>
                <w:spacing w:val="-2"/>
                <w:sz w:val="20"/>
                <w:szCs w:val="20"/>
              </w:rPr>
              <w:t>ей</w:t>
            </w:r>
            <w:r w:rsidRPr="004A6CBB">
              <w:rPr>
                <w:spacing w:val="-2"/>
                <w:sz w:val="20"/>
                <w:szCs w:val="20"/>
              </w:rPr>
              <w:t xml:space="preserve">, из них </w:t>
            </w:r>
            <w:r w:rsidR="00E165E7" w:rsidRPr="004A6CBB">
              <w:rPr>
                <w:spacing w:val="-2"/>
                <w:sz w:val="20"/>
                <w:szCs w:val="20"/>
              </w:rPr>
              <w:t>7</w:t>
            </w:r>
            <w:r w:rsidRPr="004A6CBB">
              <w:rPr>
                <w:spacing w:val="-2"/>
                <w:sz w:val="20"/>
                <w:szCs w:val="20"/>
              </w:rPr>
              <w:t xml:space="preserve"> входит в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Scopus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, </w:t>
            </w:r>
            <w:r w:rsidR="00E165E7" w:rsidRPr="004A6CBB">
              <w:rPr>
                <w:spacing w:val="-2"/>
                <w:sz w:val="20"/>
                <w:szCs w:val="20"/>
              </w:rPr>
              <w:t>3</w:t>
            </w:r>
            <w:r w:rsidRPr="004A6CBB">
              <w:rPr>
                <w:spacing w:val="-2"/>
                <w:sz w:val="20"/>
                <w:szCs w:val="20"/>
              </w:rPr>
              <w:t xml:space="preserve"> - в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Web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of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Science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>.</w:t>
            </w:r>
          </w:p>
          <w:p w:rsidR="005E33C4" w:rsidRPr="004A6CBB" w:rsidRDefault="005E33C4" w:rsidP="005E33C4">
            <w:pPr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Защищена 1 диссертация на соискание ученой степени кандидата наук.</w:t>
            </w:r>
          </w:p>
          <w:p w:rsidR="00E165E7" w:rsidRPr="004A6CBB" w:rsidRDefault="00E165E7" w:rsidP="00E165E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6CBB">
              <w:rPr>
                <w:rFonts w:eastAsia="Calibri"/>
                <w:sz w:val="20"/>
                <w:szCs w:val="20"/>
                <w:lang w:eastAsia="en-US"/>
              </w:rPr>
              <w:t>Получены 6 патентов на изобретения и 2 свидетел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ства регистрации програ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мы для ЭВМ, опубликована статья в научном журнале, индексируемом в базе да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ных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Web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of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Science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>, опу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 xml:space="preserve">ликована статья в научном журнале, индексируемом в базе данных </w:t>
            </w:r>
            <w:proofErr w:type="spellStart"/>
            <w:r w:rsidRPr="004A6CBB">
              <w:rPr>
                <w:rFonts w:eastAsia="Calibri"/>
                <w:sz w:val="20"/>
                <w:szCs w:val="20"/>
                <w:lang w:eastAsia="en-US"/>
              </w:rPr>
              <w:t>Scopus</w:t>
            </w:r>
            <w:proofErr w:type="spellEnd"/>
            <w:r w:rsidRPr="004A6CBB">
              <w:rPr>
                <w:rFonts w:eastAsia="Calibri"/>
                <w:sz w:val="20"/>
                <w:szCs w:val="20"/>
                <w:lang w:eastAsia="en-US"/>
              </w:rPr>
              <w:t>, подг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товлена и направлена в ди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сертационный совет диссе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4A6CBB">
              <w:rPr>
                <w:rFonts w:eastAsia="Calibri"/>
                <w:sz w:val="20"/>
                <w:szCs w:val="20"/>
                <w:lang w:eastAsia="en-US"/>
              </w:rPr>
              <w:t>тация на соискание ученой степени кандидата наук.</w:t>
            </w:r>
          </w:p>
          <w:p w:rsidR="00E165E7" w:rsidRPr="004A6CBB" w:rsidRDefault="00E165E7" w:rsidP="00E165E7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10" w:type="dxa"/>
          </w:tcPr>
          <w:p w:rsidR="005E33C4" w:rsidRPr="004A6CBB" w:rsidRDefault="00AB12FA" w:rsidP="00AB12F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4A6CBB" w:rsidRDefault="005E33C4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СГТУ-237 «Разработка эколог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>чески чистых энергосберега</w:t>
            </w:r>
            <w:r w:rsidRPr="004A6CBB">
              <w:rPr>
                <w:sz w:val="20"/>
                <w:szCs w:val="20"/>
              </w:rPr>
              <w:t>ю</w:t>
            </w:r>
            <w:r w:rsidRPr="004A6CBB">
              <w:rPr>
                <w:sz w:val="20"/>
                <w:szCs w:val="20"/>
              </w:rPr>
              <w:t>щих технологий комплексной очистки вод, загрязненных в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зультате природных и техноге</w:t>
            </w:r>
            <w:r w:rsidRPr="004A6CBB">
              <w:rPr>
                <w:sz w:val="20"/>
                <w:szCs w:val="20"/>
              </w:rPr>
              <w:t>н</w:t>
            </w:r>
            <w:r w:rsidRPr="004A6CBB">
              <w:rPr>
                <w:sz w:val="20"/>
                <w:szCs w:val="20"/>
              </w:rPr>
              <w:t>ных чрезвычайных ситуаций, для станций локальной водоподг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товки в проблемных регионах Российской Федерации»</w:t>
            </w:r>
          </w:p>
        </w:tc>
        <w:tc>
          <w:tcPr>
            <w:tcW w:w="2685" w:type="dxa"/>
            <w:gridSpan w:val="4"/>
          </w:tcPr>
          <w:p w:rsidR="005E33C4" w:rsidRPr="004A6CBB" w:rsidRDefault="005E33C4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Тихомирова Е.И.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Д.б.н., профессор, руковод</w:t>
            </w:r>
            <w:r w:rsidRPr="004A6CBB">
              <w:rPr>
                <w:sz w:val="20"/>
                <w:szCs w:val="20"/>
              </w:rPr>
              <w:t>и</w:t>
            </w:r>
            <w:r w:rsidRPr="004A6CBB">
              <w:rPr>
                <w:sz w:val="20"/>
                <w:szCs w:val="20"/>
              </w:rPr>
              <w:t xml:space="preserve">тель НОЦ «Промышленная экология», зав. кафедрой ЭКЛ </w:t>
            </w:r>
          </w:p>
        </w:tc>
        <w:tc>
          <w:tcPr>
            <w:tcW w:w="4763" w:type="dxa"/>
            <w:gridSpan w:val="3"/>
          </w:tcPr>
          <w:p w:rsidR="00AD034F" w:rsidRPr="004A6CBB" w:rsidRDefault="00AD034F" w:rsidP="005E33C4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В результате проведенных исследований в 2018 году: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Обоснован выбор способа активации сорбционных материалов на основе бентонита для повышения э</w:t>
            </w:r>
            <w:r w:rsidRPr="004A6CBB">
              <w:rPr>
                <w:sz w:val="20"/>
                <w:szCs w:val="20"/>
              </w:rPr>
              <w:t>ф</w:t>
            </w:r>
            <w:r w:rsidRPr="004A6CBB">
              <w:rPr>
                <w:sz w:val="20"/>
                <w:szCs w:val="20"/>
              </w:rPr>
              <w:t>фективности очистки воды на станциях серии «ЛИ</w:t>
            </w:r>
            <w:r w:rsidRPr="004A6CBB">
              <w:rPr>
                <w:sz w:val="20"/>
                <w:szCs w:val="20"/>
              </w:rPr>
              <w:t>С</w:t>
            </w:r>
            <w:r w:rsidRPr="004A6CBB">
              <w:rPr>
                <w:sz w:val="20"/>
                <w:szCs w:val="20"/>
              </w:rPr>
              <w:t>СКОН».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Получены результаты испытаний эффективности очистки (80-99%) природных вод, загрязненных в р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зультате природных и техногенных явлений, с прим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нением разработанных сорбционных материалов.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Обоснованы технологии повышения степени очистки воды в зависимости от целей и задач водопользования (обессоливание, обезжелезивание, обеззараживание, удаление нефтепродуктов, тяжелых металлов, ко</w:t>
            </w:r>
            <w:r w:rsidRPr="004A6CBB">
              <w:rPr>
                <w:sz w:val="20"/>
                <w:szCs w:val="20"/>
              </w:rPr>
              <w:t>м</w:t>
            </w:r>
            <w:r w:rsidRPr="004A6CBB">
              <w:rPr>
                <w:sz w:val="20"/>
                <w:szCs w:val="20"/>
              </w:rPr>
              <w:t>плексная очистка).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3 образца многокомпонентных адсор</w:t>
            </w:r>
            <w:r w:rsidRPr="004A6CBB">
              <w:rPr>
                <w:sz w:val="20"/>
                <w:szCs w:val="20"/>
              </w:rPr>
              <w:t>б</w:t>
            </w:r>
            <w:r w:rsidRPr="004A6CBB">
              <w:rPr>
                <w:sz w:val="20"/>
                <w:szCs w:val="20"/>
              </w:rPr>
              <w:t>ционных фильтров (подтверждено патентами на п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лезную модель РФ) на основе разработанной технол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гии очистки загрязненных вод.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2 технологические схемы установок 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кальных станций очистки воды с использованием ра</w:t>
            </w:r>
            <w:r w:rsidRPr="004A6CBB">
              <w:rPr>
                <w:sz w:val="20"/>
                <w:szCs w:val="20"/>
              </w:rPr>
              <w:t>з</w:t>
            </w:r>
            <w:r w:rsidRPr="004A6CBB">
              <w:rPr>
                <w:sz w:val="20"/>
                <w:szCs w:val="20"/>
              </w:rPr>
              <w:t>работанных многокомпонентных адсорбционных фильтров.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рекомендации по использованию инн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вационных технологий и технических средств вод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очистки, подготовлены к изданию.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рекомендации по проектированию л</w:t>
            </w:r>
            <w:r w:rsidRPr="004A6CBB">
              <w:rPr>
                <w:sz w:val="20"/>
                <w:szCs w:val="20"/>
              </w:rPr>
              <w:t>о</w:t>
            </w:r>
            <w:r w:rsidRPr="004A6CBB">
              <w:rPr>
                <w:sz w:val="20"/>
                <w:szCs w:val="20"/>
              </w:rPr>
              <w:t>кальных станций водоочистки и водоподготовки.</w:t>
            </w:r>
          </w:p>
          <w:p w:rsidR="00AD034F" w:rsidRPr="004A6CBB" w:rsidRDefault="00AD034F" w:rsidP="00AD034F">
            <w:pPr>
              <w:tabs>
                <w:tab w:val="left" w:pos="243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Разработаны экспериментальные образцы установок очистки воды (запланированные на 2019 год).</w:t>
            </w:r>
          </w:p>
        </w:tc>
        <w:tc>
          <w:tcPr>
            <w:tcW w:w="2502" w:type="dxa"/>
            <w:gridSpan w:val="2"/>
          </w:tcPr>
          <w:p w:rsidR="005E33C4" w:rsidRPr="004A6CBB" w:rsidRDefault="005E33C4" w:rsidP="005E33C4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Опубликовано </w:t>
            </w:r>
            <w:r w:rsidR="00AD034F" w:rsidRPr="004A6CBB">
              <w:rPr>
                <w:sz w:val="20"/>
                <w:szCs w:val="20"/>
              </w:rPr>
              <w:t>32</w:t>
            </w:r>
            <w:r w:rsidRPr="004A6CBB">
              <w:rPr>
                <w:sz w:val="20"/>
                <w:szCs w:val="20"/>
              </w:rPr>
              <w:t xml:space="preserve"> стат</w:t>
            </w:r>
            <w:r w:rsidR="00AD034F" w:rsidRPr="004A6CBB">
              <w:rPr>
                <w:sz w:val="20"/>
                <w:szCs w:val="20"/>
              </w:rPr>
              <w:t>ьи</w:t>
            </w:r>
            <w:r w:rsidRPr="004A6CBB">
              <w:rPr>
                <w:sz w:val="20"/>
                <w:szCs w:val="20"/>
              </w:rPr>
              <w:t xml:space="preserve"> в научных журналах:</w:t>
            </w:r>
          </w:p>
          <w:p w:rsidR="005E33C4" w:rsidRPr="004A6CBB" w:rsidRDefault="005E33C4" w:rsidP="005E33C4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– индексируемых в базах данных </w:t>
            </w:r>
            <w:proofErr w:type="spellStart"/>
            <w:r w:rsidRPr="004A6CBB">
              <w:rPr>
                <w:sz w:val="20"/>
                <w:szCs w:val="20"/>
              </w:rPr>
              <w:t>WoS</w:t>
            </w:r>
            <w:proofErr w:type="spellEnd"/>
            <w:r w:rsidRPr="004A6CBB">
              <w:rPr>
                <w:sz w:val="20"/>
                <w:szCs w:val="20"/>
              </w:rPr>
              <w:t xml:space="preserve"> – </w:t>
            </w:r>
            <w:r w:rsidR="00AD034F" w:rsidRPr="004A6CBB">
              <w:rPr>
                <w:sz w:val="20"/>
                <w:szCs w:val="20"/>
              </w:rPr>
              <w:t>4</w:t>
            </w:r>
            <w:r w:rsidRPr="004A6CBB">
              <w:rPr>
                <w:sz w:val="20"/>
                <w:szCs w:val="20"/>
              </w:rPr>
              <w:t xml:space="preserve">, </w:t>
            </w:r>
            <w:proofErr w:type="spellStart"/>
            <w:r w:rsidRPr="004A6CBB">
              <w:rPr>
                <w:sz w:val="20"/>
                <w:szCs w:val="20"/>
              </w:rPr>
              <w:t>Scopus</w:t>
            </w:r>
            <w:proofErr w:type="spellEnd"/>
            <w:r w:rsidRPr="004A6CBB">
              <w:rPr>
                <w:sz w:val="20"/>
                <w:szCs w:val="20"/>
              </w:rPr>
              <w:t xml:space="preserve"> – </w:t>
            </w:r>
            <w:r w:rsidR="00AD034F" w:rsidRPr="004A6CBB">
              <w:rPr>
                <w:sz w:val="20"/>
                <w:szCs w:val="20"/>
              </w:rPr>
              <w:t>7</w:t>
            </w:r>
            <w:r w:rsidRPr="004A6CBB">
              <w:rPr>
                <w:sz w:val="20"/>
                <w:szCs w:val="20"/>
              </w:rPr>
              <w:t>; в журналах из списка ВАК РФ – 5, в материалах и тр</w:t>
            </w:r>
            <w:r w:rsidRPr="004A6CBB">
              <w:rPr>
                <w:sz w:val="20"/>
                <w:szCs w:val="20"/>
              </w:rPr>
              <w:t>у</w:t>
            </w:r>
            <w:r w:rsidRPr="004A6CBB">
              <w:rPr>
                <w:sz w:val="20"/>
                <w:szCs w:val="20"/>
              </w:rPr>
              <w:t xml:space="preserve">дах научных конференций (РИНЦ) – </w:t>
            </w:r>
            <w:r w:rsidR="00AD034F" w:rsidRPr="004A6CBB">
              <w:rPr>
                <w:sz w:val="20"/>
                <w:szCs w:val="20"/>
              </w:rPr>
              <w:t>34</w:t>
            </w:r>
            <w:r w:rsidRPr="004A6CBB">
              <w:rPr>
                <w:sz w:val="20"/>
                <w:szCs w:val="20"/>
              </w:rPr>
              <w:t xml:space="preserve"> стат</w:t>
            </w:r>
            <w:r w:rsidR="00AD034F" w:rsidRPr="004A6CBB">
              <w:rPr>
                <w:sz w:val="20"/>
                <w:szCs w:val="20"/>
              </w:rPr>
              <w:t>ьи</w:t>
            </w:r>
            <w:r w:rsidRPr="004A6CBB">
              <w:rPr>
                <w:sz w:val="20"/>
                <w:szCs w:val="20"/>
              </w:rPr>
              <w:t xml:space="preserve"> и </w:t>
            </w:r>
            <w:r w:rsidR="00AD034F" w:rsidRPr="004A6CBB">
              <w:rPr>
                <w:sz w:val="20"/>
                <w:szCs w:val="20"/>
              </w:rPr>
              <w:t>16</w:t>
            </w:r>
            <w:r w:rsidRPr="004A6CBB">
              <w:rPr>
                <w:sz w:val="20"/>
                <w:szCs w:val="20"/>
              </w:rPr>
              <w:t xml:space="preserve"> тезисов</w:t>
            </w:r>
            <w:r w:rsidR="00AD034F" w:rsidRPr="004A6CBB">
              <w:rPr>
                <w:spacing w:val="-2"/>
                <w:sz w:val="20"/>
                <w:szCs w:val="20"/>
              </w:rPr>
              <w:t xml:space="preserve"> в материалах и тр</w:t>
            </w:r>
            <w:r w:rsidR="00AD034F" w:rsidRPr="004A6CBB">
              <w:rPr>
                <w:spacing w:val="-2"/>
                <w:sz w:val="20"/>
                <w:szCs w:val="20"/>
              </w:rPr>
              <w:t>у</w:t>
            </w:r>
            <w:r w:rsidR="00AD034F" w:rsidRPr="004A6CBB">
              <w:rPr>
                <w:spacing w:val="-2"/>
                <w:sz w:val="20"/>
                <w:szCs w:val="20"/>
              </w:rPr>
              <w:t xml:space="preserve">дах научных конференций (РИНЦ), </w:t>
            </w:r>
            <w:r w:rsidR="00AD034F" w:rsidRPr="004A6CBB">
              <w:rPr>
                <w:sz w:val="20"/>
                <w:szCs w:val="20"/>
              </w:rPr>
              <w:t>1 коллективная монография,</w:t>
            </w:r>
            <w:r w:rsidR="00AD034F" w:rsidRPr="004A6CBB">
              <w:rPr>
                <w:spacing w:val="-2"/>
                <w:sz w:val="20"/>
                <w:szCs w:val="20"/>
              </w:rPr>
              <w:t xml:space="preserve"> из списка ВАК РФ – 7 статей.</w:t>
            </w:r>
          </w:p>
          <w:p w:rsidR="00AD034F" w:rsidRPr="004A6CBB" w:rsidRDefault="005E33C4" w:rsidP="00AD034F">
            <w:pPr>
              <w:tabs>
                <w:tab w:val="left" w:pos="384"/>
              </w:tabs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 xml:space="preserve">Получены </w:t>
            </w:r>
            <w:r w:rsidR="00AD034F" w:rsidRPr="004A6CBB">
              <w:rPr>
                <w:sz w:val="20"/>
                <w:szCs w:val="20"/>
              </w:rPr>
              <w:t>3</w:t>
            </w:r>
            <w:r w:rsidRPr="004A6CBB">
              <w:rPr>
                <w:sz w:val="20"/>
                <w:szCs w:val="20"/>
              </w:rPr>
              <w:t xml:space="preserve"> патента РФ на полезную модель и 1 патент РФ на изобретение</w:t>
            </w:r>
            <w:r w:rsidR="00AD034F" w:rsidRPr="004A6CBB">
              <w:rPr>
                <w:sz w:val="20"/>
                <w:szCs w:val="20"/>
              </w:rPr>
              <w:t xml:space="preserve">, </w:t>
            </w:r>
            <w:r w:rsidR="00AD034F" w:rsidRPr="004A6CBB">
              <w:rPr>
                <w:spacing w:val="-2"/>
                <w:sz w:val="20"/>
                <w:szCs w:val="20"/>
              </w:rPr>
              <w:t>2 свид</w:t>
            </w:r>
            <w:r w:rsidR="00AD034F" w:rsidRPr="004A6CBB">
              <w:rPr>
                <w:spacing w:val="-2"/>
                <w:sz w:val="20"/>
                <w:szCs w:val="20"/>
              </w:rPr>
              <w:t>е</w:t>
            </w:r>
            <w:r w:rsidR="00AD034F" w:rsidRPr="004A6CBB">
              <w:rPr>
                <w:spacing w:val="-2"/>
                <w:sz w:val="20"/>
                <w:szCs w:val="20"/>
              </w:rPr>
              <w:t>тельства о государственной регистрации программ для ЭВМ.</w:t>
            </w:r>
          </w:p>
          <w:p w:rsidR="00AD034F" w:rsidRPr="004A6CBB" w:rsidRDefault="00AD034F" w:rsidP="00AD034F">
            <w:pPr>
              <w:tabs>
                <w:tab w:val="left" w:pos="384"/>
              </w:tabs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Поданы 2 заявки на патенты РФ и 1 заявка на Еврази</w:t>
            </w:r>
            <w:r w:rsidRPr="004A6CBB">
              <w:rPr>
                <w:spacing w:val="-2"/>
                <w:sz w:val="20"/>
                <w:szCs w:val="20"/>
              </w:rPr>
              <w:t>й</w:t>
            </w:r>
            <w:r w:rsidRPr="004A6CBB">
              <w:rPr>
                <w:spacing w:val="-2"/>
                <w:sz w:val="20"/>
                <w:szCs w:val="20"/>
              </w:rPr>
              <w:t xml:space="preserve">ский патент на изобретение. </w:t>
            </w:r>
          </w:p>
          <w:p w:rsidR="00AD034F" w:rsidRPr="004A6CBB" w:rsidRDefault="00AD034F" w:rsidP="00AD034F">
            <w:pPr>
              <w:tabs>
                <w:tab w:val="left" w:pos="384"/>
              </w:tabs>
              <w:jc w:val="both"/>
              <w:rPr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>Подготовлена 1 канд.</w:t>
            </w:r>
          </w:p>
          <w:p w:rsidR="00AD034F" w:rsidRPr="004A6CBB" w:rsidRDefault="00AD034F" w:rsidP="00AD034F">
            <w:pPr>
              <w:tabs>
                <w:tab w:val="left" w:pos="384"/>
              </w:tabs>
              <w:jc w:val="both"/>
              <w:rPr>
                <w:b/>
                <w:spacing w:val="-2"/>
                <w:sz w:val="20"/>
                <w:szCs w:val="20"/>
              </w:rPr>
            </w:pPr>
            <w:r w:rsidRPr="004A6CBB">
              <w:rPr>
                <w:spacing w:val="-2"/>
                <w:sz w:val="20"/>
                <w:szCs w:val="20"/>
              </w:rPr>
              <w:t xml:space="preserve">диссертация исполнителя проекта </w:t>
            </w:r>
            <w:proofErr w:type="spellStart"/>
            <w:r w:rsidRPr="004A6CBB">
              <w:rPr>
                <w:spacing w:val="-2"/>
                <w:sz w:val="20"/>
                <w:szCs w:val="20"/>
              </w:rPr>
              <w:t>Истрашкиной</w:t>
            </w:r>
            <w:proofErr w:type="spellEnd"/>
            <w:r w:rsidRPr="004A6CBB">
              <w:rPr>
                <w:spacing w:val="-2"/>
                <w:sz w:val="20"/>
                <w:szCs w:val="20"/>
              </w:rPr>
              <w:t xml:space="preserve"> М.В. (защита 24 апреля 2019 г.), 1 докторская диссертация Нечаевой О.В. (защита 25 апреля 2019 г.).</w:t>
            </w:r>
          </w:p>
        </w:tc>
        <w:tc>
          <w:tcPr>
            <w:tcW w:w="2510" w:type="dxa"/>
          </w:tcPr>
          <w:p w:rsidR="003513E2" w:rsidRPr="004A6CBB" w:rsidRDefault="003513E2" w:rsidP="003513E2">
            <w:pPr>
              <w:rPr>
                <w:noProof/>
                <w:sz w:val="20"/>
                <w:szCs w:val="20"/>
              </w:rPr>
            </w:pPr>
            <w:proofErr w:type="gramStart"/>
            <w:r w:rsidRPr="004A6CBB">
              <w:rPr>
                <w:noProof/>
                <w:sz w:val="20"/>
                <w:szCs w:val="20"/>
              </w:rPr>
              <w:t>Материалы проекта представлены на 12 международных научных конференциях, в том числе на конференции SOCIAL INNOVATIONS# INFOCUS в Отделении ООН в Женеве (Швейцария) 12 июня 2018 г. Стенд с проектом был выставлен в библиотеке ООН с 12 по 15 июня 2018 г. На 5 всероссийских научных конференциях, 3х региональных научных семинарах и 3х тематических круглых столах.</w:t>
            </w:r>
            <w:proofErr w:type="gramEnd"/>
          </w:p>
          <w:p w:rsidR="003513E2" w:rsidRPr="004A6CBB" w:rsidRDefault="003513E2" w:rsidP="003513E2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Лабораторные образцы сорбентов, МАФ и технологии их использования, а также образцы мини-станций очистки воды с разработанными техническими и технологическими решениями  демонстрировались на 3х международных выставках, Фестивале науки, Выставке научно-технических достижений саратовских вузов в Правительстве Саратовской области;</w:t>
            </w:r>
          </w:p>
          <w:p w:rsidR="003513E2" w:rsidRPr="004A6CBB" w:rsidRDefault="003513E2" w:rsidP="003513E2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 xml:space="preserve">Гражданском форуме. </w:t>
            </w:r>
          </w:p>
          <w:p w:rsidR="003513E2" w:rsidRPr="004A6CBB" w:rsidRDefault="003513E2" w:rsidP="003513E2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lastRenderedPageBreak/>
              <w:t>Результаты испытаний, разработанные образцы МАФ, 2 технологические схемы и 4 нормативно-технических документа (рекомендации) утверждены научно-техническим советом НПП «ЛИССКОН»</w:t>
            </w:r>
          </w:p>
          <w:p w:rsidR="003513E2" w:rsidRPr="004A6CBB" w:rsidRDefault="003513E2" w:rsidP="003513E2">
            <w:pPr>
              <w:rPr>
                <w:noProof/>
                <w:sz w:val="20"/>
                <w:szCs w:val="20"/>
              </w:rPr>
            </w:pPr>
            <w:proofErr w:type="gramStart"/>
            <w:r w:rsidRPr="004A6CBB">
              <w:rPr>
                <w:noProof/>
                <w:sz w:val="20"/>
                <w:szCs w:val="20"/>
              </w:rPr>
              <w:t>Совместно с Индустриальным партнером создан промышленный образец мини-станции очистки воды питьевого назначения с разработанными МАФ комплексного действия.</w:t>
            </w:r>
            <w:proofErr w:type="gramEnd"/>
          </w:p>
          <w:p w:rsidR="005E33C4" w:rsidRPr="004A6CBB" w:rsidRDefault="003513E2" w:rsidP="003513E2">
            <w:pPr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Заключено 1 лицензионное соглашение с предприятием на использование патента на полезную модель - адсорбционный фильтр.</w:t>
            </w: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4A6CBB" w:rsidRDefault="005E33C4" w:rsidP="005E33C4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СГТУ-238 «Исследование окси</w:t>
            </w:r>
            <w:r w:rsidRPr="004A6CBB">
              <w:rPr>
                <w:sz w:val="20"/>
                <w:szCs w:val="20"/>
              </w:rPr>
              <w:t>д</w:t>
            </w:r>
            <w:r w:rsidRPr="004A6CBB">
              <w:rPr>
                <w:sz w:val="20"/>
                <w:szCs w:val="20"/>
              </w:rPr>
              <w:t>ных мез</w:t>
            </w:r>
            <w:proofErr w:type="gramStart"/>
            <w:r w:rsidRPr="004A6CBB">
              <w:rPr>
                <w:sz w:val="20"/>
                <w:szCs w:val="20"/>
              </w:rPr>
              <w:t>о-</w:t>
            </w:r>
            <w:proofErr w:type="gramEnd"/>
            <w:r w:rsidRPr="004A6CBB">
              <w:rPr>
                <w:sz w:val="20"/>
                <w:szCs w:val="20"/>
              </w:rPr>
              <w:t xml:space="preserve"> и </w:t>
            </w:r>
            <w:proofErr w:type="spellStart"/>
            <w:r w:rsidRPr="004A6CBB">
              <w:rPr>
                <w:sz w:val="20"/>
                <w:szCs w:val="20"/>
              </w:rPr>
              <w:t>наноструктур</w:t>
            </w:r>
            <w:proofErr w:type="spellEnd"/>
            <w:r w:rsidRPr="004A6CBB">
              <w:rPr>
                <w:sz w:val="20"/>
                <w:szCs w:val="20"/>
              </w:rPr>
              <w:t xml:space="preserve"> для разработки мультисенсорных систем»</w:t>
            </w:r>
          </w:p>
        </w:tc>
        <w:tc>
          <w:tcPr>
            <w:tcW w:w="2685" w:type="dxa"/>
            <w:gridSpan w:val="4"/>
          </w:tcPr>
          <w:p w:rsidR="005E33C4" w:rsidRPr="004A6CBB" w:rsidRDefault="005E33C4" w:rsidP="005E33C4">
            <w:pPr>
              <w:jc w:val="center"/>
              <w:rPr>
                <w:b/>
                <w:sz w:val="20"/>
                <w:szCs w:val="20"/>
              </w:rPr>
            </w:pPr>
            <w:r w:rsidRPr="004A6CBB">
              <w:rPr>
                <w:b/>
                <w:sz w:val="20"/>
                <w:szCs w:val="20"/>
              </w:rPr>
              <w:t>Сысоев В.В.</w:t>
            </w:r>
          </w:p>
          <w:p w:rsidR="005E33C4" w:rsidRPr="004A6CBB" w:rsidRDefault="005E33C4" w:rsidP="005E33C4">
            <w:pPr>
              <w:jc w:val="center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д.ф.-м.н., профессор каф. «Физика»</w:t>
            </w:r>
          </w:p>
        </w:tc>
        <w:tc>
          <w:tcPr>
            <w:tcW w:w="4763" w:type="dxa"/>
            <w:gridSpan w:val="3"/>
          </w:tcPr>
          <w:p w:rsidR="005E33C4" w:rsidRPr="004A6CBB" w:rsidRDefault="000B247A" w:rsidP="00442A82">
            <w:pPr>
              <w:pStyle w:val="af8"/>
              <w:tabs>
                <w:tab w:val="left" w:pos="24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6CBB">
              <w:rPr>
                <w:rFonts w:ascii="Times New Roman" w:hAnsi="Times New Roman"/>
                <w:sz w:val="20"/>
                <w:szCs w:val="20"/>
              </w:rPr>
              <w:t xml:space="preserve">В 2018 году проведены исследования 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роста </w:t>
            </w:r>
            <w:proofErr w:type="spellStart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нан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о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структур</w:t>
            </w:r>
            <w:proofErr w:type="spellEnd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 из оксида кобальта при различных условиях в рамках электрохимического осаждения, </w:t>
            </w:r>
            <w:proofErr w:type="gramStart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выполнена</w:t>
            </w:r>
            <w:proofErr w:type="gramEnd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 </w:t>
            </w:r>
            <w:proofErr w:type="spellStart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охарактеризация</w:t>
            </w:r>
            <w:proofErr w:type="spellEnd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 физических свойств этих </w:t>
            </w:r>
            <w:proofErr w:type="spellStart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наностру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к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тур</w:t>
            </w:r>
            <w:proofErr w:type="spellEnd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 аналитическими физическими методами. В работе рассмотрено формирование мультисенсорных чипов на основе развитых </w:t>
            </w:r>
            <w:proofErr w:type="spellStart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наноструктур</w:t>
            </w:r>
            <w:proofErr w:type="spellEnd"/>
            <w:r w:rsidRPr="004A6CBB">
              <w:rPr>
                <w:rFonts w:ascii="Times New Roman" w:eastAsia="FreeSerif" w:hAnsi="Times New Roman"/>
                <w:sz w:val="20"/>
                <w:szCs w:val="20"/>
              </w:rPr>
              <w:t xml:space="preserve"> из оксида кобальта с градиентно-различающейся морфологией и фазовой структурой в рамках электрохимического осаждения. Полученные результаты были обсуждены на совмес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т</w:t>
            </w:r>
            <w:r w:rsidRPr="004A6CBB">
              <w:rPr>
                <w:rFonts w:ascii="Times New Roman" w:eastAsia="FreeSerif" w:hAnsi="Times New Roman"/>
                <w:sz w:val="20"/>
                <w:szCs w:val="20"/>
              </w:rPr>
              <w:t>ном научно-техническом семинаре с партнерами из Пензенского госуниверситета.</w:t>
            </w:r>
          </w:p>
        </w:tc>
        <w:tc>
          <w:tcPr>
            <w:tcW w:w="2502" w:type="dxa"/>
            <w:gridSpan w:val="2"/>
          </w:tcPr>
          <w:p w:rsidR="005E33C4" w:rsidRPr="004A6CBB" w:rsidRDefault="005E33C4" w:rsidP="005E33C4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По р</w:t>
            </w:r>
            <w:r w:rsidR="000B247A" w:rsidRPr="004A6CBB">
              <w:rPr>
                <w:sz w:val="20"/>
                <w:szCs w:val="20"/>
              </w:rPr>
              <w:t>езультатам работы опубликовано 13</w:t>
            </w:r>
            <w:r w:rsidRPr="004A6CBB">
              <w:rPr>
                <w:sz w:val="20"/>
                <w:szCs w:val="20"/>
              </w:rPr>
              <w:t xml:space="preserve"> статей</w:t>
            </w:r>
            <w:r w:rsidR="000B247A" w:rsidRPr="004A6CBB">
              <w:rPr>
                <w:sz w:val="20"/>
                <w:szCs w:val="20"/>
              </w:rPr>
              <w:t xml:space="preserve"> в ведущих международных и отечественных научных журналах, представлено</w:t>
            </w:r>
            <w:r w:rsidRPr="004A6CBB">
              <w:rPr>
                <w:sz w:val="20"/>
                <w:szCs w:val="20"/>
              </w:rPr>
              <w:t xml:space="preserve"> </w:t>
            </w:r>
            <w:r w:rsidR="000B247A" w:rsidRPr="004A6CBB">
              <w:rPr>
                <w:sz w:val="20"/>
                <w:szCs w:val="20"/>
              </w:rPr>
              <w:t>1</w:t>
            </w:r>
            <w:r w:rsidRPr="004A6CBB">
              <w:rPr>
                <w:sz w:val="20"/>
                <w:szCs w:val="20"/>
              </w:rPr>
              <w:t>3 докладов</w:t>
            </w:r>
            <w:r w:rsidR="000B247A" w:rsidRPr="004A6CBB">
              <w:rPr>
                <w:sz w:val="20"/>
                <w:szCs w:val="20"/>
              </w:rPr>
              <w:t xml:space="preserve"> на междунаро</w:t>
            </w:r>
            <w:r w:rsidR="000B247A" w:rsidRPr="004A6CBB">
              <w:rPr>
                <w:sz w:val="20"/>
                <w:szCs w:val="20"/>
              </w:rPr>
              <w:t>д</w:t>
            </w:r>
            <w:r w:rsidR="000B247A" w:rsidRPr="004A6CBB">
              <w:rPr>
                <w:sz w:val="20"/>
                <w:szCs w:val="20"/>
              </w:rPr>
              <w:t>ных и всероссийских нау</w:t>
            </w:r>
            <w:r w:rsidR="000B247A" w:rsidRPr="004A6CBB">
              <w:rPr>
                <w:sz w:val="20"/>
                <w:szCs w:val="20"/>
              </w:rPr>
              <w:t>ч</w:t>
            </w:r>
            <w:r w:rsidR="000B247A" w:rsidRPr="004A6CBB">
              <w:rPr>
                <w:sz w:val="20"/>
                <w:szCs w:val="20"/>
              </w:rPr>
              <w:t>но-технических конфере</w:t>
            </w:r>
            <w:r w:rsidR="000B247A" w:rsidRPr="004A6CBB">
              <w:rPr>
                <w:sz w:val="20"/>
                <w:szCs w:val="20"/>
              </w:rPr>
              <w:t>н</w:t>
            </w:r>
            <w:r w:rsidR="000B247A" w:rsidRPr="004A6CBB">
              <w:rPr>
                <w:sz w:val="20"/>
                <w:szCs w:val="20"/>
              </w:rPr>
              <w:t>циях</w:t>
            </w:r>
            <w:r w:rsidRPr="004A6CBB">
              <w:rPr>
                <w:sz w:val="20"/>
                <w:szCs w:val="20"/>
              </w:rPr>
              <w:t xml:space="preserve">. Получено </w:t>
            </w:r>
            <w:r w:rsidR="000B247A" w:rsidRPr="004A6CBB">
              <w:rPr>
                <w:sz w:val="20"/>
                <w:szCs w:val="20"/>
              </w:rPr>
              <w:t>6</w:t>
            </w:r>
            <w:r w:rsidRPr="004A6CBB">
              <w:rPr>
                <w:sz w:val="20"/>
                <w:szCs w:val="20"/>
              </w:rPr>
              <w:t xml:space="preserve"> патент</w:t>
            </w:r>
            <w:r w:rsidR="000B247A" w:rsidRPr="004A6CBB">
              <w:rPr>
                <w:sz w:val="20"/>
                <w:szCs w:val="20"/>
              </w:rPr>
              <w:t>ов</w:t>
            </w:r>
            <w:r w:rsidRPr="004A6CBB">
              <w:rPr>
                <w:sz w:val="20"/>
                <w:szCs w:val="20"/>
              </w:rPr>
              <w:t xml:space="preserve"> на изобрете</w:t>
            </w:r>
            <w:r w:rsidR="000B247A" w:rsidRPr="004A6CBB">
              <w:rPr>
                <w:sz w:val="20"/>
                <w:szCs w:val="20"/>
              </w:rPr>
              <w:t>ние, патент РФ на полезную модель, защ</w:t>
            </w:r>
            <w:r w:rsidR="000B247A" w:rsidRPr="004A6CBB">
              <w:rPr>
                <w:sz w:val="20"/>
                <w:szCs w:val="20"/>
              </w:rPr>
              <w:t>и</w:t>
            </w:r>
            <w:r w:rsidR="000B247A" w:rsidRPr="004A6CBB">
              <w:rPr>
                <w:sz w:val="20"/>
                <w:szCs w:val="20"/>
              </w:rPr>
              <w:t>щена  диссертация на сои</w:t>
            </w:r>
            <w:r w:rsidR="000B247A" w:rsidRPr="004A6CBB">
              <w:rPr>
                <w:sz w:val="20"/>
                <w:szCs w:val="20"/>
              </w:rPr>
              <w:t>с</w:t>
            </w:r>
            <w:r w:rsidR="000B247A" w:rsidRPr="004A6CBB">
              <w:rPr>
                <w:sz w:val="20"/>
                <w:szCs w:val="20"/>
              </w:rPr>
              <w:t>кание ученой степени ка</w:t>
            </w:r>
            <w:r w:rsidR="000B247A" w:rsidRPr="004A6CBB">
              <w:rPr>
                <w:sz w:val="20"/>
                <w:szCs w:val="20"/>
              </w:rPr>
              <w:t>н</w:t>
            </w:r>
            <w:r w:rsidR="000B247A" w:rsidRPr="004A6CBB">
              <w:rPr>
                <w:sz w:val="20"/>
                <w:szCs w:val="20"/>
              </w:rPr>
              <w:t>дидата технических наук.</w:t>
            </w:r>
          </w:p>
          <w:p w:rsidR="000B247A" w:rsidRPr="004A6CBB" w:rsidRDefault="000B247A" w:rsidP="000B247A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t>Защищены 2  диссертации на соискание ученой степ</w:t>
            </w:r>
            <w:r w:rsidRPr="004A6CBB">
              <w:rPr>
                <w:sz w:val="20"/>
                <w:szCs w:val="20"/>
              </w:rPr>
              <w:t>е</w:t>
            </w:r>
            <w:r w:rsidRPr="004A6CBB">
              <w:rPr>
                <w:sz w:val="20"/>
                <w:szCs w:val="20"/>
              </w:rPr>
              <w:t>ни кандидата технических наук и 1 докторская диссе</w:t>
            </w:r>
            <w:r w:rsidRPr="004A6CBB">
              <w:rPr>
                <w:sz w:val="20"/>
                <w:szCs w:val="20"/>
              </w:rPr>
              <w:t>р</w:t>
            </w:r>
            <w:r w:rsidRPr="004A6CBB">
              <w:rPr>
                <w:sz w:val="20"/>
                <w:szCs w:val="20"/>
              </w:rPr>
              <w:t>тация.</w:t>
            </w:r>
          </w:p>
        </w:tc>
        <w:tc>
          <w:tcPr>
            <w:tcW w:w="2510" w:type="dxa"/>
          </w:tcPr>
          <w:p w:rsidR="005E33C4" w:rsidRPr="004A6CBB" w:rsidRDefault="000B247A" w:rsidP="000B247A">
            <w:pPr>
              <w:jc w:val="center"/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-</w:t>
            </w:r>
          </w:p>
        </w:tc>
      </w:tr>
      <w:tr w:rsidR="005E33C4" w:rsidRPr="004A6CBB" w:rsidTr="000A46DB">
        <w:trPr>
          <w:tblCellSpacing w:w="15" w:type="dxa"/>
        </w:trPr>
        <w:tc>
          <w:tcPr>
            <w:tcW w:w="454" w:type="dxa"/>
          </w:tcPr>
          <w:p w:rsidR="005E33C4" w:rsidRPr="009B48AC" w:rsidRDefault="005E33C4" w:rsidP="009B48AC">
            <w:pPr>
              <w:pStyle w:val="af8"/>
              <w:numPr>
                <w:ilvl w:val="0"/>
                <w:numId w:val="8"/>
              </w:numPr>
              <w:tabs>
                <w:tab w:val="left" w:pos="207"/>
                <w:tab w:val="center" w:pos="4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5E33C4" w:rsidRPr="00AC7A27" w:rsidRDefault="005E33C4" w:rsidP="00AC7A27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AC7A27">
              <w:rPr>
                <w:sz w:val="20"/>
                <w:szCs w:val="20"/>
              </w:rPr>
              <w:t>СГТУ-2</w:t>
            </w:r>
            <w:r w:rsidR="00AC7A27" w:rsidRPr="00AC7A27">
              <w:rPr>
                <w:sz w:val="20"/>
                <w:szCs w:val="20"/>
              </w:rPr>
              <w:t>82</w:t>
            </w:r>
            <w:r w:rsidRPr="00AC7A27">
              <w:rPr>
                <w:sz w:val="20"/>
                <w:szCs w:val="20"/>
              </w:rPr>
              <w:t xml:space="preserve"> «</w:t>
            </w:r>
            <w:r w:rsidR="00AC7A27" w:rsidRPr="00AC7A27">
              <w:rPr>
                <w:sz w:val="20"/>
                <w:szCs w:val="21"/>
              </w:rPr>
              <w:t>Создание высокочу</w:t>
            </w:r>
            <w:r w:rsidR="00AC7A27" w:rsidRPr="00AC7A27">
              <w:rPr>
                <w:sz w:val="20"/>
                <w:szCs w:val="21"/>
              </w:rPr>
              <w:t>в</w:t>
            </w:r>
            <w:r w:rsidR="00AC7A27" w:rsidRPr="00AC7A27">
              <w:rPr>
                <w:sz w:val="20"/>
                <w:szCs w:val="21"/>
              </w:rPr>
              <w:t>ствительных сенсорных элеме</w:t>
            </w:r>
            <w:r w:rsidR="00AC7A27" w:rsidRPr="00AC7A27">
              <w:rPr>
                <w:sz w:val="20"/>
                <w:szCs w:val="21"/>
              </w:rPr>
              <w:t>н</w:t>
            </w:r>
            <w:r w:rsidR="00AC7A27" w:rsidRPr="00AC7A27">
              <w:rPr>
                <w:sz w:val="20"/>
                <w:szCs w:val="21"/>
              </w:rPr>
              <w:t>тов датчиков давления и пер</w:t>
            </w:r>
            <w:r w:rsidR="00AC7A27" w:rsidRPr="00AC7A27">
              <w:rPr>
                <w:sz w:val="20"/>
                <w:szCs w:val="21"/>
              </w:rPr>
              <w:t>е</w:t>
            </w:r>
            <w:r w:rsidR="00AC7A27" w:rsidRPr="00AC7A27">
              <w:rPr>
                <w:sz w:val="20"/>
                <w:szCs w:val="21"/>
              </w:rPr>
              <w:t xml:space="preserve">мещения для роботизированных </w:t>
            </w:r>
            <w:r w:rsidR="00AC7A27" w:rsidRPr="00AC7A27">
              <w:rPr>
                <w:sz w:val="20"/>
                <w:szCs w:val="21"/>
              </w:rPr>
              <w:lastRenderedPageBreak/>
              <w:t>комплексов и протезирования органов осязания</w:t>
            </w:r>
            <w:r w:rsidRPr="00AC7A27">
              <w:rPr>
                <w:sz w:val="20"/>
                <w:szCs w:val="20"/>
              </w:rPr>
              <w:t>»</w:t>
            </w:r>
          </w:p>
        </w:tc>
        <w:tc>
          <w:tcPr>
            <w:tcW w:w="2685" w:type="dxa"/>
            <w:gridSpan w:val="4"/>
          </w:tcPr>
          <w:p w:rsidR="00AC7A27" w:rsidRPr="00AC7A27" w:rsidRDefault="00AC7A27" w:rsidP="00AC7A27">
            <w:pPr>
              <w:jc w:val="center"/>
              <w:rPr>
                <w:b/>
                <w:spacing w:val="-4"/>
                <w:sz w:val="20"/>
                <w:szCs w:val="21"/>
              </w:rPr>
            </w:pPr>
            <w:r w:rsidRPr="00AC7A27">
              <w:rPr>
                <w:b/>
                <w:noProof/>
                <w:spacing w:val="-4"/>
                <w:sz w:val="20"/>
                <w:szCs w:val="21"/>
              </w:rPr>
              <w:lastRenderedPageBreak/>
              <w:t>Гоффман В.Г.</w:t>
            </w:r>
          </w:p>
          <w:p w:rsidR="005E33C4" w:rsidRPr="00AC7A27" w:rsidRDefault="00AC7A27" w:rsidP="00AC7A27">
            <w:pPr>
              <w:jc w:val="center"/>
              <w:rPr>
                <w:sz w:val="20"/>
                <w:szCs w:val="20"/>
              </w:rPr>
            </w:pPr>
            <w:r w:rsidRPr="00AC7A27">
              <w:rPr>
                <w:sz w:val="20"/>
                <w:szCs w:val="21"/>
              </w:rPr>
              <w:t>д</w:t>
            </w:r>
            <w:r w:rsidRPr="00AC7A27">
              <w:rPr>
                <w:noProof/>
                <w:sz w:val="20"/>
                <w:szCs w:val="21"/>
              </w:rPr>
              <w:t>.х.н., проф. каф. ХИМ</w:t>
            </w:r>
          </w:p>
        </w:tc>
        <w:tc>
          <w:tcPr>
            <w:tcW w:w="4763" w:type="dxa"/>
            <w:gridSpan w:val="3"/>
          </w:tcPr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За 2018 год получены следующие результаты: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1. Обоснованный состав жидких иммерсионных сред для сенсорных элементов различного типа.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2. Закономерности влияния химического состава </w:t>
            </w:r>
            <w:proofErr w:type="spellStart"/>
            <w:r w:rsidRPr="0079296B">
              <w:rPr>
                <w:sz w:val="20"/>
                <w:szCs w:val="20"/>
              </w:rPr>
              <w:lastRenderedPageBreak/>
              <w:t>нанопорошков</w:t>
            </w:r>
            <w:proofErr w:type="spellEnd"/>
            <w:r w:rsidRPr="0079296B">
              <w:rPr>
                <w:sz w:val="20"/>
                <w:szCs w:val="20"/>
              </w:rPr>
              <w:t xml:space="preserve"> керамики состава </w:t>
            </w:r>
            <w:proofErr w:type="spellStart"/>
            <w:r w:rsidRPr="0079296B">
              <w:rPr>
                <w:sz w:val="20"/>
                <w:szCs w:val="20"/>
              </w:rPr>
              <w:t>K</w:t>
            </w:r>
            <w:r w:rsidRPr="0079296B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79296B">
              <w:rPr>
                <w:sz w:val="20"/>
                <w:szCs w:val="20"/>
              </w:rPr>
              <w:t>(</w:t>
            </w:r>
            <w:proofErr w:type="spellStart"/>
            <w:r w:rsidRPr="0079296B">
              <w:rPr>
                <w:sz w:val="20"/>
                <w:szCs w:val="20"/>
              </w:rPr>
              <w:t>Ti,Me</w:t>
            </w:r>
            <w:proofErr w:type="spellEnd"/>
            <w:r w:rsidRPr="0079296B">
              <w:rPr>
                <w:sz w:val="20"/>
                <w:szCs w:val="20"/>
              </w:rPr>
              <w:t>)</w:t>
            </w:r>
            <w:proofErr w:type="spellStart"/>
            <w:r w:rsidRPr="0079296B">
              <w:rPr>
                <w:sz w:val="20"/>
                <w:szCs w:val="20"/>
                <w:vertAlign w:val="subscript"/>
              </w:rPr>
              <w:t>y</w:t>
            </w:r>
            <w:r w:rsidRPr="0079296B">
              <w:rPr>
                <w:sz w:val="20"/>
                <w:szCs w:val="20"/>
              </w:rPr>
              <w:t>O</w:t>
            </w:r>
            <w:r w:rsidRPr="0079296B">
              <w:rPr>
                <w:sz w:val="20"/>
                <w:szCs w:val="20"/>
                <w:vertAlign w:val="subscript"/>
              </w:rPr>
              <w:t>z</w:t>
            </w:r>
            <w:proofErr w:type="spellEnd"/>
            <w:r w:rsidRPr="0079296B">
              <w:rPr>
                <w:sz w:val="20"/>
                <w:szCs w:val="20"/>
              </w:rPr>
              <w:t xml:space="preserve"> (</w:t>
            </w:r>
            <w:proofErr w:type="spellStart"/>
            <w:r w:rsidRPr="0079296B">
              <w:rPr>
                <w:sz w:val="20"/>
                <w:szCs w:val="20"/>
              </w:rPr>
              <w:t>Me</w:t>
            </w:r>
            <w:proofErr w:type="spellEnd"/>
            <w:r w:rsidRPr="0079296B">
              <w:rPr>
                <w:sz w:val="20"/>
                <w:szCs w:val="20"/>
              </w:rPr>
              <w:t xml:space="preserve"> = </w:t>
            </w:r>
            <w:proofErr w:type="spellStart"/>
            <w:r w:rsidRPr="0079296B">
              <w:rPr>
                <w:sz w:val="20"/>
                <w:szCs w:val="20"/>
              </w:rPr>
              <w:t>Fe</w:t>
            </w:r>
            <w:proofErr w:type="spellEnd"/>
            <w:r w:rsidRPr="0079296B">
              <w:rPr>
                <w:sz w:val="20"/>
                <w:szCs w:val="20"/>
              </w:rPr>
              <w:t xml:space="preserve">, </w:t>
            </w:r>
            <w:proofErr w:type="spellStart"/>
            <w:r w:rsidRPr="0079296B">
              <w:rPr>
                <w:sz w:val="20"/>
                <w:szCs w:val="20"/>
              </w:rPr>
              <w:t>Ni</w:t>
            </w:r>
            <w:proofErr w:type="spellEnd"/>
            <w:r w:rsidRPr="0079296B">
              <w:rPr>
                <w:sz w:val="20"/>
                <w:szCs w:val="20"/>
              </w:rPr>
              <w:t xml:space="preserve">, </w:t>
            </w:r>
            <w:proofErr w:type="spellStart"/>
            <w:r w:rsidRPr="0079296B">
              <w:rPr>
                <w:sz w:val="20"/>
                <w:szCs w:val="20"/>
              </w:rPr>
              <w:t>Co</w:t>
            </w:r>
            <w:proofErr w:type="spellEnd"/>
            <w:r w:rsidRPr="0079296B">
              <w:rPr>
                <w:sz w:val="20"/>
                <w:szCs w:val="20"/>
              </w:rPr>
              <w:t xml:space="preserve">, </w:t>
            </w:r>
            <w:proofErr w:type="spellStart"/>
            <w:r w:rsidRPr="0079296B">
              <w:rPr>
                <w:sz w:val="20"/>
                <w:szCs w:val="20"/>
              </w:rPr>
              <w:t>Cr</w:t>
            </w:r>
            <w:proofErr w:type="spellEnd"/>
            <w:r w:rsidRPr="0079296B">
              <w:rPr>
                <w:sz w:val="20"/>
                <w:szCs w:val="20"/>
              </w:rPr>
              <w:t xml:space="preserve">, </w:t>
            </w:r>
            <w:proofErr w:type="spellStart"/>
            <w:r w:rsidRPr="0079296B">
              <w:rPr>
                <w:sz w:val="20"/>
                <w:szCs w:val="20"/>
              </w:rPr>
              <w:t>Cu</w:t>
            </w:r>
            <w:proofErr w:type="spellEnd"/>
            <w:r w:rsidRPr="0079296B">
              <w:rPr>
                <w:sz w:val="20"/>
                <w:szCs w:val="20"/>
              </w:rPr>
              <w:t xml:space="preserve">, </w:t>
            </w:r>
            <w:proofErr w:type="spellStart"/>
            <w:r w:rsidRPr="0079296B">
              <w:rPr>
                <w:sz w:val="20"/>
                <w:szCs w:val="20"/>
              </w:rPr>
              <w:t>Mn</w:t>
            </w:r>
            <w:proofErr w:type="spellEnd"/>
            <w:r w:rsidRPr="0079296B">
              <w:rPr>
                <w:sz w:val="20"/>
                <w:szCs w:val="20"/>
              </w:rPr>
              <w:t>) на ее диэлектрические свойства в частотном диапазоне 100 кГц-0,1 Гц.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3. Технологический регламент на методику дисперг</w:t>
            </w:r>
            <w:r w:rsidRPr="0079296B">
              <w:rPr>
                <w:sz w:val="20"/>
                <w:szCs w:val="20"/>
              </w:rPr>
              <w:t>и</w:t>
            </w:r>
            <w:r w:rsidRPr="0079296B">
              <w:rPr>
                <w:sz w:val="20"/>
                <w:szCs w:val="20"/>
              </w:rPr>
              <w:t xml:space="preserve">рования </w:t>
            </w:r>
            <w:proofErr w:type="spellStart"/>
            <w:r w:rsidRPr="0079296B">
              <w:rPr>
                <w:sz w:val="20"/>
                <w:szCs w:val="20"/>
              </w:rPr>
              <w:t>нанокерамического</w:t>
            </w:r>
            <w:proofErr w:type="spellEnd"/>
            <w:r w:rsidRPr="0079296B">
              <w:rPr>
                <w:sz w:val="20"/>
                <w:szCs w:val="20"/>
              </w:rPr>
              <w:t xml:space="preserve"> наполнителя оптимальн</w:t>
            </w:r>
            <w:r w:rsidRPr="0079296B">
              <w:rPr>
                <w:sz w:val="20"/>
                <w:szCs w:val="20"/>
              </w:rPr>
              <w:t>о</w:t>
            </w:r>
            <w:r w:rsidRPr="0079296B">
              <w:rPr>
                <w:sz w:val="20"/>
                <w:szCs w:val="20"/>
              </w:rPr>
              <w:t>го состава в выбранных иммерсионных средах.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4. Данные по величине порога </w:t>
            </w:r>
            <w:proofErr w:type="spellStart"/>
            <w:r w:rsidRPr="0079296B">
              <w:rPr>
                <w:sz w:val="20"/>
                <w:szCs w:val="20"/>
              </w:rPr>
              <w:t>перколяции</w:t>
            </w:r>
            <w:proofErr w:type="spellEnd"/>
            <w:r w:rsidRPr="0079296B">
              <w:rPr>
                <w:sz w:val="20"/>
                <w:szCs w:val="20"/>
              </w:rPr>
              <w:t xml:space="preserve"> диэлек</w:t>
            </w:r>
            <w:r>
              <w:rPr>
                <w:sz w:val="20"/>
                <w:szCs w:val="20"/>
              </w:rPr>
              <w:t>т</w:t>
            </w:r>
            <w:r w:rsidRPr="0079296B">
              <w:rPr>
                <w:sz w:val="20"/>
                <w:szCs w:val="20"/>
              </w:rPr>
              <w:t>р</w:t>
            </w:r>
            <w:r w:rsidRPr="0079296B">
              <w:rPr>
                <w:sz w:val="20"/>
                <w:szCs w:val="20"/>
              </w:rPr>
              <w:t>и</w:t>
            </w:r>
            <w:r w:rsidRPr="0079296B">
              <w:rPr>
                <w:sz w:val="20"/>
                <w:szCs w:val="20"/>
              </w:rPr>
              <w:t xml:space="preserve">ческой проницаемости </w:t>
            </w:r>
            <w:proofErr w:type="spellStart"/>
            <w:r w:rsidRPr="0079296B">
              <w:rPr>
                <w:sz w:val="20"/>
                <w:szCs w:val="20"/>
              </w:rPr>
              <w:t>нанокомпозитных</w:t>
            </w:r>
            <w:proofErr w:type="spellEnd"/>
            <w:r w:rsidRPr="0079296B">
              <w:rPr>
                <w:sz w:val="20"/>
                <w:szCs w:val="20"/>
              </w:rPr>
              <w:t xml:space="preserve"> дисперсий для различны</w:t>
            </w:r>
            <w:r>
              <w:rPr>
                <w:sz w:val="20"/>
                <w:szCs w:val="20"/>
              </w:rPr>
              <w:t>х</w:t>
            </w:r>
            <w:r w:rsidRPr="0079296B">
              <w:rPr>
                <w:sz w:val="20"/>
                <w:szCs w:val="20"/>
              </w:rPr>
              <w:t xml:space="preserve"> частотных диапазонов.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5. Температурная зависимость диэлектрических свойств выбранных составов дисперсий.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6. Рекомендации по выбору оптимальных сочетаний состава дисперсии </w:t>
            </w:r>
            <w:proofErr w:type="spellStart"/>
            <w:r w:rsidRPr="0079296B">
              <w:rPr>
                <w:sz w:val="20"/>
                <w:szCs w:val="20"/>
              </w:rPr>
              <w:t>нанокомпозитных</w:t>
            </w:r>
            <w:proofErr w:type="spellEnd"/>
            <w:r w:rsidRPr="0079296B">
              <w:rPr>
                <w:sz w:val="20"/>
                <w:szCs w:val="20"/>
              </w:rPr>
              <w:t xml:space="preserve"> диэлектриков в иммерсионных средах для различных рабочих часто</w:t>
            </w:r>
            <w:r w:rsidRPr="0079296B">
              <w:rPr>
                <w:sz w:val="20"/>
                <w:szCs w:val="20"/>
              </w:rPr>
              <w:t>т</w:t>
            </w:r>
            <w:r w:rsidRPr="0079296B">
              <w:rPr>
                <w:sz w:val="20"/>
                <w:szCs w:val="20"/>
              </w:rPr>
              <w:t>ных диапазонов.</w:t>
            </w:r>
          </w:p>
          <w:p w:rsidR="0079296B" w:rsidRPr="0079296B" w:rsidRDefault="0079296B" w:rsidP="0079296B">
            <w:pPr>
              <w:tabs>
                <w:tab w:val="left" w:pos="2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7. Прототипы высокочувствительного емкостного се</w:t>
            </w:r>
            <w:r w:rsidRPr="0079296B">
              <w:rPr>
                <w:sz w:val="20"/>
                <w:szCs w:val="20"/>
              </w:rPr>
              <w:t>н</w:t>
            </w:r>
            <w:r w:rsidRPr="0079296B">
              <w:rPr>
                <w:sz w:val="20"/>
                <w:szCs w:val="20"/>
              </w:rPr>
              <w:t xml:space="preserve">сорного элемента на основе дисперсий </w:t>
            </w:r>
            <w:proofErr w:type="spellStart"/>
            <w:r w:rsidRPr="0079296B">
              <w:rPr>
                <w:sz w:val="20"/>
                <w:szCs w:val="20"/>
              </w:rPr>
              <w:t>нанокомпози</w:t>
            </w:r>
            <w:r w:rsidRPr="0079296B">
              <w:rPr>
                <w:sz w:val="20"/>
                <w:szCs w:val="20"/>
              </w:rPr>
              <w:t>т</w:t>
            </w:r>
            <w:r w:rsidRPr="0079296B">
              <w:rPr>
                <w:sz w:val="20"/>
                <w:szCs w:val="20"/>
              </w:rPr>
              <w:t>ного</w:t>
            </w:r>
            <w:proofErr w:type="spellEnd"/>
            <w:r w:rsidRPr="0079296B">
              <w:rPr>
                <w:sz w:val="20"/>
                <w:szCs w:val="20"/>
              </w:rPr>
              <w:t xml:space="preserve"> диэлектрика в жидких средах.</w:t>
            </w:r>
          </w:p>
          <w:p w:rsidR="00442A82" w:rsidRPr="004A6CBB" w:rsidRDefault="0079296B" w:rsidP="0079296B">
            <w:pPr>
              <w:pStyle w:val="af8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296B">
              <w:rPr>
                <w:rFonts w:ascii="Times New Roman" w:hAnsi="Times New Roman"/>
                <w:sz w:val="20"/>
                <w:szCs w:val="20"/>
              </w:rPr>
              <w:t>8. Рабочие характеристики (диапазон рабочих темп</w:t>
            </w:r>
            <w:r w:rsidRPr="0079296B">
              <w:rPr>
                <w:rFonts w:ascii="Times New Roman" w:hAnsi="Times New Roman"/>
                <w:sz w:val="20"/>
                <w:szCs w:val="20"/>
              </w:rPr>
              <w:t>е</w:t>
            </w:r>
            <w:r w:rsidRPr="0079296B">
              <w:rPr>
                <w:rFonts w:ascii="Times New Roman" w:hAnsi="Times New Roman"/>
                <w:sz w:val="20"/>
                <w:szCs w:val="20"/>
              </w:rPr>
              <w:t>ратур, рабочая частота, величина входного сигнала, чувствительность) созданных прототипов сенсорных элементов датчиков давления и перемещения для р</w:t>
            </w:r>
            <w:r w:rsidRPr="0079296B">
              <w:rPr>
                <w:rFonts w:ascii="Times New Roman" w:hAnsi="Times New Roman"/>
                <w:sz w:val="20"/>
                <w:szCs w:val="20"/>
              </w:rPr>
              <w:t>о</w:t>
            </w:r>
            <w:r w:rsidRPr="0079296B">
              <w:rPr>
                <w:rFonts w:ascii="Times New Roman" w:hAnsi="Times New Roman"/>
                <w:sz w:val="20"/>
                <w:szCs w:val="20"/>
              </w:rPr>
              <w:t>ботизированных комплексов и искусственных органов осязания.</w:t>
            </w:r>
          </w:p>
        </w:tc>
        <w:tc>
          <w:tcPr>
            <w:tcW w:w="2502" w:type="dxa"/>
            <w:gridSpan w:val="2"/>
          </w:tcPr>
          <w:p w:rsidR="0010256B" w:rsidRPr="004A6CBB" w:rsidRDefault="005E33C4" w:rsidP="0010256B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 w:rsidRPr="004A6CBB">
              <w:rPr>
                <w:sz w:val="20"/>
                <w:szCs w:val="20"/>
              </w:rPr>
              <w:lastRenderedPageBreak/>
              <w:t>По результатам исследов</w:t>
            </w:r>
            <w:r w:rsidRPr="004A6CBB">
              <w:rPr>
                <w:sz w:val="20"/>
                <w:szCs w:val="20"/>
              </w:rPr>
              <w:t>а</w:t>
            </w:r>
            <w:r w:rsidRPr="004A6CBB">
              <w:rPr>
                <w:sz w:val="20"/>
                <w:szCs w:val="20"/>
              </w:rPr>
              <w:t xml:space="preserve">ний </w:t>
            </w:r>
            <w:r w:rsidR="0010256B">
              <w:rPr>
                <w:sz w:val="20"/>
                <w:szCs w:val="20"/>
              </w:rPr>
              <w:t>поданы 2 заявки на изобретения и 1 ноу-хау</w:t>
            </w:r>
          </w:p>
          <w:p w:rsidR="005E33C4" w:rsidRPr="004A6CBB" w:rsidRDefault="005E33C4" w:rsidP="00442A82">
            <w:pPr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5E33C4" w:rsidRPr="004A6CBB" w:rsidRDefault="00442A82" w:rsidP="00442A82">
            <w:pPr>
              <w:jc w:val="center"/>
              <w:rPr>
                <w:noProof/>
                <w:sz w:val="20"/>
                <w:szCs w:val="20"/>
              </w:rPr>
            </w:pPr>
            <w:r w:rsidRPr="004A6CBB">
              <w:rPr>
                <w:noProof/>
                <w:sz w:val="20"/>
                <w:szCs w:val="20"/>
              </w:rPr>
              <w:t>-</w:t>
            </w:r>
          </w:p>
        </w:tc>
      </w:tr>
    </w:tbl>
    <w:p w:rsidR="00145F04" w:rsidRPr="004A6CBB" w:rsidRDefault="00145F04" w:rsidP="00A67685">
      <w:pPr>
        <w:shd w:val="clear" w:color="auto" w:fill="FFFFFF"/>
        <w:rPr>
          <w:sz w:val="20"/>
          <w:szCs w:val="20"/>
        </w:rPr>
      </w:pPr>
    </w:p>
    <w:sectPr w:rsidR="00145F04" w:rsidRPr="004A6CBB" w:rsidSect="00BD46EC">
      <w:pgSz w:w="16838" w:h="11906" w:orient="landscape"/>
      <w:pgMar w:top="113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3BE4EB10"/>
    <w:name w:val="WW8Num11"/>
    <w:lvl w:ilvl="0">
      <w:start w:val="1"/>
      <w:numFmt w:val="decimal"/>
      <w:lvlText w:val="%1."/>
      <w:lvlJc w:val="center"/>
      <w:pPr>
        <w:tabs>
          <w:tab w:val="num" w:pos="0"/>
        </w:tabs>
        <w:ind w:firstLine="113"/>
      </w:pPr>
      <w:rPr>
        <w:rFonts w:cs="Times New Roman"/>
        <w:b/>
      </w:rPr>
    </w:lvl>
  </w:abstractNum>
  <w:abstractNum w:abstractNumId="2">
    <w:nsid w:val="13FC6DF0"/>
    <w:multiLevelType w:val="hybridMultilevel"/>
    <w:tmpl w:val="4FB65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957"/>
    <w:multiLevelType w:val="hybridMultilevel"/>
    <w:tmpl w:val="9CD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D3336"/>
    <w:multiLevelType w:val="hybridMultilevel"/>
    <w:tmpl w:val="B51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1126"/>
    <w:multiLevelType w:val="hybridMultilevel"/>
    <w:tmpl w:val="1AB0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00266"/>
    <w:multiLevelType w:val="hybridMultilevel"/>
    <w:tmpl w:val="87B0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1F3E"/>
    <w:multiLevelType w:val="hybridMultilevel"/>
    <w:tmpl w:val="3CDE9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8A1108"/>
    <w:multiLevelType w:val="hybridMultilevel"/>
    <w:tmpl w:val="39F4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706E4"/>
    <w:multiLevelType w:val="hybridMultilevel"/>
    <w:tmpl w:val="8618B8F4"/>
    <w:lvl w:ilvl="0" w:tplc="7226777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A4A5C"/>
    <w:multiLevelType w:val="hybridMultilevel"/>
    <w:tmpl w:val="055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7"/>
    <w:rsid w:val="000002D6"/>
    <w:rsid w:val="0000103B"/>
    <w:rsid w:val="00001494"/>
    <w:rsid w:val="000017DD"/>
    <w:rsid w:val="00001CFC"/>
    <w:rsid w:val="00004549"/>
    <w:rsid w:val="00004A15"/>
    <w:rsid w:val="00006EEA"/>
    <w:rsid w:val="00011AC6"/>
    <w:rsid w:val="00013220"/>
    <w:rsid w:val="0001372F"/>
    <w:rsid w:val="00016A1A"/>
    <w:rsid w:val="00016AAC"/>
    <w:rsid w:val="00020C96"/>
    <w:rsid w:val="0002137A"/>
    <w:rsid w:val="00022EB4"/>
    <w:rsid w:val="00022F9C"/>
    <w:rsid w:val="00023269"/>
    <w:rsid w:val="00024BA0"/>
    <w:rsid w:val="00025631"/>
    <w:rsid w:val="000256E9"/>
    <w:rsid w:val="00025AED"/>
    <w:rsid w:val="00026277"/>
    <w:rsid w:val="00027750"/>
    <w:rsid w:val="0003030D"/>
    <w:rsid w:val="00030516"/>
    <w:rsid w:val="00033A0A"/>
    <w:rsid w:val="00033DF2"/>
    <w:rsid w:val="000350AA"/>
    <w:rsid w:val="00035BBD"/>
    <w:rsid w:val="00035C7F"/>
    <w:rsid w:val="00040A69"/>
    <w:rsid w:val="00041B62"/>
    <w:rsid w:val="000430DB"/>
    <w:rsid w:val="000435E7"/>
    <w:rsid w:val="00046560"/>
    <w:rsid w:val="000501AD"/>
    <w:rsid w:val="00053132"/>
    <w:rsid w:val="00053DF5"/>
    <w:rsid w:val="00055794"/>
    <w:rsid w:val="00056473"/>
    <w:rsid w:val="00056DBB"/>
    <w:rsid w:val="00060265"/>
    <w:rsid w:val="000612EB"/>
    <w:rsid w:val="00064B57"/>
    <w:rsid w:val="00064D8E"/>
    <w:rsid w:val="00066977"/>
    <w:rsid w:val="00067D6C"/>
    <w:rsid w:val="00072E64"/>
    <w:rsid w:val="000755F9"/>
    <w:rsid w:val="00077982"/>
    <w:rsid w:val="000850BB"/>
    <w:rsid w:val="00085139"/>
    <w:rsid w:val="00085946"/>
    <w:rsid w:val="00086097"/>
    <w:rsid w:val="00087300"/>
    <w:rsid w:val="00092905"/>
    <w:rsid w:val="00092B07"/>
    <w:rsid w:val="000931BF"/>
    <w:rsid w:val="0009566D"/>
    <w:rsid w:val="00095C64"/>
    <w:rsid w:val="00096741"/>
    <w:rsid w:val="00097064"/>
    <w:rsid w:val="000A1612"/>
    <w:rsid w:val="000A1E2D"/>
    <w:rsid w:val="000A2B0B"/>
    <w:rsid w:val="000A46DB"/>
    <w:rsid w:val="000A4B37"/>
    <w:rsid w:val="000A4D4F"/>
    <w:rsid w:val="000A5DBA"/>
    <w:rsid w:val="000A6628"/>
    <w:rsid w:val="000A68D9"/>
    <w:rsid w:val="000A7324"/>
    <w:rsid w:val="000B04D8"/>
    <w:rsid w:val="000B0D7C"/>
    <w:rsid w:val="000B180C"/>
    <w:rsid w:val="000B1A83"/>
    <w:rsid w:val="000B1C33"/>
    <w:rsid w:val="000B2417"/>
    <w:rsid w:val="000B247A"/>
    <w:rsid w:val="000B2610"/>
    <w:rsid w:val="000B2761"/>
    <w:rsid w:val="000B42EC"/>
    <w:rsid w:val="000B563D"/>
    <w:rsid w:val="000C25BC"/>
    <w:rsid w:val="000C281A"/>
    <w:rsid w:val="000C3BF6"/>
    <w:rsid w:val="000C4DF3"/>
    <w:rsid w:val="000C6262"/>
    <w:rsid w:val="000C7633"/>
    <w:rsid w:val="000D05C7"/>
    <w:rsid w:val="000D144E"/>
    <w:rsid w:val="000D3E74"/>
    <w:rsid w:val="000D67D8"/>
    <w:rsid w:val="000E0BBE"/>
    <w:rsid w:val="000E18C9"/>
    <w:rsid w:val="000E2A47"/>
    <w:rsid w:val="000E3E5F"/>
    <w:rsid w:val="000E47BD"/>
    <w:rsid w:val="000E7E4E"/>
    <w:rsid w:val="000F0C8D"/>
    <w:rsid w:val="000F2CFC"/>
    <w:rsid w:val="000F2F2A"/>
    <w:rsid w:val="000F44A6"/>
    <w:rsid w:val="000F575B"/>
    <w:rsid w:val="000F6136"/>
    <w:rsid w:val="000F6617"/>
    <w:rsid w:val="001006D2"/>
    <w:rsid w:val="0010107E"/>
    <w:rsid w:val="0010256B"/>
    <w:rsid w:val="00102E64"/>
    <w:rsid w:val="001045CB"/>
    <w:rsid w:val="00105E8D"/>
    <w:rsid w:val="00107442"/>
    <w:rsid w:val="00107545"/>
    <w:rsid w:val="00111047"/>
    <w:rsid w:val="001119CC"/>
    <w:rsid w:val="0011225D"/>
    <w:rsid w:val="00112709"/>
    <w:rsid w:val="001134AE"/>
    <w:rsid w:val="001135E9"/>
    <w:rsid w:val="00114241"/>
    <w:rsid w:val="00114A07"/>
    <w:rsid w:val="0011577D"/>
    <w:rsid w:val="0011674E"/>
    <w:rsid w:val="00116FFD"/>
    <w:rsid w:val="001177A3"/>
    <w:rsid w:val="00120CF7"/>
    <w:rsid w:val="0012239B"/>
    <w:rsid w:val="00122505"/>
    <w:rsid w:val="00125B60"/>
    <w:rsid w:val="00125E77"/>
    <w:rsid w:val="00126075"/>
    <w:rsid w:val="00126324"/>
    <w:rsid w:val="0013172A"/>
    <w:rsid w:val="0013192C"/>
    <w:rsid w:val="00131B41"/>
    <w:rsid w:val="001321FC"/>
    <w:rsid w:val="00132832"/>
    <w:rsid w:val="00132D43"/>
    <w:rsid w:val="00132E75"/>
    <w:rsid w:val="00133307"/>
    <w:rsid w:val="00134765"/>
    <w:rsid w:val="001356C1"/>
    <w:rsid w:val="00140043"/>
    <w:rsid w:val="00140897"/>
    <w:rsid w:val="00141634"/>
    <w:rsid w:val="00143769"/>
    <w:rsid w:val="00145660"/>
    <w:rsid w:val="00145F04"/>
    <w:rsid w:val="001464EB"/>
    <w:rsid w:val="00146E2A"/>
    <w:rsid w:val="001474C5"/>
    <w:rsid w:val="00150112"/>
    <w:rsid w:val="0015015A"/>
    <w:rsid w:val="001501C8"/>
    <w:rsid w:val="00150294"/>
    <w:rsid w:val="001539FE"/>
    <w:rsid w:val="0015453E"/>
    <w:rsid w:val="00156F21"/>
    <w:rsid w:val="00160EF9"/>
    <w:rsid w:val="001618DD"/>
    <w:rsid w:val="00161FBC"/>
    <w:rsid w:val="001624E7"/>
    <w:rsid w:val="001637EA"/>
    <w:rsid w:val="001647DB"/>
    <w:rsid w:val="0017134F"/>
    <w:rsid w:val="00172BD0"/>
    <w:rsid w:val="00177EAB"/>
    <w:rsid w:val="001807FE"/>
    <w:rsid w:val="00184CEB"/>
    <w:rsid w:val="001901C6"/>
    <w:rsid w:val="00190C93"/>
    <w:rsid w:val="00190CE1"/>
    <w:rsid w:val="001930EE"/>
    <w:rsid w:val="001970CE"/>
    <w:rsid w:val="001A1020"/>
    <w:rsid w:val="001A1B20"/>
    <w:rsid w:val="001A1B51"/>
    <w:rsid w:val="001A1FA0"/>
    <w:rsid w:val="001A31BA"/>
    <w:rsid w:val="001A48E2"/>
    <w:rsid w:val="001A57F6"/>
    <w:rsid w:val="001A5E15"/>
    <w:rsid w:val="001A5EA7"/>
    <w:rsid w:val="001A62D8"/>
    <w:rsid w:val="001A65FE"/>
    <w:rsid w:val="001A6665"/>
    <w:rsid w:val="001A75FE"/>
    <w:rsid w:val="001A7B1C"/>
    <w:rsid w:val="001B0FE3"/>
    <w:rsid w:val="001B6469"/>
    <w:rsid w:val="001B6D54"/>
    <w:rsid w:val="001C117C"/>
    <w:rsid w:val="001C2192"/>
    <w:rsid w:val="001C27AD"/>
    <w:rsid w:val="001C37E1"/>
    <w:rsid w:val="001C4A91"/>
    <w:rsid w:val="001C4BB9"/>
    <w:rsid w:val="001D0068"/>
    <w:rsid w:val="001D0C3C"/>
    <w:rsid w:val="001D0FE4"/>
    <w:rsid w:val="001D14BC"/>
    <w:rsid w:val="001D3FEF"/>
    <w:rsid w:val="001D40C6"/>
    <w:rsid w:val="001D5571"/>
    <w:rsid w:val="001D7359"/>
    <w:rsid w:val="001E18AD"/>
    <w:rsid w:val="001E1B67"/>
    <w:rsid w:val="001E215F"/>
    <w:rsid w:val="001E2947"/>
    <w:rsid w:val="001E4738"/>
    <w:rsid w:val="001E6328"/>
    <w:rsid w:val="001F1A5C"/>
    <w:rsid w:val="001F31BE"/>
    <w:rsid w:val="001F4697"/>
    <w:rsid w:val="001F53DB"/>
    <w:rsid w:val="001F564E"/>
    <w:rsid w:val="001F5C33"/>
    <w:rsid w:val="001F68D3"/>
    <w:rsid w:val="0020009D"/>
    <w:rsid w:val="00200D79"/>
    <w:rsid w:val="00201987"/>
    <w:rsid w:val="00201AA7"/>
    <w:rsid w:val="00203A34"/>
    <w:rsid w:val="00205914"/>
    <w:rsid w:val="00207A11"/>
    <w:rsid w:val="00210B21"/>
    <w:rsid w:val="002112F2"/>
    <w:rsid w:val="002132FD"/>
    <w:rsid w:val="0021486A"/>
    <w:rsid w:val="00215200"/>
    <w:rsid w:val="00223434"/>
    <w:rsid w:val="00223943"/>
    <w:rsid w:val="0022455C"/>
    <w:rsid w:val="00224EF0"/>
    <w:rsid w:val="00226106"/>
    <w:rsid w:val="0022699A"/>
    <w:rsid w:val="00226C43"/>
    <w:rsid w:val="002277A1"/>
    <w:rsid w:val="00227997"/>
    <w:rsid w:val="0023169D"/>
    <w:rsid w:val="0023449E"/>
    <w:rsid w:val="002355AA"/>
    <w:rsid w:val="00236ECC"/>
    <w:rsid w:val="00237DC7"/>
    <w:rsid w:val="002414C0"/>
    <w:rsid w:val="002424A7"/>
    <w:rsid w:val="0024331F"/>
    <w:rsid w:val="00243577"/>
    <w:rsid w:val="002445FC"/>
    <w:rsid w:val="00244AA9"/>
    <w:rsid w:val="002453A4"/>
    <w:rsid w:val="00246931"/>
    <w:rsid w:val="00246F2A"/>
    <w:rsid w:val="0025228E"/>
    <w:rsid w:val="0025410C"/>
    <w:rsid w:val="00254793"/>
    <w:rsid w:val="00256EBB"/>
    <w:rsid w:val="00260ADB"/>
    <w:rsid w:val="00261050"/>
    <w:rsid w:val="002620CC"/>
    <w:rsid w:val="0026380A"/>
    <w:rsid w:val="0026612C"/>
    <w:rsid w:val="002703FA"/>
    <w:rsid w:val="00274808"/>
    <w:rsid w:val="002768B1"/>
    <w:rsid w:val="00276A0A"/>
    <w:rsid w:val="0028090F"/>
    <w:rsid w:val="00281123"/>
    <w:rsid w:val="002812BF"/>
    <w:rsid w:val="002817EE"/>
    <w:rsid w:val="002829B7"/>
    <w:rsid w:val="00282E7E"/>
    <w:rsid w:val="00286A70"/>
    <w:rsid w:val="00286B08"/>
    <w:rsid w:val="002906E6"/>
    <w:rsid w:val="00291637"/>
    <w:rsid w:val="00292B39"/>
    <w:rsid w:val="00292FAF"/>
    <w:rsid w:val="002976BB"/>
    <w:rsid w:val="002A0EFC"/>
    <w:rsid w:val="002A2292"/>
    <w:rsid w:val="002A2626"/>
    <w:rsid w:val="002A578C"/>
    <w:rsid w:val="002A64BC"/>
    <w:rsid w:val="002A754E"/>
    <w:rsid w:val="002B01EE"/>
    <w:rsid w:val="002B1EB5"/>
    <w:rsid w:val="002B40ED"/>
    <w:rsid w:val="002B5666"/>
    <w:rsid w:val="002B5CC6"/>
    <w:rsid w:val="002B6D74"/>
    <w:rsid w:val="002B76D3"/>
    <w:rsid w:val="002C0788"/>
    <w:rsid w:val="002C2561"/>
    <w:rsid w:val="002C2E04"/>
    <w:rsid w:val="002C561C"/>
    <w:rsid w:val="002C76AC"/>
    <w:rsid w:val="002D106F"/>
    <w:rsid w:val="002D21D4"/>
    <w:rsid w:val="002D2E61"/>
    <w:rsid w:val="002D3825"/>
    <w:rsid w:val="002D3E76"/>
    <w:rsid w:val="002D458B"/>
    <w:rsid w:val="002D46CE"/>
    <w:rsid w:val="002D5224"/>
    <w:rsid w:val="002D5A0A"/>
    <w:rsid w:val="002D5E8C"/>
    <w:rsid w:val="002D74B4"/>
    <w:rsid w:val="002E1C12"/>
    <w:rsid w:val="002E384A"/>
    <w:rsid w:val="002E3AC9"/>
    <w:rsid w:val="002E776C"/>
    <w:rsid w:val="002E7B4B"/>
    <w:rsid w:val="002F1358"/>
    <w:rsid w:val="002F1F38"/>
    <w:rsid w:val="002F6D91"/>
    <w:rsid w:val="002F7AC2"/>
    <w:rsid w:val="00302CDA"/>
    <w:rsid w:val="00302E91"/>
    <w:rsid w:val="0030331A"/>
    <w:rsid w:val="0030385F"/>
    <w:rsid w:val="00303D8A"/>
    <w:rsid w:val="0030489B"/>
    <w:rsid w:val="00305C37"/>
    <w:rsid w:val="00305FCE"/>
    <w:rsid w:val="003067A9"/>
    <w:rsid w:val="0030730D"/>
    <w:rsid w:val="003102D1"/>
    <w:rsid w:val="003108D8"/>
    <w:rsid w:val="00311598"/>
    <w:rsid w:val="00312641"/>
    <w:rsid w:val="003146E2"/>
    <w:rsid w:val="00315918"/>
    <w:rsid w:val="00320193"/>
    <w:rsid w:val="0032036F"/>
    <w:rsid w:val="00321203"/>
    <w:rsid w:val="003222DC"/>
    <w:rsid w:val="003224EA"/>
    <w:rsid w:val="00322942"/>
    <w:rsid w:val="00322A37"/>
    <w:rsid w:val="003231A8"/>
    <w:rsid w:val="00323360"/>
    <w:rsid w:val="0032390E"/>
    <w:rsid w:val="003246D8"/>
    <w:rsid w:val="00324953"/>
    <w:rsid w:val="003278F2"/>
    <w:rsid w:val="00333796"/>
    <w:rsid w:val="00333FAA"/>
    <w:rsid w:val="003364A1"/>
    <w:rsid w:val="00341009"/>
    <w:rsid w:val="00344DA2"/>
    <w:rsid w:val="00346804"/>
    <w:rsid w:val="00346FB1"/>
    <w:rsid w:val="00350B78"/>
    <w:rsid w:val="003513E2"/>
    <w:rsid w:val="00351FF8"/>
    <w:rsid w:val="00354BB6"/>
    <w:rsid w:val="00355FE0"/>
    <w:rsid w:val="00357863"/>
    <w:rsid w:val="00360D73"/>
    <w:rsid w:val="003610CC"/>
    <w:rsid w:val="003612E1"/>
    <w:rsid w:val="0036277E"/>
    <w:rsid w:val="00364B37"/>
    <w:rsid w:val="00370120"/>
    <w:rsid w:val="003702E8"/>
    <w:rsid w:val="00372D2A"/>
    <w:rsid w:val="00372F2A"/>
    <w:rsid w:val="00374D45"/>
    <w:rsid w:val="003751E2"/>
    <w:rsid w:val="0037714C"/>
    <w:rsid w:val="00383942"/>
    <w:rsid w:val="00384E0E"/>
    <w:rsid w:val="003850A3"/>
    <w:rsid w:val="00385E43"/>
    <w:rsid w:val="003865D1"/>
    <w:rsid w:val="00387BE4"/>
    <w:rsid w:val="0039130F"/>
    <w:rsid w:val="00393ED3"/>
    <w:rsid w:val="003957DA"/>
    <w:rsid w:val="00396158"/>
    <w:rsid w:val="00396953"/>
    <w:rsid w:val="00397B1D"/>
    <w:rsid w:val="003A4687"/>
    <w:rsid w:val="003A4CB8"/>
    <w:rsid w:val="003A4EB7"/>
    <w:rsid w:val="003A7D70"/>
    <w:rsid w:val="003B1E6A"/>
    <w:rsid w:val="003B30CC"/>
    <w:rsid w:val="003B57F5"/>
    <w:rsid w:val="003B5BCC"/>
    <w:rsid w:val="003B60E6"/>
    <w:rsid w:val="003C13C8"/>
    <w:rsid w:val="003C2590"/>
    <w:rsid w:val="003C3293"/>
    <w:rsid w:val="003C53CA"/>
    <w:rsid w:val="003C59C1"/>
    <w:rsid w:val="003C5F86"/>
    <w:rsid w:val="003C5FAA"/>
    <w:rsid w:val="003D55D4"/>
    <w:rsid w:val="003D661B"/>
    <w:rsid w:val="003E1866"/>
    <w:rsid w:val="003E1B42"/>
    <w:rsid w:val="003E1F09"/>
    <w:rsid w:val="003E48BE"/>
    <w:rsid w:val="003E678C"/>
    <w:rsid w:val="003E6DC3"/>
    <w:rsid w:val="003E7169"/>
    <w:rsid w:val="003E72D8"/>
    <w:rsid w:val="003F0029"/>
    <w:rsid w:val="003F0072"/>
    <w:rsid w:val="003F0276"/>
    <w:rsid w:val="003F053F"/>
    <w:rsid w:val="003F1B91"/>
    <w:rsid w:val="00400212"/>
    <w:rsid w:val="0040117A"/>
    <w:rsid w:val="00403706"/>
    <w:rsid w:val="00403D4C"/>
    <w:rsid w:val="00411C90"/>
    <w:rsid w:val="00411F76"/>
    <w:rsid w:val="00414C84"/>
    <w:rsid w:val="00415146"/>
    <w:rsid w:val="004161EA"/>
    <w:rsid w:val="004166B7"/>
    <w:rsid w:val="0042196A"/>
    <w:rsid w:val="004227B5"/>
    <w:rsid w:val="00423133"/>
    <w:rsid w:val="0042542A"/>
    <w:rsid w:val="00425DB9"/>
    <w:rsid w:val="00430192"/>
    <w:rsid w:val="004302A4"/>
    <w:rsid w:val="00432442"/>
    <w:rsid w:val="00432B22"/>
    <w:rsid w:val="00433EE9"/>
    <w:rsid w:val="00434485"/>
    <w:rsid w:val="004409CC"/>
    <w:rsid w:val="00440A4D"/>
    <w:rsid w:val="004426D3"/>
    <w:rsid w:val="00442A82"/>
    <w:rsid w:val="00445F5A"/>
    <w:rsid w:val="00447DED"/>
    <w:rsid w:val="00450567"/>
    <w:rsid w:val="00452440"/>
    <w:rsid w:val="00454631"/>
    <w:rsid w:val="00454936"/>
    <w:rsid w:val="00456125"/>
    <w:rsid w:val="004603AB"/>
    <w:rsid w:val="0046148A"/>
    <w:rsid w:val="004743AD"/>
    <w:rsid w:val="00476FAA"/>
    <w:rsid w:val="00477425"/>
    <w:rsid w:val="0047744D"/>
    <w:rsid w:val="00484602"/>
    <w:rsid w:val="00485B7E"/>
    <w:rsid w:val="00487B00"/>
    <w:rsid w:val="00490D46"/>
    <w:rsid w:val="004916B5"/>
    <w:rsid w:val="004933A6"/>
    <w:rsid w:val="00493506"/>
    <w:rsid w:val="00494032"/>
    <w:rsid w:val="0049561E"/>
    <w:rsid w:val="00497007"/>
    <w:rsid w:val="004A0DF2"/>
    <w:rsid w:val="004A1A4C"/>
    <w:rsid w:val="004A404F"/>
    <w:rsid w:val="004A457D"/>
    <w:rsid w:val="004A68BA"/>
    <w:rsid w:val="004A6CBB"/>
    <w:rsid w:val="004A6F9B"/>
    <w:rsid w:val="004A7A8A"/>
    <w:rsid w:val="004B0AD2"/>
    <w:rsid w:val="004B130D"/>
    <w:rsid w:val="004B1C2A"/>
    <w:rsid w:val="004B26AD"/>
    <w:rsid w:val="004B336D"/>
    <w:rsid w:val="004B3CE6"/>
    <w:rsid w:val="004B5F3F"/>
    <w:rsid w:val="004B7F0B"/>
    <w:rsid w:val="004C011E"/>
    <w:rsid w:val="004C3569"/>
    <w:rsid w:val="004C51E9"/>
    <w:rsid w:val="004C5BE6"/>
    <w:rsid w:val="004C6BF0"/>
    <w:rsid w:val="004C715E"/>
    <w:rsid w:val="004C731D"/>
    <w:rsid w:val="004D6554"/>
    <w:rsid w:val="004E0476"/>
    <w:rsid w:val="004E1948"/>
    <w:rsid w:val="004E2258"/>
    <w:rsid w:val="004E2810"/>
    <w:rsid w:val="004E4E59"/>
    <w:rsid w:val="004E5C8F"/>
    <w:rsid w:val="004E5CA2"/>
    <w:rsid w:val="004E634C"/>
    <w:rsid w:val="004E68D0"/>
    <w:rsid w:val="004F4AD9"/>
    <w:rsid w:val="004F5066"/>
    <w:rsid w:val="004F716A"/>
    <w:rsid w:val="00501BA3"/>
    <w:rsid w:val="00501D01"/>
    <w:rsid w:val="005022A0"/>
    <w:rsid w:val="00502A0C"/>
    <w:rsid w:val="00502ABB"/>
    <w:rsid w:val="005056B0"/>
    <w:rsid w:val="0050591C"/>
    <w:rsid w:val="00506C78"/>
    <w:rsid w:val="00507E4B"/>
    <w:rsid w:val="00507FB7"/>
    <w:rsid w:val="005101E8"/>
    <w:rsid w:val="005105FE"/>
    <w:rsid w:val="005107E3"/>
    <w:rsid w:val="005135C0"/>
    <w:rsid w:val="005135E5"/>
    <w:rsid w:val="0051361F"/>
    <w:rsid w:val="00520D35"/>
    <w:rsid w:val="005212C4"/>
    <w:rsid w:val="005219DF"/>
    <w:rsid w:val="00522772"/>
    <w:rsid w:val="005247DD"/>
    <w:rsid w:val="00525838"/>
    <w:rsid w:val="005258EA"/>
    <w:rsid w:val="00527121"/>
    <w:rsid w:val="00527813"/>
    <w:rsid w:val="00530133"/>
    <w:rsid w:val="00530387"/>
    <w:rsid w:val="00530508"/>
    <w:rsid w:val="00531736"/>
    <w:rsid w:val="0053194B"/>
    <w:rsid w:val="0053381E"/>
    <w:rsid w:val="00533FEC"/>
    <w:rsid w:val="005343E4"/>
    <w:rsid w:val="0053483D"/>
    <w:rsid w:val="00535EC0"/>
    <w:rsid w:val="00535ED7"/>
    <w:rsid w:val="00537BD0"/>
    <w:rsid w:val="005402CE"/>
    <w:rsid w:val="00546EE3"/>
    <w:rsid w:val="00553C07"/>
    <w:rsid w:val="00556728"/>
    <w:rsid w:val="00556911"/>
    <w:rsid w:val="00557841"/>
    <w:rsid w:val="005603E0"/>
    <w:rsid w:val="0056094C"/>
    <w:rsid w:val="00561F90"/>
    <w:rsid w:val="0056250D"/>
    <w:rsid w:val="00562E02"/>
    <w:rsid w:val="005635FE"/>
    <w:rsid w:val="005639A9"/>
    <w:rsid w:val="00564CDB"/>
    <w:rsid w:val="00564F69"/>
    <w:rsid w:val="00565CE3"/>
    <w:rsid w:val="00566B9E"/>
    <w:rsid w:val="00567EBD"/>
    <w:rsid w:val="005701A4"/>
    <w:rsid w:val="00572A37"/>
    <w:rsid w:val="00573915"/>
    <w:rsid w:val="005748BB"/>
    <w:rsid w:val="00574D0C"/>
    <w:rsid w:val="00576310"/>
    <w:rsid w:val="00577D22"/>
    <w:rsid w:val="0058713D"/>
    <w:rsid w:val="00587E72"/>
    <w:rsid w:val="005900C4"/>
    <w:rsid w:val="00595910"/>
    <w:rsid w:val="00595955"/>
    <w:rsid w:val="00596EDC"/>
    <w:rsid w:val="005A0A5F"/>
    <w:rsid w:val="005A11F6"/>
    <w:rsid w:val="005A178C"/>
    <w:rsid w:val="005A2BA9"/>
    <w:rsid w:val="005A3701"/>
    <w:rsid w:val="005A66CF"/>
    <w:rsid w:val="005A73FE"/>
    <w:rsid w:val="005A7B10"/>
    <w:rsid w:val="005B169F"/>
    <w:rsid w:val="005B1F5A"/>
    <w:rsid w:val="005B2913"/>
    <w:rsid w:val="005B491C"/>
    <w:rsid w:val="005B4DC4"/>
    <w:rsid w:val="005B50FF"/>
    <w:rsid w:val="005B5610"/>
    <w:rsid w:val="005C3D57"/>
    <w:rsid w:val="005C5EEA"/>
    <w:rsid w:val="005C66DE"/>
    <w:rsid w:val="005C6B10"/>
    <w:rsid w:val="005D08C2"/>
    <w:rsid w:val="005D0AF1"/>
    <w:rsid w:val="005D2161"/>
    <w:rsid w:val="005D326F"/>
    <w:rsid w:val="005D4AE1"/>
    <w:rsid w:val="005D637D"/>
    <w:rsid w:val="005D6838"/>
    <w:rsid w:val="005D6AD1"/>
    <w:rsid w:val="005D7DEE"/>
    <w:rsid w:val="005E1250"/>
    <w:rsid w:val="005E164F"/>
    <w:rsid w:val="005E3295"/>
    <w:rsid w:val="005E33C4"/>
    <w:rsid w:val="005E3F15"/>
    <w:rsid w:val="005E48C1"/>
    <w:rsid w:val="005E4C9D"/>
    <w:rsid w:val="005E64D0"/>
    <w:rsid w:val="005F0A06"/>
    <w:rsid w:val="005F266A"/>
    <w:rsid w:val="005F3DD3"/>
    <w:rsid w:val="005F440F"/>
    <w:rsid w:val="005F45BF"/>
    <w:rsid w:val="005F576A"/>
    <w:rsid w:val="005F610C"/>
    <w:rsid w:val="005F7B3F"/>
    <w:rsid w:val="00602658"/>
    <w:rsid w:val="0060302E"/>
    <w:rsid w:val="0060445D"/>
    <w:rsid w:val="006047FF"/>
    <w:rsid w:val="00607CB0"/>
    <w:rsid w:val="00610170"/>
    <w:rsid w:val="006101C8"/>
    <w:rsid w:val="00613736"/>
    <w:rsid w:val="0061458F"/>
    <w:rsid w:val="00614FDD"/>
    <w:rsid w:val="00617BA4"/>
    <w:rsid w:val="006235E8"/>
    <w:rsid w:val="0062497B"/>
    <w:rsid w:val="0062584E"/>
    <w:rsid w:val="006259D7"/>
    <w:rsid w:val="006261F4"/>
    <w:rsid w:val="00626930"/>
    <w:rsid w:val="00626D66"/>
    <w:rsid w:val="00627CC7"/>
    <w:rsid w:val="006304C3"/>
    <w:rsid w:val="0063105D"/>
    <w:rsid w:val="0063128C"/>
    <w:rsid w:val="00631CDD"/>
    <w:rsid w:val="00633B2D"/>
    <w:rsid w:val="00635032"/>
    <w:rsid w:val="006354A3"/>
    <w:rsid w:val="006404CA"/>
    <w:rsid w:val="00642CCB"/>
    <w:rsid w:val="0064527E"/>
    <w:rsid w:val="006471AF"/>
    <w:rsid w:val="006475B6"/>
    <w:rsid w:val="00647CC4"/>
    <w:rsid w:val="00651AAD"/>
    <w:rsid w:val="00651E2F"/>
    <w:rsid w:val="00652235"/>
    <w:rsid w:val="006534F3"/>
    <w:rsid w:val="00655AED"/>
    <w:rsid w:val="00655E82"/>
    <w:rsid w:val="00662052"/>
    <w:rsid w:val="006642BF"/>
    <w:rsid w:val="00665097"/>
    <w:rsid w:val="00665D50"/>
    <w:rsid w:val="006662E7"/>
    <w:rsid w:val="00666AA8"/>
    <w:rsid w:val="00666DBD"/>
    <w:rsid w:val="006674BA"/>
    <w:rsid w:val="0067043D"/>
    <w:rsid w:val="00672A3D"/>
    <w:rsid w:val="00674B04"/>
    <w:rsid w:val="00674F30"/>
    <w:rsid w:val="00675262"/>
    <w:rsid w:val="006800B2"/>
    <w:rsid w:val="00680B07"/>
    <w:rsid w:val="00681B27"/>
    <w:rsid w:val="0068571D"/>
    <w:rsid w:val="0069117D"/>
    <w:rsid w:val="00694655"/>
    <w:rsid w:val="00695824"/>
    <w:rsid w:val="006973D1"/>
    <w:rsid w:val="006A1849"/>
    <w:rsid w:val="006A1D74"/>
    <w:rsid w:val="006A2117"/>
    <w:rsid w:val="006A5488"/>
    <w:rsid w:val="006A5F9F"/>
    <w:rsid w:val="006A64B1"/>
    <w:rsid w:val="006A6E27"/>
    <w:rsid w:val="006B05C4"/>
    <w:rsid w:val="006B17FE"/>
    <w:rsid w:val="006B18D3"/>
    <w:rsid w:val="006B2265"/>
    <w:rsid w:val="006B2F8C"/>
    <w:rsid w:val="006B484F"/>
    <w:rsid w:val="006B61A1"/>
    <w:rsid w:val="006B76D0"/>
    <w:rsid w:val="006B7713"/>
    <w:rsid w:val="006C20A6"/>
    <w:rsid w:val="006C2C75"/>
    <w:rsid w:val="006C44CE"/>
    <w:rsid w:val="006C460E"/>
    <w:rsid w:val="006D07BF"/>
    <w:rsid w:val="006D1388"/>
    <w:rsid w:val="006D18AE"/>
    <w:rsid w:val="006D3967"/>
    <w:rsid w:val="006D6701"/>
    <w:rsid w:val="006D67C9"/>
    <w:rsid w:val="006D6BBC"/>
    <w:rsid w:val="006E0AFD"/>
    <w:rsid w:val="006E10D4"/>
    <w:rsid w:val="006E22E8"/>
    <w:rsid w:val="006E2939"/>
    <w:rsid w:val="006E54E5"/>
    <w:rsid w:val="006E6679"/>
    <w:rsid w:val="006E7AC0"/>
    <w:rsid w:val="006F1BF1"/>
    <w:rsid w:val="006F3EEE"/>
    <w:rsid w:val="006F75D7"/>
    <w:rsid w:val="0070000A"/>
    <w:rsid w:val="00700CEA"/>
    <w:rsid w:val="0070130B"/>
    <w:rsid w:val="007018FC"/>
    <w:rsid w:val="00701AC8"/>
    <w:rsid w:val="00701E6E"/>
    <w:rsid w:val="00704FD5"/>
    <w:rsid w:val="00705855"/>
    <w:rsid w:val="00707BCE"/>
    <w:rsid w:val="00707DE5"/>
    <w:rsid w:val="007105F9"/>
    <w:rsid w:val="00710B91"/>
    <w:rsid w:val="00711900"/>
    <w:rsid w:val="007131D9"/>
    <w:rsid w:val="0071455D"/>
    <w:rsid w:val="007151F7"/>
    <w:rsid w:val="007164F9"/>
    <w:rsid w:val="007167EF"/>
    <w:rsid w:val="00717AD9"/>
    <w:rsid w:val="007208F3"/>
    <w:rsid w:val="007215E5"/>
    <w:rsid w:val="00721A6C"/>
    <w:rsid w:val="00723C3F"/>
    <w:rsid w:val="0072682D"/>
    <w:rsid w:val="0072752B"/>
    <w:rsid w:val="00732359"/>
    <w:rsid w:val="00732AA5"/>
    <w:rsid w:val="007347A1"/>
    <w:rsid w:val="00734ED3"/>
    <w:rsid w:val="007365C4"/>
    <w:rsid w:val="00736D36"/>
    <w:rsid w:val="007406BD"/>
    <w:rsid w:val="00740E6E"/>
    <w:rsid w:val="007417D0"/>
    <w:rsid w:val="00743A59"/>
    <w:rsid w:val="00744E31"/>
    <w:rsid w:val="0074660A"/>
    <w:rsid w:val="00746BD1"/>
    <w:rsid w:val="0074712C"/>
    <w:rsid w:val="00747779"/>
    <w:rsid w:val="007514F3"/>
    <w:rsid w:val="007517B5"/>
    <w:rsid w:val="00751EB3"/>
    <w:rsid w:val="00752378"/>
    <w:rsid w:val="00752DE6"/>
    <w:rsid w:val="007533E4"/>
    <w:rsid w:val="007569EF"/>
    <w:rsid w:val="00757705"/>
    <w:rsid w:val="007600AF"/>
    <w:rsid w:val="00760164"/>
    <w:rsid w:val="00761659"/>
    <w:rsid w:val="0076517F"/>
    <w:rsid w:val="0076602E"/>
    <w:rsid w:val="007707BA"/>
    <w:rsid w:val="00770D59"/>
    <w:rsid w:val="0077129C"/>
    <w:rsid w:val="00772363"/>
    <w:rsid w:val="00772E61"/>
    <w:rsid w:val="00773DD9"/>
    <w:rsid w:val="00773E4E"/>
    <w:rsid w:val="00776DB8"/>
    <w:rsid w:val="00777BA2"/>
    <w:rsid w:val="007804A9"/>
    <w:rsid w:val="00782BB4"/>
    <w:rsid w:val="00783D11"/>
    <w:rsid w:val="007849D1"/>
    <w:rsid w:val="00784BE2"/>
    <w:rsid w:val="00784C59"/>
    <w:rsid w:val="00786BBF"/>
    <w:rsid w:val="0078771E"/>
    <w:rsid w:val="007901DA"/>
    <w:rsid w:val="0079139A"/>
    <w:rsid w:val="0079296B"/>
    <w:rsid w:val="00792AFD"/>
    <w:rsid w:val="00796053"/>
    <w:rsid w:val="007966A5"/>
    <w:rsid w:val="007A0B38"/>
    <w:rsid w:val="007A3320"/>
    <w:rsid w:val="007A34EF"/>
    <w:rsid w:val="007A508C"/>
    <w:rsid w:val="007A6710"/>
    <w:rsid w:val="007B0BD3"/>
    <w:rsid w:val="007B2FEB"/>
    <w:rsid w:val="007B49ED"/>
    <w:rsid w:val="007B5F53"/>
    <w:rsid w:val="007B613A"/>
    <w:rsid w:val="007B6278"/>
    <w:rsid w:val="007B73C7"/>
    <w:rsid w:val="007C0540"/>
    <w:rsid w:val="007C4F5E"/>
    <w:rsid w:val="007C58DA"/>
    <w:rsid w:val="007D019B"/>
    <w:rsid w:val="007D0637"/>
    <w:rsid w:val="007D0DA7"/>
    <w:rsid w:val="007D1C04"/>
    <w:rsid w:val="007D2583"/>
    <w:rsid w:val="007D2F9B"/>
    <w:rsid w:val="007D5407"/>
    <w:rsid w:val="007D6288"/>
    <w:rsid w:val="007D74BA"/>
    <w:rsid w:val="007E09D7"/>
    <w:rsid w:val="007E1F59"/>
    <w:rsid w:val="007E2B18"/>
    <w:rsid w:val="007E2CF4"/>
    <w:rsid w:val="007E417B"/>
    <w:rsid w:val="007E4AB1"/>
    <w:rsid w:val="007E4AF4"/>
    <w:rsid w:val="007E5845"/>
    <w:rsid w:val="007E60D1"/>
    <w:rsid w:val="007E6E3E"/>
    <w:rsid w:val="007F01A9"/>
    <w:rsid w:val="007F396B"/>
    <w:rsid w:val="007F4160"/>
    <w:rsid w:val="007F7147"/>
    <w:rsid w:val="00800CA7"/>
    <w:rsid w:val="00801CA1"/>
    <w:rsid w:val="00803AAD"/>
    <w:rsid w:val="00803BBD"/>
    <w:rsid w:val="00804AB8"/>
    <w:rsid w:val="00804F50"/>
    <w:rsid w:val="008053A4"/>
    <w:rsid w:val="00806B6E"/>
    <w:rsid w:val="00810BD2"/>
    <w:rsid w:val="00810E10"/>
    <w:rsid w:val="008128B4"/>
    <w:rsid w:val="008130A7"/>
    <w:rsid w:val="00813998"/>
    <w:rsid w:val="008148BE"/>
    <w:rsid w:val="00814C2A"/>
    <w:rsid w:val="00816930"/>
    <w:rsid w:val="00816DC8"/>
    <w:rsid w:val="00817054"/>
    <w:rsid w:val="00817B8D"/>
    <w:rsid w:val="008225A2"/>
    <w:rsid w:val="008248FD"/>
    <w:rsid w:val="00825C58"/>
    <w:rsid w:val="008269FE"/>
    <w:rsid w:val="00826E74"/>
    <w:rsid w:val="0083087C"/>
    <w:rsid w:val="00831F60"/>
    <w:rsid w:val="00834160"/>
    <w:rsid w:val="00834ED1"/>
    <w:rsid w:val="008377D7"/>
    <w:rsid w:val="00837A17"/>
    <w:rsid w:val="00842F97"/>
    <w:rsid w:val="00843577"/>
    <w:rsid w:val="008442A8"/>
    <w:rsid w:val="00846196"/>
    <w:rsid w:val="00846A62"/>
    <w:rsid w:val="00847407"/>
    <w:rsid w:val="00847C16"/>
    <w:rsid w:val="00847DFE"/>
    <w:rsid w:val="00854072"/>
    <w:rsid w:val="00854486"/>
    <w:rsid w:val="00855202"/>
    <w:rsid w:val="00856D39"/>
    <w:rsid w:val="00860960"/>
    <w:rsid w:val="00860FFD"/>
    <w:rsid w:val="008632F3"/>
    <w:rsid w:val="00863D80"/>
    <w:rsid w:val="0086565C"/>
    <w:rsid w:val="008658D3"/>
    <w:rsid w:val="00865FE6"/>
    <w:rsid w:val="00867C68"/>
    <w:rsid w:val="00870A32"/>
    <w:rsid w:val="0087111D"/>
    <w:rsid w:val="0087324E"/>
    <w:rsid w:val="00873DA6"/>
    <w:rsid w:val="0087506F"/>
    <w:rsid w:val="00875C5F"/>
    <w:rsid w:val="00876521"/>
    <w:rsid w:val="008769C6"/>
    <w:rsid w:val="00880698"/>
    <w:rsid w:val="00880F8D"/>
    <w:rsid w:val="00881177"/>
    <w:rsid w:val="00883325"/>
    <w:rsid w:val="008838F6"/>
    <w:rsid w:val="00883BF4"/>
    <w:rsid w:val="00883F44"/>
    <w:rsid w:val="00885478"/>
    <w:rsid w:val="00885943"/>
    <w:rsid w:val="0089103E"/>
    <w:rsid w:val="00895CFE"/>
    <w:rsid w:val="0089756A"/>
    <w:rsid w:val="008A155C"/>
    <w:rsid w:val="008A2640"/>
    <w:rsid w:val="008A2CF7"/>
    <w:rsid w:val="008A3EE5"/>
    <w:rsid w:val="008A5A7A"/>
    <w:rsid w:val="008A5E90"/>
    <w:rsid w:val="008A5FB5"/>
    <w:rsid w:val="008A6BF7"/>
    <w:rsid w:val="008A7B06"/>
    <w:rsid w:val="008B003B"/>
    <w:rsid w:val="008B0C36"/>
    <w:rsid w:val="008B2EE5"/>
    <w:rsid w:val="008B3983"/>
    <w:rsid w:val="008B4185"/>
    <w:rsid w:val="008B7521"/>
    <w:rsid w:val="008C08FB"/>
    <w:rsid w:val="008C25EF"/>
    <w:rsid w:val="008C2A22"/>
    <w:rsid w:val="008C3244"/>
    <w:rsid w:val="008C352E"/>
    <w:rsid w:val="008C36B4"/>
    <w:rsid w:val="008C3C3A"/>
    <w:rsid w:val="008C4C85"/>
    <w:rsid w:val="008D052C"/>
    <w:rsid w:val="008D235D"/>
    <w:rsid w:val="008D2E17"/>
    <w:rsid w:val="008D311F"/>
    <w:rsid w:val="008D3A6D"/>
    <w:rsid w:val="008D5AA7"/>
    <w:rsid w:val="008D67BD"/>
    <w:rsid w:val="008D7705"/>
    <w:rsid w:val="008E026D"/>
    <w:rsid w:val="008E1269"/>
    <w:rsid w:val="008E19CC"/>
    <w:rsid w:val="008E3619"/>
    <w:rsid w:val="008E3A72"/>
    <w:rsid w:val="008E4074"/>
    <w:rsid w:val="008E4533"/>
    <w:rsid w:val="008E4F8A"/>
    <w:rsid w:val="008E75C9"/>
    <w:rsid w:val="008F0261"/>
    <w:rsid w:val="008F03DC"/>
    <w:rsid w:val="008F0F68"/>
    <w:rsid w:val="008F13CF"/>
    <w:rsid w:val="008F1FBD"/>
    <w:rsid w:val="008F2D27"/>
    <w:rsid w:val="008F3163"/>
    <w:rsid w:val="008F65FE"/>
    <w:rsid w:val="009003F5"/>
    <w:rsid w:val="00902364"/>
    <w:rsid w:val="00902705"/>
    <w:rsid w:val="0090280B"/>
    <w:rsid w:val="00905214"/>
    <w:rsid w:val="00905B9C"/>
    <w:rsid w:val="00906FE7"/>
    <w:rsid w:val="009079DD"/>
    <w:rsid w:val="009166A4"/>
    <w:rsid w:val="00923536"/>
    <w:rsid w:val="00923663"/>
    <w:rsid w:val="00924A73"/>
    <w:rsid w:val="00924E49"/>
    <w:rsid w:val="009262E3"/>
    <w:rsid w:val="00926CCD"/>
    <w:rsid w:val="009273AA"/>
    <w:rsid w:val="00930A58"/>
    <w:rsid w:val="00931BC3"/>
    <w:rsid w:val="00931E86"/>
    <w:rsid w:val="0093386E"/>
    <w:rsid w:val="009379FF"/>
    <w:rsid w:val="0094088E"/>
    <w:rsid w:val="0094181C"/>
    <w:rsid w:val="009425DF"/>
    <w:rsid w:val="00943FC1"/>
    <w:rsid w:val="009444CB"/>
    <w:rsid w:val="00946363"/>
    <w:rsid w:val="00946818"/>
    <w:rsid w:val="009469E8"/>
    <w:rsid w:val="00947B04"/>
    <w:rsid w:val="00952408"/>
    <w:rsid w:val="009538E9"/>
    <w:rsid w:val="00953F08"/>
    <w:rsid w:val="0095617B"/>
    <w:rsid w:val="00956B77"/>
    <w:rsid w:val="009570F9"/>
    <w:rsid w:val="0096000C"/>
    <w:rsid w:val="00960526"/>
    <w:rsid w:val="00961495"/>
    <w:rsid w:val="0096506D"/>
    <w:rsid w:val="00965592"/>
    <w:rsid w:val="00965B8B"/>
    <w:rsid w:val="00965F9A"/>
    <w:rsid w:val="0096797D"/>
    <w:rsid w:val="00972940"/>
    <w:rsid w:val="00974105"/>
    <w:rsid w:val="00974278"/>
    <w:rsid w:val="00975F3F"/>
    <w:rsid w:val="00976657"/>
    <w:rsid w:val="00977557"/>
    <w:rsid w:val="009803E3"/>
    <w:rsid w:val="00980CA5"/>
    <w:rsid w:val="0098134A"/>
    <w:rsid w:val="00981E28"/>
    <w:rsid w:val="009824C1"/>
    <w:rsid w:val="00984EE5"/>
    <w:rsid w:val="0098572F"/>
    <w:rsid w:val="00985A79"/>
    <w:rsid w:val="00985DF8"/>
    <w:rsid w:val="00986FA7"/>
    <w:rsid w:val="00990892"/>
    <w:rsid w:val="009915CA"/>
    <w:rsid w:val="00994B14"/>
    <w:rsid w:val="0099600A"/>
    <w:rsid w:val="00997EF6"/>
    <w:rsid w:val="009A2248"/>
    <w:rsid w:val="009A2574"/>
    <w:rsid w:val="009A4704"/>
    <w:rsid w:val="009A4CA7"/>
    <w:rsid w:val="009A4DE1"/>
    <w:rsid w:val="009A62AF"/>
    <w:rsid w:val="009A6592"/>
    <w:rsid w:val="009A6925"/>
    <w:rsid w:val="009A7098"/>
    <w:rsid w:val="009B203A"/>
    <w:rsid w:val="009B3CEA"/>
    <w:rsid w:val="009B45D9"/>
    <w:rsid w:val="009B48AC"/>
    <w:rsid w:val="009B48D5"/>
    <w:rsid w:val="009B4F0A"/>
    <w:rsid w:val="009B5025"/>
    <w:rsid w:val="009B5677"/>
    <w:rsid w:val="009B6789"/>
    <w:rsid w:val="009C2840"/>
    <w:rsid w:val="009C53B9"/>
    <w:rsid w:val="009C66A1"/>
    <w:rsid w:val="009C6F28"/>
    <w:rsid w:val="009C74FF"/>
    <w:rsid w:val="009D095E"/>
    <w:rsid w:val="009D55A1"/>
    <w:rsid w:val="009D72EC"/>
    <w:rsid w:val="009D73DC"/>
    <w:rsid w:val="009E302D"/>
    <w:rsid w:val="009E3785"/>
    <w:rsid w:val="009E4A7A"/>
    <w:rsid w:val="009E56FF"/>
    <w:rsid w:val="009E5DFD"/>
    <w:rsid w:val="009E64E9"/>
    <w:rsid w:val="009F092C"/>
    <w:rsid w:val="009F0A42"/>
    <w:rsid w:val="009F2B5E"/>
    <w:rsid w:val="009F64B8"/>
    <w:rsid w:val="009F6F3D"/>
    <w:rsid w:val="00A00956"/>
    <w:rsid w:val="00A01C09"/>
    <w:rsid w:val="00A0234F"/>
    <w:rsid w:val="00A04D52"/>
    <w:rsid w:val="00A06C53"/>
    <w:rsid w:val="00A0792D"/>
    <w:rsid w:val="00A07BFC"/>
    <w:rsid w:val="00A105C2"/>
    <w:rsid w:val="00A1146B"/>
    <w:rsid w:val="00A1315D"/>
    <w:rsid w:val="00A132C4"/>
    <w:rsid w:val="00A1404B"/>
    <w:rsid w:val="00A141D8"/>
    <w:rsid w:val="00A144C8"/>
    <w:rsid w:val="00A15F59"/>
    <w:rsid w:val="00A16C0D"/>
    <w:rsid w:val="00A217CA"/>
    <w:rsid w:val="00A2219D"/>
    <w:rsid w:val="00A23326"/>
    <w:rsid w:val="00A2377E"/>
    <w:rsid w:val="00A24344"/>
    <w:rsid w:val="00A2506B"/>
    <w:rsid w:val="00A253DB"/>
    <w:rsid w:val="00A26CE6"/>
    <w:rsid w:val="00A27E41"/>
    <w:rsid w:val="00A30C9F"/>
    <w:rsid w:val="00A31BE2"/>
    <w:rsid w:val="00A32A1B"/>
    <w:rsid w:val="00A32CAF"/>
    <w:rsid w:val="00A3427B"/>
    <w:rsid w:val="00A3446A"/>
    <w:rsid w:val="00A35489"/>
    <w:rsid w:val="00A37BAE"/>
    <w:rsid w:val="00A40796"/>
    <w:rsid w:val="00A41B5B"/>
    <w:rsid w:val="00A42162"/>
    <w:rsid w:val="00A42C90"/>
    <w:rsid w:val="00A431B2"/>
    <w:rsid w:val="00A46453"/>
    <w:rsid w:val="00A50EA9"/>
    <w:rsid w:val="00A52923"/>
    <w:rsid w:val="00A53224"/>
    <w:rsid w:val="00A54837"/>
    <w:rsid w:val="00A550F5"/>
    <w:rsid w:val="00A557A0"/>
    <w:rsid w:val="00A55AE7"/>
    <w:rsid w:val="00A56BCE"/>
    <w:rsid w:val="00A611D4"/>
    <w:rsid w:val="00A62153"/>
    <w:rsid w:val="00A660D8"/>
    <w:rsid w:val="00A66CCE"/>
    <w:rsid w:val="00A67685"/>
    <w:rsid w:val="00A67F43"/>
    <w:rsid w:val="00A70AA9"/>
    <w:rsid w:val="00A72173"/>
    <w:rsid w:val="00A727D3"/>
    <w:rsid w:val="00A73292"/>
    <w:rsid w:val="00A74EAE"/>
    <w:rsid w:val="00A74F5F"/>
    <w:rsid w:val="00A757DD"/>
    <w:rsid w:val="00A77AA7"/>
    <w:rsid w:val="00A814CC"/>
    <w:rsid w:val="00A8272D"/>
    <w:rsid w:val="00A82E6E"/>
    <w:rsid w:val="00A842EC"/>
    <w:rsid w:val="00A85349"/>
    <w:rsid w:val="00A90703"/>
    <w:rsid w:val="00A90804"/>
    <w:rsid w:val="00A91E2F"/>
    <w:rsid w:val="00A9453A"/>
    <w:rsid w:val="00A9560B"/>
    <w:rsid w:val="00A975E7"/>
    <w:rsid w:val="00AA1652"/>
    <w:rsid w:val="00AA2053"/>
    <w:rsid w:val="00AA2C38"/>
    <w:rsid w:val="00AA405F"/>
    <w:rsid w:val="00AA46B6"/>
    <w:rsid w:val="00AA6E0B"/>
    <w:rsid w:val="00AA7710"/>
    <w:rsid w:val="00AA7821"/>
    <w:rsid w:val="00AB12FA"/>
    <w:rsid w:val="00AB2992"/>
    <w:rsid w:val="00AB3C59"/>
    <w:rsid w:val="00AC040E"/>
    <w:rsid w:val="00AC15F9"/>
    <w:rsid w:val="00AC2696"/>
    <w:rsid w:val="00AC2D67"/>
    <w:rsid w:val="00AC305B"/>
    <w:rsid w:val="00AC3192"/>
    <w:rsid w:val="00AC4BE9"/>
    <w:rsid w:val="00AC67D0"/>
    <w:rsid w:val="00AC7A27"/>
    <w:rsid w:val="00AD034F"/>
    <w:rsid w:val="00AD08B8"/>
    <w:rsid w:val="00AD1600"/>
    <w:rsid w:val="00AD1AED"/>
    <w:rsid w:val="00AD2142"/>
    <w:rsid w:val="00AD5312"/>
    <w:rsid w:val="00AD6B20"/>
    <w:rsid w:val="00AE1046"/>
    <w:rsid w:val="00AE1A7A"/>
    <w:rsid w:val="00AE3D83"/>
    <w:rsid w:val="00AE65F6"/>
    <w:rsid w:val="00AE7124"/>
    <w:rsid w:val="00AF3ED0"/>
    <w:rsid w:val="00AF448D"/>
    <w:rsid w:val="00AF511D"/>
    <w:rsid w:val="00AF7AFA"/>
    <w:rsid w:val="00B00851"/>
    <w:rsid w:val="00B00FA2"/>
    <w:rsid w:val="00B010D5"/>
    <w:rsid w:val="00B01473"/>
    <w:rsid w:val="00B0164D"/>
    <w:rsid w:val="00B02795"/>
    <w:rsid w:val="00B05C63"/>
    <w:rsid w:val="00B05FCB"/>
    <w:rsid w:val="00B06622"/>
    <w:rsid w:val="00B06B42"/>
    <w:rsid w:val="00B153D5"/>
    <w:rsid w:val="00B1570C"/>
    <w:rsid w:val="00B15D38"/>
    <w:rsid w:val="00B1675C"/>
    <w:rsid w:val="00B2029E"/>
    <w:rsid w:val="00B21331"/>
    <w:rsid w:val="00B21597"/>
    <w:rsid w:val="00B21766"/>
    <w:rsid w:val="00B2197F"/>
    <w:rsid w:val="00B22D76"/>
    <w:rsid w:val="00B22F04"/>
    <w:rsid w:val="00B23E71"/>
    <w:rsid w:val="00B246CB"/>
    <w:rsid w:val="00B25EF6"/>
    <w:rsid w:val="00B301C8"/>
    <w:rsid w:val="00B31464"/>
    <w:rsid w:val="00B34325"/>
    <w:rsid w:val="00B34AA5"/>
    <w:rsid w:val="00B36753"/>
    <w:rsid w:val="00B4024F"/>
    <w:rsid w:val="00B45AEB"/>
    <w:rsid w:val="00B505A7"/>
    <w:rsid w:val="00B50C2A"/>
    <w:rsid w:val="00B52448"/>
    <w:rsid w:val="00B5339A"/>
    <w:rsid w:val="00B5656A"/>
    <w:rsid w:val="00B5700E"/>
    <w:rsid w:val="00B60125"/>
    <w:rsid w:val="00B601A6"/>
    <w:rsid w:val="00B60405"/>
    <w:rsid w:val="00B613A7"/>
    <w:rsid w:val="00B66E47"/>
    <w:rsid w:val="00B70D9E"/>
    <w:rsid w:val="00B70DE7"/>
    <w:rsid w:val="00B7121C"/>
    <w:rsid w:val="00B75A95"/>
    <w:rsid w:val="00B75CB9"/>
    <w:rsid w:val="00B76409"/>
    <w:rsid w:val="00B770C0"/>
    <w:rsid w:val="00B806B4"/>
    <w:rsid w:val="00B81536"/>
    <w:rsid w:val="00B82C01"/>
    <w:rsid w:val="00B85E3D"/>
    <w:rsid w:val="00B86307"/>
    <w:rsid w:val="00B90911"/>
    <w:rsid w:val="00B90C72"/>
    <w:rsid w:val="00B93984"/>
    <w:rsid w:val="00B96F69"/>
    <w:rsid w:val="00BA1659"/>
    <w:rsid w:val="00BA3F89"/>
    <w:rsid w:val="00BA5806"/>
    <w:rsid w:val="00BA641D"/>
    <w:rsid w:val="00BA7AF2"/>
    <w:rsid w:val="00BB2AB6"/>
    <w:rsid w:val="00BB303F"/>
    <w:rsid w:val="00BC0E8E"/>
    <w:rsid w:val="00BC13A1"/>
    <w:rsid w:val="00BC5579"/>
    <w:rsid w:val="00BC5F93"/>
    <w:rsid w:val="00BC7CBA"/>
    <w:rsid w:val="00BD2AE8"/>
    <w:rsid w:val="00BD3D3A"/>
    <w:rsid w:val="00BD45D8"/>
    <w:rsid w:val="00BD46EC"/>
    <w:rsid w:val="00BD52A5"/>
    <w:rsid w:val="00BD5EE8"/>
    <w:rsid w:val="00BD5FDB"/>
    <w:rsid w:val="00BD7346"/>
    <w:rsid w:val="00BD7A10"/>
    <w:rsid w:val="00BE16E9"/>
    <w:rsid w:val="00BE28ED"/>
    <w:rsid w:val="00BE4827"/>
    <w:rsid w:val="00BE4A95"/>
    <w:rsid w:val="00BE6949"/>
    <w:rsid w:val="00BF097D"/>
    <w:rsid w:val="00BF1F44"/>
    <w:rsid w:val="00BF1F80"/>
    <w:rsid w:val="00BF260F"/>
    <w:rsid w:val="00BF3AFB"/>
    <w:rsid w:val="00BF4304"/>
    <w:rsid w:val="00BF4868"/>
    <w:rsid w:val="00BF4E48"/>
    <w:rsid w:val="00BF5B31"/>
    <w:rsid w:val="00BF7194"/>
    <w:rsid w:val="00BF7603"/>
    <w:rsid w:val="00C0072F"/>
    <w:rsid w:val="00C016C0"/>
    <w:rsid w:val="00C017FC"/>
    <w:rsid w:val="00C023B0"/>
    <w:rsid w:val="00C02911"/>
    <w:rsid w:val="00C053DF"/>
    <w:rsid w:val="00C053F3"/>
    <w:rsid w:val="00C055C7"/>
    <w:rsid w:val="00C07AB7"/>
    <w:rsid w:val="00C103E1"/>
    <w:rsid w:val="00C11089"/>
    <w:rsid w:val="00C12725"/>
    <w:rsid w:val="00C12B78"/>
    <w:rsid w:val="00C13763"/>
    <w:rsid w:val="00C1677A"/>
    <w:rsid w:val="00C172B4"/>
    <w:rsid w:val="00C178E9"/>
    <w:rsid w:val="00C239B2"/>
    <w:rsid w:val="00C245A2"/>
    <w:rsid w:val="00C30C55"/>
    <w:rsid w:val="00C32759"/>
    <w:rsid w:val="00C36DFB"/>
    <w:rsid w:val="00C4022D"/>
    <w:rsid w:val="00C43D6D"/>
    <w:rsid w:val="00C43D71"/>
    <w:rsid w:val="00C43EC2"/>
    <w:rsid w:val="00C43EF5"/>
    <w:rsid w:val="00C44A85"/>
    <w:rsid w:val="00C454BE"/>
    <w:rsid w:val="00C45C6C"/>
    <w:rsid w:val="00C45F07"/>
    <w:rsid w:val="00C47AEE"/>
    <w:rsid w:val="00C54EF5"/>
    <w:rsid w:val="00C5713E"/>
    <w:rsid w:val="00C60C79"/>
    <w:rsid w:val="00C61345"/>
    <w:rsid w:val="00C63E79"/>
    <w:rsid w:val="00C65682"/>
    <w:rsid w:val="00C70922"/>
    <w:rsid w:val="00C70CF9"/>
    <w:rsid w:val="00C719F7"/>
    <w:rsid w:val="00C71E71"/>
    <w:rsid w:val="00C74885"/>
    <w:rsid w:val="00C75026"/>
    <w:rsid w:val="00C76ABC"/>
    <w:rsid w:val="00C76FB7"/>
    <w:rsid w:val="00C77D0C"/>
    <w:rsid w:val="00C834A5"/>
    <w:rsid w:val="00C834C1"/>
    <w:rsid w:val="00C83E31"/>
    <w:rsid w:val="00C842CE"/>
    <w:rsid w:val="00C84E5B"/>
    <w:rsid w:val="00C863AA"/>
    <w:rsid w:val="00C86624"/>
    <w:rsid w:val="00C879B3"/>
    <w:rsid w:val="00C90B73"/>
    <w:rsid w:val="00C9136B"/>
    <w:rsid w:val="00C91EF5"/>
    <w:rsid w:val="00C939A7"/>
    <w:rsid w:val="00C93A0B"/>
    <w:rsid w:val="00C97AFE"/>
    <w:rsid w:val="00CA138A"/>
    <w:rsid w:val="00CA348A"/>
    <w:rsid w:val="00CA3C91"/>
    <w:rsid w:val="00CB01E5"/>
    <w:rsid w:val="00CB01FC"/>
    <w:rsid w:val="00CB0C26"/>
    <w:rsid w:val="00CB14EF"/>
    <w:rsid w:val="00CB19EA"/>
    <w:rsid w:val="00CB1D25"/>
    <w:rsid w:val="00CB2392"/>
    <w:rsid w:val="00CB2656"/>
    <w:rsid w:val="00CB27E5"/>
    <w:rsid w:val="00CB3A44"/>
    <w:rsid w:val="00CB41E0"/>
    <w:rsid w:val="00CB6889"/>
    <w:rsid w:val="00CB7405"/>
    <w:rsid w:val="00CB75E8"/>
    <w:rsid w:val="00CB7E8E"/>
    <w:rsid w:val="00CC0964"/>
    <w:rsid w:val="00CC48D3"/>
    <w:rsid w:val="00CC4A97"/>
    <w:rsid w:val="00CC5263"/>
    <w:rsid w:val="00CC5E2F"/>
    <w:rsid w:val="00CD02EB"/>
    <w:rsid w:val="00CD0661"/>
    <w:rsid w:val="00CD071D"/>
    <w:rsid w:val="00CD47D1"/>
    <w:rsid w:val="00CD667A"/>
    <w:rsid w:val="00CD6778"/>
    <w:rsid w:val="00CD6E9D"/>
    <w:rsid w:val="00CE42F5"/>
    <w:rsid w:val="00CE4379"/>
    <w:rsid w:val="00CE5BF7"/>
    <w:rsid w:val="00CE6127"/>
    <w:rsid w:val="00CE6A79"/>
    <w:rsid w:val="00CF1486"/>
    <w:rsid w:val="00CF1B26"/>
    <w:rsid w:val="00CF4398"/>
    <w:rsid w:val="00CF4826"/>
    <w:rsid w:val="00CF54CC"/>
    <w:rsid w:val="00CF5A30"/>
    <w:rsid w:val="00CF5AFD"/>
    <w:rsid w:val="00CF6FB7"/>
    <w:rsid w:val="00D01C46"/>
    <w:rsid w:val="00D03D13"/>
    <w:rsid w:val="00D05ED5"/>
    <w:rsid w:val="00D0648B"/>
    <w:rsid w:val="00D0772C"/>
    <w:rsid w:val="00D10826"/>
    <w:rsid w:val="00D14AB3"/>
    <w:rsid w:val="00D15835"/>
    <w:rsid w:val="00D15EBA"/>
    <w:rsid w:val="00D163B3"/>
    <w:rsid w:val="00D17C85"/>
    <w:rsid w:val="00D213FF"/>
    <w:rsid w:val="00D23927"/>
    <w:rsid w:val="00D23D92"/>
    <w:rsid w:val="00D248D7"/>
    <w:rsid w:val="00D25A29"/>
    <w:rsid w:val="00D26BCB"/>
    <w:rsid w:val="00D27521"/>
    <w:rsid w:val="00D27F8C"/>
    <w:rsid w:val="00D311D7"/>
    <w:rsid w:val="00D31418"/>
    <w:rsid w:val="00D3182C"/>
    <w:rsid w:val="00D31E85"/>
    <w:rsid w:val="00D32A20"/>
    <w:rsid w:val="00D32B1D"/>
    <w:rsid w:val="00D330D1"/>
    <w:rsid w:val="00D37DE9"/>
    <w:rsid w:val="00D4069A"/>
    <w:rsid w:val="00D420DE"/>
    <w:rsid w:val="00D43435"/>
    <w:rsid w:val="00D438F4"/>
    <w:rsid w:val="00D44A07"/>
    <w:rsid w:val="00D47A1E"/>
    <w:rsid w:val="00D47BA2"/>
    <w:rsid w:val="00D47EF4"/>
    <w:rsid w:val="00D50EED"/>
    <w:rsid w:val="00D50F0E"/>
    <w:rsid w:val="00D51200"/>
    <w:rsid w:val="00D52A46"/>
    <w:rsid w:val="00D535D3"/>
    <w:rsid w:val="00D54230"/>
    <w:rsid w:val="00D54961"/>
    <w:rsid w:val="00D54A5B"/>
    <w:rsid w:val="00D56000"/>
    <w:rsid w:val="00D57156"/>
    <w:rsid w:val="00D61831"/>
    <w:rsid w:val="00D61A4C"/>
    <w:rsid w:val="00D632DD"/>
    <w:rsid w:val="00D65B84"/>
    <w:rsid w:val="00D673E9"/>
    <w:rsid w:val="00D73D29"/>
    <w:rsid w:val="00D767CB"/>
    <w:rsid w:val="00D775FA"/>
    <w:rsid w:val="00D77B25"/>
    <w:rsid w:val="00D80325"/>
    <w:rsid w:val="00D8266D"/>
    <w:rsid w:val="00D82F53"/>
    <w:rsid w:val="00D845E9"/>
    <w:rsid w:val="00D858CD"/>
    <w:rsid w:val="00D85CDC"/>
    <w:rsid w:val="00D905BF"/>
    <w:rsid w:val="00D93007"/>
    <w:rsid w:val="00D936BE"/>
    <w:rsid w:val="00D93A60"/>
    <w:rsid w:val="00D94737"/>
    <w:rsid w:val="00D97E06"/>
    <w:rsid w:val="00DA1E23"/>
    <w:rsid w:val="00DA711A"/>
    <w:rsid w:val="00DB1270"/>
    <w:rsid w:val="00DB3253"/>
    <w:rsid w:val="00DB3E92"/>
    <w:rsid w:val="00DB50AE"/>
    <w:rsid w:val="00DB681F"/>
    <w:rsid w:val="00DC0F1F"/>
    <w:rsid w:val="00DC114D"/>
    <w:rsid w:val="00DC3BA4"/>
    <w:rsid w:val="00DC44A6"/>
    <w:rsid w:val="00DC5A4C"/>
    <w:rsid w:val="00DC5C0D"/>
    <w:rsid w:val="00DC665B"/>
    <w:rsid w:val="00DC6DF0"/>
    <w:rsid w:val="00DD0061"/>
    <w:rsid w:val="00DD11DF"/>
    <w:rsid w:val="00DD3156"/>
    <w:rsid w:val="00DD38B3"/>
    <w:rsid w:val="00DD401E"/>
    <w:rsid w:val="00DD486C"/>
    <w:rsid w:val="00DD4A92"/>
    <w:rsid w:val="00DD68C5"/>
    <w:rsid w:val="00DD7113"/>
    <w:rsid w:val="00DE0950"/>
    <w:rsid w:val="00DE0964"/>
    <w:rsid w:val="00DE0C89"/>
    <w:rsid w:val="00DE3D9D"/>
    <w:rsid w:val="00DE5768"/>
    <w:rsid w:val="00DE5A7A"/>
    <w:rsid w:val="00DF4A44"/>
    <w:rsid w:val="00DF4CC7"/>
    <w:rsid w:val="00DF6DCA"/>
    <w:rsid w:val="00DF7D97"/>
    <w:rsid w:val="00DF7F63"/>
    <w:rsid w:val="00E008E2"/>
    <w:rsid w:val="00E015F4"/>
    <w:rsid w:val="00E02EB1"/>
    <w:rsid w:val="00E03120"/>
    <w:rsid w:val="00E031F6"/>
    <w:rsid w:val="00E0388E"/>
    <w:rsid w:val="00E06FD2"/>
    <w:rsid w:val="00E074BA"/>
    <w:rsid w:val="00E1104B"/>
    <w:rsid w:val="00E11D46"/>
    <w:rsid w:val="00E12380"/>
    <w:rsid w:val="00E1245C"/>
    <w:rsid w:val="00E142F8"/>
    <w:rsid w:val="00E143C2"/>
    <w:rsid w:val="00E149D9"/>
    <w:rsid w:val="00E15E8A"/>
    <w:rsid w:val="00E15F13"/>
    <w:rsid w:val="00E165E7"/>
    <w:rsid w:val="00E166D8"/>
    <w:rsid w:val="00E16DBF"/>
    <w:rsid w:val="00E30B7A"/>
    <w:rsid w:val="00E32F64"/>
    <w:rsid w:val="00E33908"/>
    <w:rsid w:val="00E3410A"/>
    <w:rsid w:val="00E34303"/>
    <w:rsid w:val="00E3532B"/>
    <w:rsid w:val="00E37455"/>
    <w:rsid w:val="00E40C82"/>
    <w:rsid w:val="00E41F50"/>
    <w:rsid w:val="00E42732"/>
    <w:rsid w:val="00E442B7"/>
    <w:rsid w:val="00E45627"/>
    <w:rsid w:val="00E476C0"/>
    <w:rsid w:val="00E5057F"/>
    <w:rsid w:val="00E5083D"/>
    <w:rsid w:val="00E50F1D"/>
    <w:rsid w:val="00E51278"/>
    <w:rsid w:val="00E518BD"/>
    <w:rsid w:val="00E51A82"/>
    <w:rsid w:val="00E525C0"/>
    <w:rsid w:val="00E53C2F"/>
    <w:rsid w:val="00E53E23"/>
    <w:rsid w:val="00E55645"/>
    <w:rsid w:val="00E55AE3"/>
    <w:rsid w:val="00E55BEE"/>
    <w:rsid w:val="00E56373"/>
    <w:rsid w:val="00E57B6A"/>
    <w:rsid w:val="00E64A8F"/>
    <w:rsid w:val="00E66F07"/>
    <w:rsid w:val="00E712A3"/>
    <w:rsid w:val="00E73B58"/>
    <w:rsid w:val="00E76151"/>
    <w:rsid w:val="00E806B5"/>
    <w:rsid w:val="00E83801"/>
    <w:rsid w:val="00E83B3F"/>
    <w:rsid w:val="00E83D39"/>
    <w:rsid w:val="00E84379"/>
    <w:rsid w:val="00E8513B"/>
    <w:rsid w:val="00E85882"/>
    <w:rsid w:val="00E86890"/>
    <w:rsid w:val="00E87A2F"/>
    <w:rsid w:val="00E87FBD"/>
    <w:rsid w:val="00E90E3D"/>
    <w:rsid w:val="00E91A10"/>
    <w:rsid w:val="00E9390C"/>
    <w:rsid w:val="00E9597C"/>
    <w:rsid w:val="00E965C6"/>
    <w:rsid w:val="00E97F8C"/>
    <w:rsid w:val="00EA0D63"/>
    <w:rsid w:val="00EA0EA6"/>
    <w:rsid w:val="00EA1962"/>
    <w:rsid w:val="00EA3727"/>
    <w:rsid w:val="00EA76E3"/>
    <w:rsid w:val="00EB0012"/>
    <w:rsid w:val="00EB3654"/>
    <w:rsid w:val="00EB71EC"/>
    <w:rsid w:val="00EB7B05"/>
    <w:rsid w:val="00EC1E38"/>
    <w:rsid w:val="00EC2629"/>
    <w:rsid w:val="00EC43BE"/>
    <w:rsid w:val="00EC47BD"/>
    <w:rsid w:val="00EC5C3E"/>
    <w:rsid w:val="00EC652E"/>
    <w:rsid w:val="00ED0AD1"/>
    <w:rsid w:val="00ED16E7"/>
    <w:rsid w:val="00ED23DB"/>
    <w:rsid w:val="00ED4392"/>
    <w:rsid w:val="00ED4DC3"/>
    <w:rsid w:val="00ED4EBC"/>
    <w:rsid w:val="00ED5127"/>
    <w:rsid w:val="00ED5CD4"/>
    <w:rsid w:val="00EE29EC"/>
    <w:rsid w:val="00EE4067"/>
    <w:rsid w:val="00EF01A2"/>
    <w:rsid w:val="00EF0AC3"/>
    <w:rsid w:val="00EF1B4D"/>
    <w:rsid w:val="00EF1E62"/>
    <w:rsid w:val="00EF21F0"/>
    <w:rsid w:val="00EF2684"/>
    <w:rsid w:val="00EF6BA2"/>
    <w:rsid w:val="00EF7C16"/>
    <w:rsid w:val="00F00307"/>
    <w:rsid w:val="00F00B78"/>
    <w:rsid w:val="00F0589F"/>
    <w:rsid w:val="00F07912"/>
    <w:rsid w:val="00F07FF4"/>
    <w:rsid w:val="00F106C3"/>
    <w:rsid w:val="00F1217B"/>
    <w:rsid w:val="00F122CA"/>
    <w:rsid w:val="00F12333"/>
    <w:rsid w:val="00F129BE"/>
    <w:rsid w:val="00F137AE"/>
    <w:rsid w:val="00F14EED"/>
    <w:rsid w:val="00F16D15"/>
    <w:rsid w:val="00F172F0"/>
    <w:rsid w:val="00F217B8"/>
    <w:rsid w:val="00F21A37"/>
    <w:rsid w:val="00F22854"/>
    <w:rsid w:val="00F22B04"/>
    <w:rsid w:val="00F24E22"/>
    <w:rsid w:val="00F25C48"/>
    <w:rsid w:val="00F25EC8"/>
    <w:rsid w:val="00F274AE"/>
    <w:rsid w:val="00F27966"/>
    <w:rsid w:val="00F30AAC"/>
    <w:rsid w:val="00F333BE"/>
    <w:rsid w:val="00F3350E"/>
    <w:rsid w:val="00F3458D"/>
    <w:rsid w:val="00F40C01"/>
    <w:rsid w:val="00F43CC3"/>
    <w:rsid w:val="00F43EBE"/>
    <w:rsid w:val="00F46568"/>
    <w:rsid w:val="00F46672"/>
    <w:rsid w:val="00F504C3"/>
    <w:rsid w:val="00F50799"/>
    <w:rsid w:val="00F51243"/>
    <w:rsid w:val="00F52E05"/>
    <w:rsid w:val="00F53E90"/>
    <w:rsid w:val="00F54914"/>
    <w:rsid w:val="00F60671"/>
    <w:rsid w:val="00F60862"/>
    <w:rsid w:val="00F617AC"/>
    <w:rsid w:val="00F61F63"/>
    <w:rsid w:val="00F63261"/>
    <w:rsid w:val="00F70551"/>
    <w:rsid w:val="00F7074A"/>
    <w:rsid w:val="00F70E2E"/>
    <w:rsid w:val="00F71406"/>
    <w:rsid w:val="00F718B5"/>
    <w:rsid w:val="00F71D4B"/>
    <w:rsid w:val="00F74408"/>
    <w:rsid w:val="00F76742"/>
    <w:rsid w:val="00F76CC2"/>
    <w:rsid w:val="00F77BF1"/>
    <w:rsid w:val="00F8166E"/>
    <w:rsid w:val="00F819F8"/>
    <w:rsid w:val="00F81E61"/>
    <w:rsid w:val="00F847B3"/>
    <w:rsid w:val="00F86296"/>
    <w:rsid w:val="00F864DD"/>
    <w:rsid w:val="00F8695F"/>
    <w:rsid w:val="00F90820"/>
    <w:rsid w:val="00F914B6"/>
    <w:rsid w:val="00F91CCA"/>
    <w:rsid w:val="00F937EE"/>
    <w:rsid w:val="00F93D09"/>
    <w:rsid w:val="00F948E5"/>
    <w:rsid w:val="00FA041C"/>
    <w:rsid w:val="00FA1556"/>
    <w:rsid w:val="00FA3B9D"/>
    <w:rsid w:val="00FA5696"/>
    <w:rsid w:val="00FA5E65"/>
    <w:rsid w:val="00FA672D"/>
    <w:rsid w:val="00FA6806"/>
    <w:rsid w:val="00FB20B3"/>
    <w:rsid w:val="00FB408E"/>
    <w:rsid w:val="00FB4F43"/>
    <w:rsid w:val="00FB6A29"/>
    <w:rsid w:val="00FC1082"/>
    <w:rsid w:val="00FC1EF0"/>
    <w:rsid w:val="00FC260F"/>
    <w:rsid w:val="00FC62AA"/>
    <w:rsid w:val="00FD0214"/>
    <w:rsid w:val="00FD0A54"/>
    <w:rsid w:val="00FD0BFB"/>
    <w:rsid w:val="00FD4C99"/>
    <w:rsid w:val="00FD5B60"/>
    <w:rsid w:val="00FD671B"/>
    <w:rsid w:val="00FD6767"/>
    <w:rsid w:val="00FD7313"/>
    <w:rsid w:val="00FE0A01"/>
    <w:rsid w:val="00FE1133"/>
    <w:rsid w:val="00FE34CE"/>
    <w:rsid w:val="00FE3E3E"/>
    <w:rsid w:val="00FE40CD"/>
    <w:rsid w:val="00FE5129"/>
    <w:rsid w:val="00FF0107"/>
    <w:rsid w:val="00FF374B"/>
    <w:rsid w:val="00FF404D"/>
    <w:rsid w:val="00FF507C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page number" w:uiPriority="99"/>
    <w:lsdException w:name="List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64D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b/>
      <w:spacing w:val="-14"/>
      <w:sz w:val="1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64D8E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64D8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Pr>
      <w:b/>
      <w:spacing w:val="-14"/>
      <w:sz w:val="1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64D8E"/>
    <w:rPr>
      <w:rFonts w:cs="Times New Roman"/>
      <w:b/>
      <w:bCs/>
      <w:sz w:val="28"/>
      <w:szCs w:val="28"/>
      <w:lang w:val="x-none" w:eastAsia="ar-SA" w:bidi="ar-SA"/>
    </w:rPr>
  </w:style>
  <w:style w:type="paragraph" w:styleId="a3">
    <w:name w:val="Body Text"/>
    <w:basedOn w:val="a"/>
    <w:link w:val="a4"/>
    <w:pPr>
      <w:spacing w:line="216" w:lineRule="auto"/>
      <w:jc w:val="both"/>
    </w:pPr>
    <w:rPr>
      <w:sz w:val="22"/>
      <w:lang w:eastAsia="ar-SA"/>
    </w:rPr>
  </w:style>
  <w:style w:type="character" w:customStyle="1" w:styleId="a4">
    <w:name w:val="Основной текст Знак"/>
    <w:basedOn w:val="a0"/>
    <w:link w:val="a3"/>
    <w:locked/>
    <w:rsid w:val="004A68BA"/>
    <w:rPr>
      <w:rFonts w:cs="Times New Roman"/>
      <w:sz w:val="24"/>
      <w:lang w:val="x-none" w:eastAsia="ar-SA" w:bidi="ar-SA"/>
    </w:rPr>
  </w:style>
  <w:style w:type="paragraph" w:customStyle="1" w:styleId="21">
    <w:name w:val="Основной текст 21"/>
    <w:basedOn w:val="a"/>
    <w:pPr>
      <w:jc w:val="center"/>
    </w:pPr>
    <w:rPr>
      <w:spacing w:val="-16"/>
      <w:sz w:val="22"/>
      <w:lang w:eastAsia="ar-SA"/>
    </w:rPr>
  </w:style>
  <w:style w:type="paragraph" w:customStyle="1" w:styleId="11">
    <w:name w:val="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227997"/>
    <w:pPr>
      <w:widowControl w:val="0"/>
      <w:ind w:firstLine="720"/>
      <w:jc w:val="both"/>
    </w:pPr>
    <w:rPr>
      <w:rFonts w:ascii="Times New Roman CYR" w:hAnsi="Times New Roman CYR"/>
      <w:sz w:val="26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784BE2"/>
    <w:pPr>
      <w:spacing w:before="100" w:beforeAutospacing="1" w:after="100" w:afterAutospacing="1"/>
      <w:ind w:firstLine="403"/>
      <w:jc w:val="both"/>
    </w:pPr>
  </w:style>
  <w:style w:type="character" w:styleId="a6">
    <w:name w:val="Strong"/>
    <w:basedOn w:val="a0"/>
    <w:uiPriority w:val="22"/>
    <w:qFormat/>
    <w:rsid w:val="00784BE2"/>
    <w:rPr>
      <w:rFonts w:cs="Times New Roman"/>
      <w:b/>
    </w:rPr>
  </w:style>
  <w:style w:type="paragraph" w:customStyle="1" w:styleId="TableContents">
    <w:name w:val="Table Contents"/>
    <w:basedOn w:val="a"/>
    <w:rsid w:val="00ED4DC3"/>
    <w:pPr>
      <w:suppressLineNumbers/>
    </w:pPr>
    <w:rPr>
      <w:lang w:eastAsia="ar-SA"/>
    </w:rPr>
  </w:style>
  <w:style w:type="character" w:styleId="a7">
    <w:name w:val="Hyperlink"/>
    <w:basedOn w:val="a0"/>
    <w:uiPriority w:val="99"/>
    <w:rsid w:val="00346FB1"/>
    <w:rPr>
      <w:rFonts w:cs="Times New Roman"/>
      <w:color w:val="27638C"/>
      <w:u w:val="none"/>
      <w:effect w:val="none"/>
    </w:rPr>
  </w:style>
  <w:style w:type="paragraph" w:customStyle="1" w:styleId="Style2">
    <w:name w:val="Style2"/>
    <w:basedOn w:val="a"/>
    <w:uiPriority w:val="99"/>
    <w:rsid w:val="007804A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7804A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804A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uiPriority w:val="99"/>
    <w:rsid w:val="007804A9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351FF8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3">
    <w:name w:val="Style3"/>
    <w:basedOn w:val="a"/>
    <w:uiPriority w:val="99"/>
    <w:rsid w:val="00292B3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92B3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1">
    <w:name w:val="Font Style11"/>
    <w:uiPriority w:val="99"/>
    <w:rsid w:val="00292B39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4933A6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AC67D0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ahoma" w:hAnsi="Tahoma" w:cs="Tahoma"/>
    </w:rPr>
  </w:style>
  <w:style w:type="table" w:styleId="a8">
    <w:name w:val="Table Grid"/>
    <w:basedOn w:val="a1"/>
    <w:uiPriority w:val="59"/>
    <w:rsid w:val="0084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624E7"/>
  </w:style>
  <w:style w:type="character" w:customStyle="1" w:styleId="mrk">
    <w:name w:val="mrk"/>
    <w:rsid w:val="00227997"/>
  </w:style>
  <w:style w:type="paragraph" w:customStyle="1" w:styleId="Style6">
    <w:name w:val="Style6"/>
    <w:basedOn w:val="a"/>
    <w:uiPriority w:val="99"/>
    <w:rsid w:val="001647DB"/>
    <w:pPr>
      <w:widowControl w:val="0"/>
      <w:autoSpaceDE w:val="0"/>
      <w:autoSpaceDN w:val="0"/>
      <w:adjustRightInd w:val="0"/>
      <w:spacing w:line="221" w:lineRule="exact"/>
      <w:ind w:firstLine="667"/>
    </w:pPr>
  </w:style>
  <w:style w:type="paragraph" w:customStyle="1" w:styleId="Style12">
    <w:name w:val="Style12"/>
    <w:basedOn w:val="a"/>
    <w:uiPriority w:val="99"/>
    <w:rsid w:val="001647DB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1647DB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E1104B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20">
    <w:name w:val="Font Style20"/>
    <w:uiPriority w:val="99"/>
    <w:rsid w:val="00E1104B"/>
    <w:rPr>
      <w:rFonts w:ascii="Times New Roman" w:hAnsi="Times New Roman"/>
      <w:b/>
      <w:sz w:val="16"/>
    </w:rPr>
  </w:style>
  <w:style w:type="character" w:customStyle="1" w:styleId="FontStyle15">
    <w:name w:val="Font Style15"/>
    <w:uiPriority w:val="99"/>
    <w:rsid w:val="00315918"/>
    <w:rPr>
      <w:rFonts w:ascii="Times New Roman" w:hAnsi="Times New Roman"/>
      <w:sz w:val="24"/>
    </w:rPr>
  </w:style>
  <w:style w:type="paragraph" w:styleId="a9">
    <w:name w:val="Title"/>
    <w:basedOn w:val="a"/>
    <w:link w:val="aa"/>
    <w:uiPriority w:val="10"/>
    <w:qFormat/>
    <w:rsid w:val="00BF4304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a">
    <w:name w:val="Название Знак"/>
    <w:basedOn w:val="a0"/>
    <w:link w:val="a9"/>
    <w:uiPriority w:val="10"/>
    <w:locked/>
    <w:rsid w:val="00BF4304"/>
    <w:rPr>
      <w:rFonts w:cs="Times New Roman"/>
      <w:sz w:val="28"/>
      <w:u w:val="single"/>
    </w:rPr>
  </w:style>
  <w:style w:type="paragraph" w:customStyle="1" w:styleId="pfio">
    <w:name w:val="p_fio"/>
    <w:basedOn w:val="a"/>
    <w:rsid w:val="00BF4304"/>
    <w:pPr>
      <w:spacing w:before="100" w:beforeAutospacing="1" w:after="100" w:afterAutospacing="1"/>
    </w:pPr>
  </w:style>
  <w:style w:type="paragraph" w:customStyle="1" w:styleId="kw">
    <w:name w:val="kw"/>
    <w:basedOn w:val="a"/>
    <w:rsid w:val="00BF43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F4304"/>
  </w:style>
  <w:style w:type="character" w:customStyle="1" w:styleId="FontStyle17">
    <w:name w:val="Font Style17"/>
    <w:uiPriority w:val="99"/>
    <w:rsid w:val="000A2B0B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1C27AD"/>
    <w:pPr>
      <w:widowControl w:val="0"/>
      <w:autoSpaceDE w:val="0"/>
      <w:autoSpaceDN w:val="0"/>
      <w:adjustRightInd w:val="0"/>
      <w:spacing w:line="480" w:lineRule="exact"/>
      <w:ind w:firstLine="557"/>
      <w:jc w:val="both"/>
    </w:pPr>
  </w:style>
  <w:style w:type="character" w:styleId="ab">
    <w:name w:val="Emphasis"/>
    <w:basedOn w:val="a0"/>
    <w:uiPriority w:val="20"/>
    <w:qFormat/>
    <w:rsid w:val="00B770C0"/>
    <w:rPr>
      <w:rFonts w:cs="Times New Roman"/>
      <w:i/>
    </w:rPr>
  </w:style>
  <w:style w:type="character" w:customStyle="1" w:styleId="FontStyle19">
    <w:name w:val="Font Style19"/>
    <w:basedOn w:val="a0"/>
    <w:uiPriority w:val="99"/>
    <w:rsid w:val="00A74EAE"/>
    <w:rPr>
      <w:rFonts w:ascii="Franklin Gothic Book" w:hAnsi="Franklin Gothic Book" w:cs="Franklin Gothic Book"/>
      <w:sz w:val="16"/>
      <w:szCs w:val="16"/>
    </w:rPr>
  </w:style>
  <w:style w:type="character" w:customStyle="1" w:styleId="WW-Absatz-Standardschriftart">
    <w:name w:val="WW-Absatz-Standardschriftart"/>
    <w:rsid w:val="00064D8E"/>
  </w:style>
  <w:style w:type="character" w:customStyle="1" w:styleId="12">
    <w:name w:val="Основной шрифт абзаца1"/>
    <w:rsid w:val="00064D8E"/>
  </w:style>
  <w:style w:type="paragraph" w:customStyle="1" w:styleId="Heading">
    <w:name w:val="Heading"/>
    <w:basedOn w:val="a"/>
    <w:next w:val="a3"/>
    <w:rsid w:val="00064D8E"/>
    <w:pPr>
      <w:keepNext/>
      <w:spacing w:before="240" w:after="120"/>
    </w:pPr>
    <w:rPr>
      <w:rFonts w:ascii="Albany AMT" w:hAnsi="Albany AMT" w:cs="Albany AMT"/>
      <w:sz w:val="28"/>
      <w:szCs w:val="28"/>
      <w:lang w:eastAsia="ar-SA"/>
    </w:rPr>
  </w:style>
  <w:style w:type="paragraph" w:styleId="ac">
    <w:name w:val="List"/>
    <w:basedOn w:val="a3"/>
    <w:uiPriority w:val="99"/>
    <w:rsid w:val="00064D8E"/>
  </w:style>
  <w:style w:type="paragraph" w:styleId="ad">
    <w:name w:val="caption"/>
    <w:basedOn w:val="a"/>
    <w:uiPriority w:val="35"/>
    <w:qFormat/>
    <w:rsid w:val="00064D8E"/>
    <w:pPr>
      <w:suppressLineNumber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a"/>
    <w:rsid w:val="00064D8E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a"/>
    <w:rsid w:val="00064D8E"/>
    <w:pPr>
      <w:ind w:firstLine="720"/>
      <w:jc w:val="both"/>
    </w:pPr>
    <w:rPr>
      <w:sz w:val="28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064D8E"/>
    <w:pPr>
      <w:ind w:firstLine="720"/>
      <w:jc w:val="both"/>
    </w:pPr>
    <w:rPr>
      <w:i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64D8E"/>
    <w:rPr>
      <w:rFonts w:cs="Times New Roman"/>
      <w:i/>
      <w:sz w:val="28"/>
      <w:lang w:val="x-none" w:eastAsia="ar-SA" w:bidi="ar-SA"/>
    </w:rPr>
  </w:style>
  <w:style w:type="paragraph" w:styleId="af0">
    <w:name w:val="Balloon Text"/>
    <w:basedOn w:val="a"/>
    <w:link w:val="af1"/>
    <w:uiPriority w:val="99"/>
    <w:rsid w:val="00064D8E"/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locked/>
    <w:rsid w:val="00064D8E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3">
    <w:name w:val="Схема документа1"/>
    <w:basedOn w:val="a"/>
    <w:rsid w:val="00064D8E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064D8E"/>
    <w:pPr>
      <w:jc w:val="center"/>
    </w:pPr>
    <w:rPr>
      <w:b/>
      <w:bCs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64D8E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footer"/>
    <w:basedOn w:val="a"/>
    <w:link w:val="af4"/>
    <w:uiPriority w:val="99"/>
    <w:rsid w:val="00064D8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64D8E"/>
    <w:rPr>
      <w:rFonts w:cs="Times New Roman"/>
      <w:sz w:val="24"/>
      <w:szCs w:val="24"/>
      <w:lang w:val="x-none" w:eastAsia="ar-SA" w:bidi="ar-SA"/>
    </w:rPr>
  </w:style>
  <w:style w:type="character" w:styleId="af5">
    <w:name w:val="page number"/>
    <w:basedOn w:val="a0"/>
    <w:uiPriority w:val="99"/>
    <w:rsid w:val="00064D8E"/>
    <w:rPr>
      <w:rFonts w:cs="Times New Roman"/>
    </w:rPr>
  </w:style>
  <w:style w:type="paragraph" w:customStyle="1" w:styleId="31">
    <w:name w:val="Основной текст 31"/>
    <w:basedOn w:val="a"/>
    <w:rsid w:val="00064D8E"/>
    <w:pPr>
      <w:spacing w:before="80"/>
    </w:pPr>
    <w:rPr>
      <w:spacing w:val="-6"/>
      <w:sz w:val="18"/>
      <w:szCs w:val="20"/>
      <w:lang w:eastAsia="ar-SA"/>
    </w:rPr>
  </w:style>
  <w:style w:type="character" w:customStyle="1" w:styleId="zvaniestepen1">
    <w:name w:val="zvaniestepen1"/>
    <w:rsid w:val="00064D8E"/>
    <w:rPr>
      <w:spacing w:val="60"/>
    </w:rPr>
  </w:style>
  <w:style w:type="character" w:customStyle="1" w:styleId="subcaption">
    <w:name w:val="subcaption"/>
    <w:rsid w:val="00064D8E"/>
  </w:style>
  <w:style w:type="character" w:customStyle="1" w:styleId="FontStyle69">
    <w:name w:val="Font Style69"/>
    <w:rsid w:val="00064D8E"/>
    <w:rPr>
      <w:rFonts w:ascii="Times New Roman" w:hAnsi="Times New Roman"/>
      <w:sz w:val="26"/>
    </w:rPr>
  </w:style>
  <w:style w:type="character" w:customStyle="1" w:styleId="FontStyle16">
    <w:name w:val="Font Style16"/>
    <w:basedOn w:val="a0"/>
    <w:uiPriority w:val="99"/>
    <w:rsid w:val="00D77B25"/>
    <w:rPr>
      <w:rFonts w:ascii="Arial" w:hAnsi="Arial" w:cs="Arial"/>
      <w:sz w:val="20"/>
      <w:szCs w:val="20"/>
    </w:rPr>
  </w:style>
  <w:style w:type="paragraph" w:customStyle="1" w:styleId="110">
    <w:name w:val="Знак Знак Знак Знак Знак Знак Знак11"/>
    <w:basedOn w:val="a"/>
    <w:rsid w:val="00772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772363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af6">
    <w:name w:val="Текстовая часть табл"/>
    <w:basedOn w:val="a"/>
    <w:link w:val="af7"/>
    <w:rsid w:val="00772363"/>
    <w:pPr>
      <w:ind w:left="57"/>
    </w:pPr>
    <w:rPr>
      <w:rFonts w:ascii="Arial" w:hAnsi="Arial" w:cs="Arial"/>
      <w:sz w:val="20"/>
      <w:szCs w:val="20"/>
    </w:rPr>
  </w:style>
  <w:style w:type="character" w:customStyle="1" w:styleId="af7">
    <w:name w:val="Текстовая часть табл Знак"/>
    <w:link w:val="af6"/>
    <w:locked/>
    <w:rsid w:val="00772363"/>
    <w:rPr>
      <w:rFonts w:ascii="Arial" w:hAnsi="Arial"/>
    </w:rPr>
  </w:style>
  <w:style w:type="paragraph" w:customStyle="1" w:styleId="Style13">
    <w:name w:val="Style13"/>
    <w:basedOn w:val="a"/>
    <w:uiPriority w:val="99"/>
    <w:rsid w:val="0077236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772363"/>
    <w:rPr>
      <w:rFonts w:ascii="Times New Roman" w:hAnsi="Times New Roman"/>
      <w:b/>
      <w:sz w:val="20"/>
    </w:rPr>
  </w:style>
  <w:style w:type="paragraph" w:styleId="af8">
    <w:name w:val="List Paragraph"/>
    <w:basedOn w:val="a"/>
    <w:uiPriority w:val="34"/>
    <w:qFormat/>
    <w:rsid w:val="001502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delabel">
    <w:name w:val="hidelabel"/>
    <w:rsid w:val="004E2810"/>
  </w:style>
  <w:style w:type="paragraph" w:customStyle="1" w:styleId="Default">
    <w:name w:val="Default"/>
    <w:rsid w:val="004E28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072F"/>
    <w:rPr>
      <w:rFonts w:ascii="Courier New" w:hAnsi="Courier New" w:cs="Courier New"/>
    </w:rPr>
  </w:style>
  <w:style w:type="paragraph" w:styleId="af9">
    <w:name w:val="No Spacing"/>
    <w:uiPriority w:val="1"/>
    <w:qFormat/>
    <w:rsid w:val="00145F04"/>
    <w:pPr>
      <w:jc w:val="both"/>
    </w:pPr>
    <w:rPr>
      <w:rFonts w:ascii="Verdana" w:hAnsi="Verdana"/>
      <w:sz w:val="16"/>
      <w:szCs w:val="22"/>
      <w:lang w:eastAsia="en-US"/>
    </w:rPr>
  </w:style>
  <w:style w:type="character" w:customStyle="1" w:styleId="list-group-item3">
    <w:name w:val="list-group-item3"/>
    <w:rsid w:val="00145F04"/>
    <w:rPr>
      <w:bdr w:val="none" w:sz="0" w:space="0" w:color="auto" w:frame="1"/>
      <w:shd w:val="clear" w:color="auto" w:fill="FFFFFF"/>
    </w:rPr>
  </w:style>
  <w:style w:type="character" w:customStyle="1" w:styleId="s4">
    <w:name w:val="s4"/>
    <w:rsid w:val="00145F04"/>
  </w:style>
  <w:style w:type="paragraph" w:customStyle="1" w:styleId="cef1edeee2edeee9f2e5eaf1f2">
    <w:name w:val="Оceсf1нedоeeвe2нedоeeйe9 тf2еe5кeaсf1тf2"/>
    <w:basedOn w:val="a"/>
    <w:uiPriority w:val="99"/>
    <w:rsid w:val="00C83E31"/>
    <w:pPr>
      <w:autoSpaceDE w:val="0"/>
      <w:autoSpaceDN w:val="0"/>
      <w:adjustRightInd w:val="0"/>
      <w:spacing w:line="216" w:lineRule="auto"/>
      <w:jc w:val="both"/>
    </w:pPr>
    <w:rPr>
      <w:rFonts w:hAnsi="Liberation Serif"/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C83E31"/>
    <w:rPr>
      <w:b/>
      <w:spacing w:val="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83E31"/>
    <w:pPr>
      <w:widowControl w:val="0"/>
      <w:shd w:val="clear" w:color="auto" w:fill="FFFFFF"/>
      <w:spacing w:after="300" w:line="240" w:lineRule="atLeast"/>
      <w:ind w:hanging="760"/>
      <w:jc w:val="right"/>
    </w:pPr>
    <w:rPr>
      <w:b/>
      <w:spacing w:val="4"/>
      <w:sz w:val="20"/>
      <w:szCs w:val="20"/>
    </w:rPr>
  </w:style>
  <w:style w:type="paragraph" w:customStyle="1" w:styleId="220">
    <w:name w:val="Основной текст 22"/>
    <w:basedOn w:val="a"/>
    <w:rsid w:val="00DD68C5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customStyle="1" w:styleId="afa">
    <w:name w:val="Знак Знак Знак Знак Знак"/>
    <w:basedOn w:val="a"/>
    <w:rsid w:val="00C83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E83D39"/>
    <w:pPr>
      <w:spacing w:after="160" w:line="259" w:lineRule="auto"/>
      <w:ind w:left="720"/>
    </w:pPr>
    <w:rPr>
      <w:rFonts w:ascii="Calibri" w:eastAsia="Batang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page number" w:uiPriority="99"/>
    <w:lsdException w:name="List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64D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b/>
      <w:spacing w:val="-14"/>
      <w:sz w:val="1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64D8E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64D8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Pr>
      <w:b/>
      <w:spacing w:val="-14"/>
      <w:sz w:val="1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64D8E"/>
    <w:rPr>
      <w:rFonts w:cs="Times New Roman"/>
      <w:b/>
      <w:bCs/>
      <w:sz w:val="28"/>
      <w:szCs w:val="28"/>
      <w:lang w:val="x-none" w:eastAsia="ar-SA" w:bidi="ar-SA"/>
    </w:rPr>
  </w:style>
  <w:style w:type="paragraph" w:styleId="a3">
    <w:name w:val="Body Text"/>
    <w:basedOn w:val="a"/>
    <w:link w:val="a4"/>
    <w:pPr>
      <w:spacing w:line="216" w:lineRule="auto"/>
      <w:jc w:val="both"/>
    </w:pPr>
    <w:rPr>
      <w:sz w:val="22"/>
      <w:lang w:eastAsia="ar-SA"/>
    </w:rPr>
  </w:style>
  <w:style w:type="character" w:customStyle="1" w:styleId="a4">
    <w:name w:val="Основной текст Знак"/>
    <w:basedOn w:val="a0"/>
    <w:link w:val="a3"/>
    <w:locked/>
    <w:rsid w:val="004A68BA"/>
    <w:rPr>
      <w:rFonts w:cs="Times New Roman"/>
      <w:sz w:val="24"/>
      <w:lang w:val="x-none" w:eastAsia="ar-SA" w:bidi="ar-SA"/>
    </w:rPr>
  </w:style>
  <w:style w:type="paragraph" w:customStyle="1" w:styleId="21">
    <w:name w:val="Основной текст 21"/>
    <w:basedOn w:val="a"/>
    <w:pPr>
      <w:jc w:val="center"/>
    </w:pPr>
    <w:rPr>
      <w:spacing w:val="-16"/>
      <w:sz w:val="22"/>
      <w:lang w:eastAsia="ar-SA"/>
    </w:rPr>
  </w:style>
  <w:style w:type="paragraph" w:customStyle="1" w:styleId="11">
    <w:name w:val="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227997"/>
    <w:pPr>
      <w:widowControl w:val="0"/>
      <w:ind w:firstLine="720"/>
      <w:jc w:val="both"/>
    </w:pPr>
    <w:rPr>
      <w:rFonts w:ascii="Times New Roman CYR" w:hAnsi="Times New Roman CYR"/>
      <w:sz w:val="26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784BE2"/>
    <w:pPr>
      <w:spacing w:before="100" w:beforeAutospacing="1" w:after="100" w:afterAutospacing="1"/>
      <w:ind w:firstLine="403"/>
      <w:jc w:val="both"/>
    </w:pPr>
  </w:style>
  <w:style w:type="character" w:styleId="a6">
    <w:name w:val="Strong"/>
    <w:basedOn w:val="a0"/>
    <w:uiPriority w:val="22"/>
    <w:qFormat/>
    <w:rsid w:val="00784BE2"/>
    <w:rPr>
      <w:rFonts w:cs="Times New Roman"/>
      <w:b/>
    </w:rPr>
  </w:style>
  <w:style w:type="paragraph" w:customStyle="1" w:styleId="TableContents">
    <w:name w:val="Table Contents"/>
    <w:basedOn w:val="a"/>
    <w:rsid w:val="00ED4DC3"/>
    <w:pPr>
      <w:suppressLineNumbers/>
    </w:pPr>
    <w:rPr>
      <w:lang w:eastAsia="ar-SA"/>
    </w:rPr>
  </w:style>
  <w:style w:type="character" w:styleId="a7">
    <w:name w:val="Hyperlink"/>
    <w:basedOn w:val="a0"/>
    <w:uiPriority w:val="99"/>
    <w:rsid w:val="00346FB1"/>
    <w:rPr>
      <w:rFonts w:cs="Times New Roman"/>
      <w:color w:val="27638C"/>
      <w:u w:val="none"/>
      <w:effect w:val="none"/>
    </w:rPr>
  </w:style>
  <w:style w:type="paragraph" w:customStyle="1" w:styleId="Style2">
    <w:name w:val="Style2"/>
    <w:basedOn w:val="a"/>
    <w:uiPriority w:val="99"/>
    <w:rsid w:val="007804A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7804A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7804A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uiPriority w:val="99"/>
    <w:rsid w:val="007804A9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351FF8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3">
    <w:name w:val="Style3"/>
    <w:basedOn w:val="a"/>
    <w:uiPriority w:val="99"/>
    <w:rsid w:val="00292B3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92B3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1">
    <w:name w:val="Font Style11"/>
    <w:uiPriority w:val="99"/>
    <w:rsid w:val="00292B39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4933A6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AC67D0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Tahoma" w:hAnsi="Tahoma" w:cs="Tahoma"/>
    </w:rPr>
  </w:style>
  <w:style w:type="table" w:styleId="a8">
    <w:name w:val="Table Grid"/>
    <w:basedOn w:val="a1"/>
    <w:uiPriority w:val="59"/>
    <w:rsid w:val="0084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624E7"/>
  </w:style>
  <w:style w:type="character" w:customStyle="1" w:styleId="mrk">
    <w:name w:val="mrk"/>
    <w:rsid w:val="00227997"/>
  </w:style>
  <w:style w:type="paragraph" w:customStyle="1" w:styleId="Style6">
    <w:name w:val="Style6"/>
    <w:basedOn w:val="a"/>
    <w:uiPriority w:val="99"/>
    <w:rsid w:val="001647DB"/>
    <w:pPr>
      <w:widowControl w:val="0"/>
      <w:autoSpaceDE w:val="0"/>
      <w:autoSpaceDN w:val="0"/>
      <w:adjustRightInd w:val="0"/>
      <w:spacing w:line="221" w:lineRule="exact"/>
      <w:ind w:firstLine="667"/>
    </w:pPr>
  </w:style>
  <w:style w:type="paragraph" w:customStyle="1" w:styleId="Style12">
    <w:name w:val="Style12"/>
    <w:basedOn w:val="a"/>
    <w:uiPriority w:val="99"/>
    <w:rsid w:val="001647DB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1647DB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E1104B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20">
    <w:name w:val="Font Style20"/>
    <w:uiPriority w:val="99"/>
    <w:rsid w:val="00E1104B"/>
    <w:rPr>
      <w:rFonts w:ascii="Times New Roman" w:hAnsi="Times New Roman"/>
      <w:b/>
      <w:sz w:val="16"/>
    </w:rPr>
  </w:style>
  <w:style w:type="character" w:customStyle="1" w:styleId="FontStyle15">
    <w:name w:val="Font Style15"/>
    <w:uiPriority w:val="99"/>
    <w:rsid w:val="00315918"/>
    <w:rPr>
      <w:rFonts w:ascii="Times New Roman" w:hAnsi="Times New Roman"/>
      <w:sz w:val="24"/>
    </w:rPr>
  </w:style>
  <w:style w:type="paragraph" w:styleId="a9">
    <w:name w:val="Title"/>
    <w:basedOn w:val="a"/>
    <w:link w:val="aa"/>
    <w:uiPriority w:val="10"/>
    <w:qFormat/>
    <w:rsid w:val="00BF4304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a">
    <w:name w:val="Название Знак"/>
    <w:basedOn w:val="a0"/>
    <w:link w:val="a9"/>
    <w:uiPriority w:val="10"/>
    <w:locked/>
    <w:rsid w:val="00BF4304"/>
    <w:rPr>
      <w:rFonts w:cs="Times New Roman"/>
      <w:sz w:val="28"/>
      <w:u w:val="single"/>
    </w:rPr>
  </w:style>
  <w:style w:type="paragraph" w:customStyle="1" w:styleId="pfio">
    <w:name w:val="p_fio"/>
    <w:basedOn w:val="a"/>
    <w:rsid w:val="00BF4304"/>
    <w:pPr>
      <w:spacing w:before="100" w:beforeAutospacing="1" w:after="100" w:afterAutospacing="1"/>
    </w:pPr>
  </w:style>
  <w:style w:type="paragraph" w:customStyle="1" w:styleId="kw">
    <w:name w:val="kw"/>
    <w:basedOn w:val="a"/>
    <w:rsid w:val="00BF43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F4304"/>
  </w:style>
  <w:style w:type="character" w:customStyle="1" w:styleId="FontStyle17">
    <w:name w:val="Font Style17"/>
    <w:uiPriority w:val="99"/>
    <w:rsid w:val="000A2B0B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1C27AD"/>
    <w:pPr>
      <w:widowControl w:val="0"/>
      <w:autoSpaceDE w:val="0"/>
      <w:autoSpaceDN w:val="0"/>
      <w:adjustRightInd w:val="0"/>
      <w:spacing w:line="480" w:lineRule="exact"/>
      <w:ind w:firstLine="557"/>
      <w:jc w:val="both"/>
    </w:pPr>
  </w:style>
  <w:style w:type="character" w:styleId="ab">
    <w:name w:val="Emphasis"/>
    <w:basedOn w:val="a0"/>
    <w:uiPriority w:val="20"/>
    <w:qFormat/>
    <w:rsid w:val="00B770C0"/>
    <w:rPr>
      <w:rFonts w:cs="Times New Roman"/>
      <w:i/>
    </w:rPr>
  </w:style>
  <w:style w:type="character" w:customStyle="1" w:styleId="FontStyle19">
    <w:name w:val="Font Style19"/>
    <w:basedOn w:val="a0"/>
    <w:uiPriority w:val="99"/>
    <w:rsid w:val="00A74EAE"/>
    <w:rPr>
      <w:rFonts w:ascii="Franklin Gothic Book" w:hAnsi="Franklin Gothic Book" w:cs="Franklin Gothic Book"/>
      <w:sz w:val="16"/>
      <w:szCs w:val="16"/>
    </w:rPr>
  </w:style>
  <w:style w:type="character" w:customStyle="1" w:styleId="WW-Absatz-Standardschriftart">
    <w:name w:val="WW-Absatz-Standardschriftart"/>
    <w:rsid w:val="00064D8E"/>
  </w:style>
  <w:style w:type="character" w:customStyle="1" w:styleId="12">
    <w:name w:val="Основной шрифт абзаца1"/>
    <w:rsid w:val="00064D8E"/>
  </w:style>
  <w:style w:type="paragraph" w:customStyle="1" w:styleId="Heading">
    <w:name w:val="Heading"/>
    <w:basedOn w:val="a"/>
    <w:next w:val="a3"/>
    <w:rsid w:val="00064D8E"/>
    <w:pPr>
      <w:keepNext/>
      <w:spacing w:before="240" w:after="120"/>
    </w:pPr>
    <w:rPr>
      <w:rFonts w:ascii="Albany AMT" w:hAnsi="Albany AMT" w:cs="Albany AMT"/>
      <w:sz w:val="28"/>
      <w:szCs w:val="28"/>
      <w:lang w:eastAsia="ar-SA"/>
    </w:rPr>
  </w:style>
  <w:style w:type="paragraph" w:styleId="ac">
    <w:name w:val="List"/>
    <w:basedOn w:val="a3"/>
    <w:uiPriority w:val="99"/>
    <w:rsid w:val="00064D8E"/>
  </w:style>
  <w:style w:type="paragraph" w:styleId="ad">
    <w:name w:val="caption"/>
    <w:basedOn w:val="a"/>
    <w:uiPriority w:val="35"/>
    <w:qFormat/>
    <w:rsid w:val="00064D8E"/>
    <w:pPr>
      <w:suppressLineNumber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a"/>
    <w:rsid w:val="00064D8E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a"/>
    <w:rsid w:val="00064D8E"/>
    <w:pPr>
      <w:ind w:firstLine="720"/>
      <w:jc w:val="both"/>
    </w:pPr>
    <w:rPr>
      <w:sz w:val="28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064D8E"/>
    <w:pPr>
      <w:ind w:firstLine="720"/>
      <w:jc w:val="both"/>
    </w:pPr>
    <w:rPr>
      <w:i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64D8E"/>
    <w:rPr>
      <w:rFonts w:cs="Times New Roman"/>
      <w:i/>
      <w:sz w:val="28"/>
      <w:lang w:val="x-none" w:eastAsia="ar-SA" w:bidi="ar-SA"/>
    </w:rPr>
  </w:style>
  <w:style w:type="paragraph" w:styleId="af0">
    <w:name w:val="Balloon Text"/>
    <w:basedOn w:val="a"/>
    <w:link w:val="af1"/>
    <w:uiPriority w:val="99"/>
    <w:rsid w:val="00064D8E"/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locked/>
    <w:rsid w:val="00064D8E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3">
    <w:name w:val="Схема документа1"/>
    <w:basedOn w:val="a"/>
    <w:rsid w:val="00064D8E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064D8E"/>
    <w:pPr>
      <w:jc w:val="center"/>
    </w:pPr>
    <w:rPr>
      <w:b/>
      <w:bCs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064D8E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footer"/>
    <w:basedOn w:val="a"/>
    <w:link w:val="af4"/>
    <w:uiPriority w:val="99"/>
    <w:rsid w:val="00064D8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64D8E"/>
    <w:rPr>
      <w:rFonts w:cs="Times New Roman"/>
      <w:sz w:val="24"/>
      <w:szCs w:val="24"/>
      <w:lang w:val="x-none" w:eastAsia="ar-SA" w:bidi="ar-SA"/>
    </w:rPr>
  </w:style>
  <w:style w:type="character" w:styleId="af5">
    <w:name w:val="page number"/>
    <w:basedOn w:val="a0"/>
    <w:uiPriority w:val="99"/>
    <w:rsid w:val="00064D8E"/>
    <w:rPr>
      <w:rFonts w:cs="Times New Roman"/>
    </w:rPr>
  </w:style>
  <w:style w:type="paragraph" w:customStyle="1" w:styleId="31">
    <w:name w:val="Основной текст 31"/>
    <w:basedOn w:val="a"/>
    <w:rsid w:val="00064D8E"/>
    <w:pPr>
      <w:spacing w:before="80"/>
    </w:pPr>
    <w:rPr>
      <w:spacing w:val="-6"/>
      <w:sz w:val="18"/>
      <w:szCs w:val="20"/>
      <w:lang w:eastAsia="ar-SA"/>
    </w:rPr>
  </w:style>
  <w:style w:type="character" w:customStyle="1" w:styleId="zvaniestepen1">
    <w:name w:val="zvaniestepen1"/>
    <w:rsid w:val="00064D8E"/>
    <w:rPr>
      <w:spacing w:val="60"/>
    </w:rPr>
  </w:style>
  <w:style w:type="character" w:customStyle="1" w:styleId="subcaption">
    <w:name w:val="subcaption"/>
    <w:rsid w:val="00064D8E"/>
  </w:style>
  <w:style w:type="character" w:customStyle="1" w:styleId="FontStyle69">
    <w:name w:val="Font Style69"/>
    <w:rsid w:val="00064D8E"/>
    <w:rPr>
      <w:rFonts w:ascii="Times New Roman" w:hAnsi="Times New Roman"/>
      <w:sz w:val="26"/>
    </w:rPr>
  </w:style>
  <w:style w:type="character" w:customStyle="1" w:styleId="FontStyle16">
    <w:name w:val="Font Style16"/>
    <w:basedOn w:val="a0"/>
    <w:uiPriority w:val="99"/>
    <w:rsid w:val="00D77B25"/>
    <w:rPr>
      <w:rFonts w:ascii="Arial" w:hAnsi="Arial" w:cs="Arial"/>
      <w:sz w:val="20"/>
      <w:szCs w:val="20"/>
    </w:rPr>
  </w:style>
  <w:style w:type="paragraph" w:customStyle="1" w:styleId="110">
    <w:name w:val="Знак Знак Знак Знак Знак Знак Знак11"/>
    <w:basedOn w:val="a"/>
    <w:rsid w:val="00772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772363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af6">
    <w:name w:val="Текстовая часть табл"/>
    <w:basedOn w:val="a"/>
    <w:link w:val="af7"/>
    <w:rsid w:val="00772363"/>
    <w:pPr>
      <w:ind w:left="57"/>
    </w:pPr>
    <w:rPr>
      <w:rFonts w:ascii="Arial" w:hAnsi="Arial" w:cs="Arial"/>
      <w:sz w:val="20"/>
      <w:szCs w:val="20"/>
    </w:rPr>
  </w:style>
  <w:style w:type="character" w:customStyle="1" w:styleId="af7">
    <w:name w:val="Текстовая часть табл Знак"/>
    <w:link w:val="af6"/>
    <w:locked/>
    <w:rsid w:val="00772363"/>
    <w:rPr>
      <w:rFonts w:ascii="Arial" w:hAnsi="Arial"/>
    </w:rPr>
  </w:style>
  <w:style w:type="paragraph" w:customStyle="1" w:styleId="Style13">
    <w:name w:val="Style13"/>
    <w:basedOn w:val="a"/>
    <w:uiPriority w:val="99"/>
    <w:rsid w:val="0077236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772363"/>
    <w:rPr>
      <w:rFonts w:ascii="Times New Roman" w:hAnsi="Times New Roman"/>
      <w:b/>
      <w:sz w:val="20"/>
    </w:rPr>
  </w:style>
  <w:style w:type="paragraph" w:styleId="af8">
    <w:name w:val="List Paragraph"/>
    <w:basedOn w:val="a"/>
    <w:uiPriority w:val="34"/>
    <w:qFormat/>
    <w:rsid w:val="001502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delabel">
    <w:name w:val="hidelabel"/>
    <w:rsid w:val="004E2810"/>
  </w:style>
  <w:style w:type="paragraph" w:customStyle="1" w:styleId="Default">
    <w:name w:val="Default"/>
    <w:rsid w:val="004E28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072F"/>
    <w:rPr>
      <w:rFonts w:ascii="Courier New" w:hAnsi="Courier New" w:cs="Courier New"/>
    </w:rPr>
  </w:style>
  <w:style w:type="paragraph" w:styleId="af9">
    <w:name w:val="No Spacing"/>
    <w:uiPriority w:val="1"/>
    <w:qFormat/>
    <w:rsid w:val="00145F04"/>
    <w:pPr>
      <w:jc w:val="both"/>
    </w:pPr>
    <w:rPr>
      <w:rFonts w:ascii="Verdana" w:hAnsi="Verdana"/>
      <w:sz w:val="16"/>
      <w:szCs w:val="22"/>
      <w:lang w:eastAsia="en-US"/>
    </w:rPr>
  </w:style>
  <w:style w:type="character" w:customStyle="1" w:styleId="list-group-item3">
    <w:name w:val="list-group-item3"/>
    <w:rsid w:val="00145F04"/>
    <w:rPr>
      <w:bdr w:val="none" w:sz="0" w:space="0" w:color="auto" w:frame="1"/>
      <w:shd w:val="clear" w:color="auto" w:fill="FFFFFF"/>
    </w:rPr>
  </w:style>
  <w:style w:type="character" w:customStyle="1" w:styleId="s4">
    <w:name w:val="s4"/>
    <w:rsid w:val="00145F04"/>
  </w:style>
  <w:style w:type="paragraph" w:customStyle="1" w:styleId="cef1edeee2edeee9f2e5eaf1f2">
    <w:name w:val="Оceсf1нedоeeвe2нedоeeйe9 тf2еe5кeaсf1тf2"/>
    <w:basedOn w:val="a"/>
    <w:uiPriority w:val="99"/>
    <w:rsid w:val="00C83E31"/>
    <w:pPr>
      <w:autoSpaceDE w:val="0"/>
      <w:autoSpaceDN w:val="0"/>
      <w:adjustRightInd w:val="0"/>
      <w:spacing w:line="216" w:lineRule="auto"/>
      <w:jc w:val="both"/>
    </w:pPr>
    <w:rPr>
      <w:rFonts w:hAnsi="Liberation Serif"/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C83E31"/>
    <w:rPr>
      <w:b/>
      <w:spacing w:val="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83E31"/>
    <w:pPr>
      <w:widowControl w:val="0"/>
      <w:shd w:val="clear" w:color="auto" w:fill="FFFFFF"/>
      <w:spacing w:after="300" w:line="240" w:lineRule="atLeast"/>
      <w:ind w:hanging="760"/>
      <w:jc w:val="right"/>
    </w:pPr>
    <w:rPr>
      <w:b/>
      <w:spacing w:val="4"/>
      <w:sz w:val="20"/>
      <w:szCs w:val="20"/>
    </w:rPr>
  </w:style>
  <w:style w:type="paragraph" w:customStyle="1" w:styleId="220">
    <w:name w:val="Основной текст 22"/>
    <w:basedOn w:val="a"/>
    <w:rsid w:val="00DD68C5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customStyle="1" w:styleId="afa">
    <w:name w:val="Знак Знак Знак Знак Знак"/>
    <w:basedOn w:val="a"/>
    <w:rsid w:val="00C83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E83D39"/>
    <w:pPr>
      <w:spacing w:after="160" w:line="259" w:lineRule="auto"/>
      <w:ind w:left="720"/>
    </w:pPr>
    <w:rPr>
      <w:rFonts w:ascii="Calibri" w:eastAsia="Batang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5C6C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5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9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5C6C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5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5C6C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1E52-390B-4EEC-A714-270F6627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53</Pages>
  <Words>15441</Words>
  <Characters>118619</Characters>
  <Application>Microsoft Office Word</Application>
  <DocSecurity>0</DocSecurity>
  <Lines>988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научные результаты, полученные при выполнении</vt:lpstr>
    </vt:vector>
  </TitlesOfParts>
  <Company>sstu</Company>
  <LinksUpToDate>false</LinksUpToDate>
  <CharactersWithSpaces>133793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научные результаты, полученные при выполнении</dc:title>
  <dc:creator>ogni</dc:creator>
  <cp:lastModifiedBy>Вайновская Лилия Борисовна</cp:lastModifiedBy>
  <cp:revision>14</cp:revision>
  <cp:lastPrinted>2010-02-17T07:26:00Z</cp:lastPrinted>
  <dcterms:created xsi:type="dcterms:W3CDTF">2023-03-23T13:43:00Z</dcterms:created>
  <dcterms:modified xsi:type="dcterms:W3CDTF">2023-03-24T09:08:00Z</dcterms:modified>
</cp:coreProperties>
</file>