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7C9" w:rsidRDefault="001C77C9" w:rsidP="001C77C9">
      <w:pPr>
        <w:spacing w:after="0" w:line="240" w:lineRule="auto"/>
        <w:jc w:val="center"/>
        <w:rPr>
          <w:rFonts w:cstheme="minorHAnsi"/>
          <w:b/>
          <w:sz w:val="32"/>
          <w:szCs w:val="32"/>
          <w:lang w:val="en-US"/>
        </w:rPr>
      </w:pPr>
      <w:proofErr w:type="gramStart"/>
      <w:r>
        <w:rPr>
          <w:rStyle w:val="shorttext"/>
          <w:rFonts w:cstheme="minorHAnsi"/>
          <w:b/>
          <w:sz w:val="32"/>
          <w:szCs w:val="32"/>
          <w:lang w:val="en-US"/>
        </w:rPr>
        <w:t>A</w:t>
      </w:r>
      <w:r w:rsidRPr="001C77C9">
        <w:rPr>
          <w:rStyle w:val="shorttext"/>
          <w:rFonts w:cstheme="minorHAnsi"/>
          <w:b/>
          <w:sz w:val="32"/>
          <w:szCs w:val="32"/>
          <w:lang w:val="en-US"/>
        </w:rPr>
        <w:t>NNOTATIONS OF ARTICLES</w:t>
      </w:r>
      <w:r w:rsidRPr="0071050D">
        <w:rPr>
          <w:rStyle w:val="shorttext"/>
          <w:rFonts w:cstheme="minorHAnsi"/>
          <w:b/>
          <w:sz w:val="32"/>
          <w:szCs w:val="32"/>
          <w:lang w:val="en-US"/>
        </w:rPr>
        <w:t>.</w:t>
      </w:r>
      <w:proofErr w:type="gramEnd"/>
      <w:r w:rsidRPr="0071050D">
        <w:rPr>
          <w:rFonts w:cstheme="minorHAnsi"/>
          <w:b/>
          <w:sz w:val="32"/>
          <w:szCs w:val="32"/>
          <w:lang w:val="en-US"/>
        </w:rPr>
        <w:t xml:space="preserve"> </w:t>
      </w:r>
    </w:p>
    <w:p w:rsidR="001C77C9" w:rsidRDefault="001C77C9" w:rsidP="001C77C9">
      <w:pPr>
        <w:spacing w:after="0" w:line="240" w:lineRule="auto"/>
        <w:jc w:val="center"/>
        <w:rPr>
          <w:rFonts w:cstheme="minorHAnsi"/>
          <w:b/>
          <w:sz w:val="32"/>
          <w:szCs w:val="32"/>
          <w:lang w:val="en-US"/>
        </w:rPr>
      </w:pPr>
      <w:r>
        <w:rPr>
          <w:rFonts w:cstheme="minorHAnsi"/>
          <w:b/>
          <w:sz w:val="32"/>
          <w:szCs w:val="32"/>
          <w:lang w:val="en-US"/>
        </w:rPr>
        <w:t>A</w:t>
      </w:r>
      <w:r w:rsidRPr="0071050D">
        <w:rPr>
          <w:rFonts w:cstheme="minorHAnsi"/>
          <w:b/>
          <w:sz w:val="32"/>
          <w:szCs w:val="32"/>
          <w:lang w:val="en-US"/>
        </w:rPr>
        <w:t>CTUAL PROBLEMS OF ECONOMICS AND MANAGEMENT</w:t>
      </w:r>
      <w:r>
        <w:rPr>
          <w:rFonts w:cstheme="minorHAnsi"/>
          <w:b/>
          <w:sz w:val="32"/>
          <w:szCs w:val="32"/>
          <w:lang w:val="en-US"/>
        </w:rPr>
        <w:t xml:space="preserve"> </w:t>
      </w:r>
    </w:p>
    <w:p w:rsidR="001C77C9" w:rsidRPr="002D5488" w:rsidRDefault="001C77C9" w:rsidP="001C77C9">
      <w:pPr>
        <w:spacing w:after="0" w:line="240" w:lineRule="auto"/>
        <w:jc w:val="center"/>
        <w:rPr>
          <w:rFonts w:cstheme="minorHAnsi"/>
          <w:b/>
          <w:sz w:val="32"/>
          <w:szCs w:val="32"/>
          <w:lang w:val="en-US"/>
        </w:rPr>
      </w:pPr>
      <w:r>
        <w:rPr>
          <w:rFonts w:cstheme="minorHAnsi"/>
          <w:b/>
          <w:sz w:val="32"/>
          <w:szCs w:val="32"/>
          <w:lang w:val="en-US"/>
        </w:rPr>
        <w:t>№2 (02) 2014</w:t>
      </w:r>
      <w:r w:rsidRPr="002D5488">
        <w:rPr>
          <w:rFonts w:cstheme="minorHAnsi"/>
          <w:b/>
          <w:sz w:val="32"/>
          <w:szCs w:val="32"/>
          <w:lang w:val="en-US"/>
        </w:rPr>
        <w:t xml:space="preserve"> </w:t>
      </w:r>
    </w:p>
    <w:p w:rsidR="001C77C9" w:rsidRPr="002D5488" w:rsidRDefault="001C77C9" w:rsidP="001C77C9">
      <w:pPr>
        <w:spacing w:after="0" w:line="240" w:lineRule="auto"/>
        <w:jc w:val="center"/>
        <w:rPr>
          <w:rFonts w:ascii="Calibri" w:eastAsia="Times New Roman" w:hAnsi="Calibri"/>
          <w:b/>
          <w:spacing w:val="60"/>
          <w:sz w:val="28"/>
          <w:szCs w:val="28"/>
          <w:lang w:val="en-US"/>
        </w:rPr>
      </w:pPr>
    </w:p>
    <w:p w:rsidR="001C77C9" w:rsidRPr="002D5488" w:rsidRDefault="001C77C9" w:rsidP="001C77C9">
      <w:pPr>
        <w:spacing w:after="0" w:line="240" w:lineRule="auto"/>
        <w:jc w:val="center"/>
        <w:rPr>
          <w:rFonts w:ascii="Calibri" w:eastAsia="Times New Roman" w:hAnsi="Calibri"/>
          <w:b/>
          <w:spacing w:val="60"/>
          <w:sz w:val="28"/>
          <w:szCs w:val="28"/>
          <w:lang w:val="en-US"/>
        </w:rPr>
      </w:pPr>
      <w:r w:rsidRPr="002A171B">
        <w:rPr>
          <w:rFonts w:ascii="Calibri" w:eastAsia="Times New Roman" w:hAnsi="Calibri"/>
          <w:b/>
          <w:spacing w:val="60"/>
          <w:sz w:val="28"/>
          <w:szCs w:val="28"/>
          <w:lang w:val="en-US"/>
        </w:rPr>
        <w:t>ECONOMIC</w:t>
      </w:r>
      <w:r w:rsidRPr="002D5488">
        <w:rPr>
          <w:rFonts w:ascii="Calibri" w:eastAsia="Times New Roman" w:hAnsi="Calibri"/>
          <w:b/>
          <w:spacing w:val="60"/>
          <w:sz w:val="28"/>
          <w:szCs w:val="28"/>
          <w:lang w:val="en-US"/>
        </w:rPr>
        <w:t xml:space="preserve"> </w:t>
      </w:r>
      <w:r w:rsidRPr="002A171B">
        <w:rPr>
          <w:rFonts w:ascii="Calibri" w:eastAsia="Times New Roman" w:hAnsi="Calibri"/>
          <w:b/>
          <w:spacing w:val="60"/>
          <w:sz w:val="28"/>
          <w:szCs w:val="28"/>
          <w:lang w:val="en-US"/>
        </w:rPr>
        <w:t>SCIENCE</w:t>
      </w:r>
    </w:p>
    <w:p w:rsidR="001C77C9" w:rsidRDefault="001C77C9" w:rsidP="001C77C9">
      <w:pPr>
        <w:spacing w:after="0" w:line="240" w:lineRule="auto"/>
        <w:rPr>
          <w:rFonts w:ascii="Times New Roman" w:hAnsi="Times New Roman"/>
          <w:sz w:val="24"/>
          <w:szCs w:val="24"/>
          <w:lang w:val="en-US"/>
        </w:rPr>
      </w:pPr>
    </w:p>
    <w:p w:rsidR="001C77C9" w:rsidRDefault="001C77C9" w:rsidP="00F96734">
      <w:pPr>
        <w:pStyle w:val="a7"/>
        <w:rPr>
          <w:rFonts w:eastAsia="Times New Roman"/>
          <w:lang w:val="en-US"/>
        </w:rPr>
      </w:pPr>
    </w:p>
    <w:p w:rsidR="00F96734" w:rsidRPr="003A3449" w:rsidRDefault="00F96734" w:rsidP="00F96734">
      <w:pPr>
        <w:pStyle w:val="a7"/>
        <w:rPr>
          <w:lang w:val="en-US"/>
        </w:rPr>
      </w:pPr>
      <w:r w:rsidRPr="00C62B57">
        <w:rPr>
          <w:rFonts w:eastAsia="Times New Roman"/>
          <w:lang w:val="en-US"/>
        </w:rPr>
        <w:t>A</w:t>
      </w:r>
      <w:r w:rsidRPr="003A3449">
        <w:rPr>
          <w:rFonts w:eastAsia="Times New Roman"/>
          <w:lang w:val="en-US"/>
        </w:rPr>
        <w:t>.</w:t>
      </w:r>
      <w:r w:rsidRPr="00C62B57">
        <w:rPr>
          <w:rFonts w:eastAsia="Times New Roman"/>
          <w:lang w:val="en-US"/>
        </w:rPr>
        <w:t>I</w:t>
      </w:r>
      <w:r w:rsidRPr="003A3449">
        <w:rPr>
          <w:rFonts w:eastAsia="Times New Roman"/>
          <w:lang w:val="en-US"/>
        </w:rPr>
        <w:t xml:space="preserve">. </w:t>
      </w:r>
      <w:proofErr w:type="spellStart"/>
      <w:r w:rsidRPr="00C62B57">
        <w:rPr>
          <w:rFonts w:eastAsia="Times New Roman"/>
          <w:lang w:val="en-US"/>
        </w:rPr>
        <w:t>Akchurin</w:t>
      </w:r>
      <w:proofErr w:type="spellEnd"/>
      <w:r w:rsidRPr="003A3449">
        <w:rPr>
          <w:rFonts w:eastAsia="Times New Roman"/>
          <w:lang w:val="en-US"/>
        </w:rPr>
        <w:t xml:space="preserve">, </w:t>
      </w:r>
      <w:r w:rsidRPr="00C62B57">
        <w:rPr>
          <w:rFonts w:eastAsia="Times New Roman"/>
          <w:lang w:val="en-US"/>
        </w:rPr>
        <w:t>A</w:t>
      </w:r>
      <w:r w:rsidRPr="003A3449">
        <w:rPr>
          <w:rFonts w:eastAsia="Times New Roman"/>
          <w:lang w:val="en-US"/>
        </w:rPr>
        <w:t>.</w:t>
      </w:r>
      <w:r w:rsidRPr="00C62B57">
        <w:rPr>
          <w:rFonts w:eastAsia="Times New Roman"/>
          <w:lang w:val="en-US"/>
        </w:rPr>
        <w:t>N</w:t>
      </w:r>
      <w:r w:rsidRPr="003A3449">
        <w:rPr>
          <w:rFonts w:eastAsia="Times New Roman"/>
          <w:lang w:val="en-US"/>
        </w:rPr>
        <w:t xml:space="preserve">. </w:t>
      </w:r>
      <w:proofErr w:type="spellStart"/>
      <w:r w:rsidRPr="00145DD1">
        <w:rPr>
          <w:lang w:val="en-US"/>
        </w:rPr>
        <w:t>Plotnikov</w:t>
      </w:r>
      <w:proofErr w:type="spellEnd"/>
      <w:r w:rsidRPr="003A3449">
        <w:rPr>
          <w:rFonts w:eastAsia="Times New Roman"/>
          <w:lang w:val="en-US"/>
        </w:rPr>
        <w:t xml:space="preserve">, </w:t>
      </w:r>
      <w:r w:rsidRPr="00C62B57">
        <w:rPr>
          <w:rFonts w:eastAsia="Times New Roman"/>
          <w:lang w:val="en-US"/>
        </w:rPr>
        <w:t>D</w:t>
      </w:r>
      <w:r w:rsidRPr="003A3449">
        <w:rPr>
          <w:rFonts w:eastAsia="Times New Roman"/>
          <w:lang w:val="en-US"/>
        </w:rPr>
        <w:t>.</w:t>
      </w:r>
      <w:r w:rsidRPr="00C62B57">
        <w:rPr>
          <w:rFonts w:eastAsia="Times New Roman"/>
          <w:lang w:val="en-US"/>
        </w:rPr>
        <w:t>A</w:t>
      </w:r>
      <w:r w:rsidRPr="003A3449">
        <w:rPr>
          <w:rFonts w:eastAsia="Times New Roman"/>
          <w:lang w:val="en-US"/>
        </w:rPr>
        <w:t xml:space="preserve">. </w:t>
      </w:r>
      <w:proofErr w:type="spellStart"/>
      <w:r w:rsidRPr="00C62B57">
        <w:rPr>
          <w:rFonts w:eastAsia="Times New Roman"/>
          <w:lang w:val="en-US"/>
        </w:rPr>
        <w:t>Plotnikov</w:t>
      </w:r>
      <w:proofErr w:type="spellEnd"/>
    </w:p>
    <w:p w:rsidR="005D4587" w:rsidRPr="000516F3" w:rsidRDefault="005D4587" w:rsidP="005D4587">
      <w:pPr>
        <w:pStyle w:val="a8"/>
        <w:rPr>
          <w:lang w:val="en-US"/>
        </w:rPr>
      </w:pPr>
      <w:r w:rsidRPr="00754169">
        <w:rPr>
          <w:lang w:val="en-US"/>
        </w:rPr>
        <w:t xml:space="preserve">MODELING </w:t>
      </w:r>
      <w:r w:rsidRPr="00145DD1">
        <w:rPr>
          <w:lang w:val="en-US"/>
        </w:rPr>
        <w:t>INNOVATION</w:t>
      </w:r>
      <w:r w:rsidRPr="00754169">
        <w:rPr>
          <w:lang w:val="en-US"/>
        </w:rPr>
        <w:t xml:space="preserve"> </w:t>
      </w:r>
      <w:r>
        <w:rPr>
          <w:lang w:val="en-US"/>
        </w:rPr>
        <w:t xml:space="preserve">AND </w:t>
      </w:r>
      <w:r w:rsidRPr="00754169">
        <w:rPr>
          <w:lang w:val="en-US"/>
        </w:rPr>
        <w:t xml:space="preserve">INVESTMENT PROJECTS </w:t>
      </w:r>
      <w:r>
        <w:rPr>
          <w:lang w:val="en-US"/>
        </w:rPr>
        <w:t xml:space="preserve">IN THE </w:t>
      </w:r>
      <w:r w:rsidRPr="00754169">
        <w:rPr>
          <w:lang w:val="en-US"/>
        </w:rPr>
        <w:t>CONSTRUCTION</w:t>
      </w:r>
      <w:r>
        <w:rPr>
          <w:lang w:val="en-US"/>
        </w:rPr>
        <w:t xml:space="preserve"> INDUSTRY </w:t>
      </w:r>
    </w:p>
    <w:p w:rsidR="00F96734" w:rsidRDefault="00524E88" w:rsidP="00F96734">
      <w:pPr>
        <w:pStyle w:val="a9"/>
        <w:rPr>
          <w:rFonts w:eastAsia="Times New Roman"/>
          <w:lang w:val="en-US"/>
        </w:rPr>
      </w:pPr>
      <w:r>
        <w:rPr>
          <w:rFonts w:eastAsia="Times New Roman"/>
          <w:lang w:val="en-US"/>
        </w:rPr>
        <w:t xml:space="preserve">The </w:t>
      </w:r>
      <w:r w:rsidR="00F96734" w:rsidRPr="00D8716D">
        <w:rPr>
          <w:rFonts w:eastAsia="Times New Roman"/>
          <w:lang w:val="en-US"/>
        </w:rPr>
        <w:t xml:space="preserve">article </w:t>
      </w:r>
      <w:r>
        <w:rPr>
          <w:rFonts w:eastAsia="Times New Roman"/>
          <w:lang w:val="en-US"/>
        </w:rPr>
        <w:t xml:space="preserve">presents </w:t>
      </w:r>
      <w:r w:rsidR="00F96734" w:rsidRPr="00D8716D">
        <w:rPr>
          <w:rFonts w:eastAsia="Times New Roman"/>
          <w:lang w:val="en-US"/>
        </w:rPr>
        <w:t xml:space="preserve">approbation </w:t>
      </w:r>
      <w:r>
        <w:rPr>
          <w:rFonts w:eastAsia="Times New Roman"/>
          <w:lang w:val="en-US"/>
        </w:rPr>
        <w:t xml:space="preserve">results for </w:t>
      </w:r>
      <w:r w:rsidR="00375352">
        <w:rPr>
          <w:rFonts w:eastAsia="Times New Roman"/>
          <w:lang w:val="en-US"/>
        </w:rPr>
        <w:t xml:space="preserve">the </w:t>
      </w:r>
      <w:r w:rsidR="00F96734" w:rsidRPr="00D8716D">
        <w:rPr>
          <w:rFonts w:eastAsia="Times New Roman"/>
          <w:lang w:val="en-US"/>
        </w:rPr>
        <w:t>imitati</w:t>
      </w:r>
      <w:r w:rsidR="00375352">
        <w:rPr>
          <w:rFonts w:eastAsia="Times New Roman"/>
          <w:lang w:val="en-US"/>
        </w:rPr>
        <w:t xml:space="preserve">on </w:t>
      </w:r>
      <w:r w:rsidR="00F96734" w:rsidRPr="00D8716D">
        <w:rPr>
          <w:rFonts w:eastAsia="Times New Roman"/>
          <w:lang w:val="en-US"/>
        </w:rPr>
        <w:t xml:space="preserve">model </w:t>
      </w:r>
      <w:r w:rsidR="00375352">
        <w:rPr>
          <w:rFonts w:eastAsia="Times New Roman"/>
          <w:lang w:val="en-US"/>
        </w:rPr>
        <w:t xml:space="preserve">to </w:t>
      </w:r>
      <w:r w:rsidR="00F96734" w:rsidRPr="00D8716D">
        <w:rPr>
          <w:rFonts w:eastAsia="Times New Roman"/>
          <w:lang w:val="en-US"/>
        </w:rPr>
        <w:t xml:space="preserve">research </w:t>
      </w:r>
      <w:r w:rsidR="00375352">
        <w:rPr>
          <w:rFonts w:eastAsia="Times New Roman"/>
          <w:lang w:val="en-US"/>
        </w:rPr>
        <w:t>impl</w:t>
      </w:r>
      <w:r w:rsidR="00A74B5E">
        <w:rPr>
          <w:rFonts w:eastAsia="Times New Roman"/>
          <w:lang w:val="en-US"/>
        </w:rPr>
        <w:t xml:space="preserve">ementation of </w:t>
      </w:r>
      <w:r w:rsidR="00F96734" w:rsidRPr="00D8716D">
        <w:rPr>
          <w:rFonts w:eastAsia="Times New Roman"/>
          <w:lang w:val="en-US"/>
        </w:rPr>
        <w:t>innovati</w:t>
      </w:r>
      <w:r w:rsidR="00375352">
        <w:rPr>
          <w:rFonts w:eastAsia="Times New Roman"/>
          <w:lang w:val="en-US"/>
        </w:rPr>
        <w:t xml:space="preserve">on </w:t>
      </w:r>
      <w:r w:rsidR="00F96734" w:rsidRPr="00D8716D">
        <w:rPr>
          <w:rFonts w:eastAsia="Times New Roman"/>
          <w:lang w:val="en-US"/>
        </w:rPr>
        <w:t xml:space="preserve">and </w:t>
      </w:r>
      <w:proofErr w:type="gramStart"/>
      <w:r w:rsidR="00F96734" w:rsidRPr="00D8716D">
        <w:rPr>
          <w:rFonts w:eastAsia="Times New Roman"/>
          <w:lang w:val="en-US"/>
        </w:rPr>
        <w:t>investment</w:t>
      </w:r>
      <w:r w:rsidR="00F971EA">
        <w:rPr>
          <w:rFonts w:eastAsia="Times New Roman"/>
          <w:lang w:val="en-US"/>
        </w:rPr>
        <w:t xml:space="preserve"> </w:t>
      </w:r>
      <w:r w:rsidR="00F96734" w:rsidRPr="00D8716D">
        <w:rPr>
          <w:rFonts w:eastAsia="Times New Roman"/>
          <w:lang w:val="en-US"/>
        </w:rPr>
        <w:t xml:space="preserve"> projects</w:t>
      </w:r>
      <w:proofErr w:type="gramEnd"/>
      <w:r w:rsidR="00F96734" w:rsidRPr="00D8716D">
        <w:rPr>
          <w:rFonts w:eastAsia="Times New Roman"/>
          <w:lang w:val="en-US"/>
        </w:rPr>
        <w:t xml:space="preserve"> </w:t>
      </w:r>
      <w:r w:rsidR="00375352">
        <w:rPr>
          <w:rFonts w:eastAsia="Times New Roman"/>
          <w:lang w:val="en-US"/>
        </w:rPr>
        <w:t xml:space="preserve">in </w:t>
      </w:r>
      <w:r w:rsidR="00F971EA">
        <w:rPr>
          <w:rFonts w:eastAsia="Times New Roman"/>
          <w:lang w:val="en-US"/>
        </w:rPr>
        <w:t xml:space="preserve">the </w:t>
      </w:r>
      <w:r w:rsidR="00F96734" w:rsidRPr="00D8716D">
        <w:rPr>
          <w:rFonts w:eastAsia="Times New Roman"/>
          <w:lang w:val="en-US"/>
        </w:rPr>
        <w:t xml:space="preserve">housing construction </w:t>
      </w:r>
      <w:r w:rsidR="00375352">
        <w:rPr>
          <w:rFonts w:eastAsia="Times New Roman"/>
          <w:lang w:val="en-US"/>
        </w:rPr>
        <w:t xml:space="preserve">industry considering a specific example </w:t>
      </w:r>
      <w:r w:rsidR="00F96734" w:rsidRPr="00D8716D">
        <w:rPr>
          <w:rFonts w:eastAsia="Times New Roman"/>
          <w:lang w:val="en-US"/>
        </w:rPr>
        <w:t>of 101</w:t>
      </w:r>
      <w:r w:rsidR="00F96734" w:rsidRPr="00427083">
        <w:rPr>
          <w:rFonts w:eastAsia="Times New Roman"/>
          <w:lang w:val="en-US"/>
        </w:rPr>
        <w:t>-</w:t>
      </w:r>
      <w:r w:rsidR="00181102">
        <w:rPr>
          <w:rFonts w:eastAsia="Times New Roman"/>
          <w:lang w:val="en-US"/>
        </w:rPr>
        <w:t xml:space="preserve">apartment </w:t>
      </w:r>
      <w:r w:rsidR="00375352">
        <w:rPr>
          <w:rFonts w:eastAsia="Times New Roman"/>
          <w:lang w:val="en-US"/>
        </w:rPr>
        <w:t xml:space="preserve">buildings </w:t>
      </w:r>
      <w:r w:rsidR="00F96734" w:rsidRPr="00D8716D">
        <w:rPr>
          <w:rFonts w:eastAsia="Times New Roman"/>
          <w:lang w:val="en-US"/>
        </w:rPr>
        <w:t xml:space="preserve">in Saratov. </w:t>
      </w:r>
      <w:r w:rsidR="00A74B5E">
        <w:rPr>
          <w:rFonts w:eastAsia="Times New Roman"/>
          <w:lang w:val="en-US"/>
        </w:rPr>
        <w:t xml:space="preserve">The </w:t>
      </w:r>
      <w:r w:rsidR="00F96734" w:rsidRPr="00D8716D">
        <w:rPr>
          <w:rFonts w:eastAsia="Times New Roman"/>
          <w:lang w:val="en-US"/>
        </w:rPr>
        <w:t>improved version of the</w:t>
      </w:r>
      <w:r w:rsidR="00A74B5E">
        <w:rPr>
          <w:rFonts w:eastAsia="Times New Roman"/>
          <w:lang w:val="en-US"/>
        </w:rPr>
        <w:t xml:space="preserve"> calendar-and-</w:t>
      </w:r>
      <w:r w:rsidR="00F96734" w:rsidRPr="00D8716D">
        <w:rPr>
          <w:rFonts w:eastAsia="Times New Roman"/>
          <w:lang w:val="en-US"/>
        </w:rPr>
        <w:t xml:space="preserve">network model </w:t>
      </w:r>
      <w:r w:rsidR="00F971EA">
        <w:rPr>
          <w:rFonts w:eastAsia="Times New Roman"/>
          <w:lang w:val="en-US"/>
        </w:rPr>
        <w:t xml:space="preserve">demonstrating </w:t>
      </w:r>
      <w:r w:rsidR="00F96734" w:rsidRPr="00D8716D">
        <w:rPr>
          <w:rFonts w:eastAsia="Times New Roman"/>
          <w:lang w:val="en-US"/>
        </w:rPr>
        <w:t xml:space="preserve">the main technological </w:t>
      </w:r>
      <w:r w:rsidR="00F971EA">
        <w:rPr>
          <w:rFonts w:eastAsia="Times New Roman"/>
          <w:lang w:val="en-US"/>
        </w:rPr>
        <w:t xml:space="preserve">parameters </w:t>
      </w:r>
      <w:r w:rsidR="00F96734" w:rsidRPr="00D8716D">
        <w:rPr>
          <w:rFonts w:eastAsia="Times New Roman"/>
          <w:lang w:val="en-US"/>
        </w:rPr>
        <w:t xml:space="preserve">of </w:t>
      </w:r>
      <w:r w:rsidR="00F971EA">
        <w:rPr>
          <w:rFonts w:eastAsia="Times New Roman"/>
          <w:lang w:val="en-US"/>
        </w:rPr>
        <w:t xml:space="preserve">the project </w:t>
      </w:r>
      <w:r w:rsidR="00F96734" w:rsidRPr="00D8716D">
        <w:rPr>
          <w:rFonts w:eastAsia="Times New Roman"/>
          <w:lang w:val="en-US"/>
        </w:rPr>
        <w:t xml:space="preserve">formed </w:t>
      </w:r>
      <w:r w:rsidR="00F971EA">
        <w:rPr>
          <w:rFonts w:eastAsia="Times New Roman"/>
          <w:lang w:val="en-US"/>
        </w:rPr>
        <w:t xml:space="preserve">the </w:t>
      </w:r>
      <w:r w:rsidR="00F96734" w:rsidRPr="00D8716D">
        <w:rPr>
          <w:rFonts w:eastAsia="Times New Roman"/>
          <w:lang w:val="en-US"/>
        </w:rPr>
        <w:t xml:space="preserve">basis of </w:t>
      </w:r>
      <w:r w:rsidR="00F971EA">
        <w:rPr>
          <w:rFonts w:eastAsia="Times New Roman"/>
          <w:lang w:val="en-US"/>
        </w:rPr>
        <w:t xml:space="preserve">the </w:t>
      </w:r>
      <w:r w:rsidR="00F96734" w:rsidRPr="00D8716D">
        <w:rPr>
          <w:rFonts w:eastAsia="Times New Roman"/>
          <w:lang w:val="en-US"/>
        </w:rPr>
        <w:t>imitati</w:t>
      </w:r>
      <w:r w:rsidR="00F971EA">
        <w:rPr>
          <w:rFonts w:eastAsia="Times New Roman"/>
          <w:lang w:val="en-US"/>
        </w:rPr>
        <w:t xml:space="preserve">on </w:t>
      </w:r>
      <w:r w:rsidR="00F96734" w:rsidRPr="00D8716D">
        <w:rPr>
          <w:rFonts w:eastAsia="Times New Roman"/>
          <w:lang w:val="en-US"/>
        </w:rPr>
        <w:t xml:space="preserve">model. </w:t>
      </w:r>
      <w:r w:rsidR="00F971EA">
        <w:rPr>
          <w:rFonts w:eastAsia="Times New Roman"/>
          <w:lang w:val="en-US"/>
        </w:rPr>
        <w:t xml:space="preserve">Utilization </w:t>
      </w:r>
      <w:r w:rsidR="00F96734" w:rsidRPr="00D8716D">
        <w:rPr>
          <w:rFonts w:eastAsia="Times New Roman"/>
          <w:lang w:val="en-US"/>
        </w:rPr>
        <w:t xml:space="preserve">of </w:t>
      </w:r>
      <w:r w:rsidR="00F971EA">
        <w:rPr>
          <w:rFonts w:eastAsia="Times New Roman"/>
          <w:lang w:val="en-US"/>
        </w:rPr>
        <w:t xml:space="preserve">the given </w:t>
      </w:r>
      <w:r w:rsidR="00F96734" w:rsidRPr="00D8716D">
        <w:rPr>
          <w:rFonts w:eastAsia="Times New Roman"/>
          <w:lang w:val="en-US"/>
        </w:rPr>
        <w:t xml:space="preserve">model </w:t>
      </w:r>
      <w:r w:rsidR="00D916A2">
        <w:rPr>
          <w:rFonts w:eastAsia="Times New Roman"/>
          <w:lang w:val="en-US"/>
        </w:rPr>
        <w:t xml:space="preserve">provided further insight into the possibilities needed to finalize </w:t>
      </w:r>
      <w:r w:rsidR="00F96734" w:rsidRPr="00D8716D">
        <w:rPr>
          <w:rFonts w:eastAsia="Times New Roman"/>
          <w:lang w:val="en-US"/>
        </w:rPr>
        <w:t>the project.</w:t>
      </w:r>
    </w:p>
    <w:p w:rsidR="00F96734" w:rsidRDefault="00F96734" w:rsidP="00F96734">
      <w:pPr>
        <w:pStyle w:val="a9"/>
        <w:rPr>
          <w:rFonts w:eastAsia="Times New Roman"/>
          <w:lang w:val="en-US"/>
        </w:rPr>
      </w:pPr>
      <w:r w:rsidRPr="00D8716D">
        <w:rPr>
          <w:i/>
          <w:lang w:val="en-US"/>
        </w:rPr>
        <w:t>Keywords</w:t>
      </w:r>
      <w:r w:rsidRPr="00D8716D">
        <w:rPr>
          <w:lang w:val="en-US"/>
        </w:rPr>
        <w:t xml:space="preserve">: </w:t>
      </w:r>
      <w:r w:rsidRPr="00D8716D">
        <w:rPr>
          <w:rFonts w:eastAsia="Times New Roman"/>
          <w:lang w:val="en-US"/>
        </w:rPr>
        <w:t>imitation, model, control system, innovative and investment</w:t>
      </w:r>
      <w:r>
        <w:rPr>
          <w:rFonts w:eastAsia="Times New Roman"/>
          <w:lang w:val="en-US"/>
        </w:rPr>
        <w:t xml:space="preserve"> projects, housing construction</w:t>
      </w:r>
    </w:p>
    <w:p w:rsidR="00A85759" w:rsidRDefault="00A85759" w:rsidP="00F96734">
      <w:pPr>
        <w:pStyle w:val="a9"/>
        <w:rPr>
          <w:rFonts w:eastAsia="Times New Roman"/>
          <w:lang w:val="en-US"/>
        </w:rPr>
      </w:pPr>
    </w:p>
    <w:p w:rsidR="001C77C9" w:rsidRDefault="001C77C9" w:rsidP="00F96734">
      <w:pPr>
        <w:pStyle w:val="a7"/>
        <w:rPr>
          <w:lang w:val="en-US"/>
        </w:rPr>
      </w:pPr>
    </w:p>
    <w:p w:rsidR="00F96734" w:rsidRPr="00D81328" w:rsidRDefault="00F96734" w:rsidP="00F96734">
      <w:pPr>
        <w:pStyle w:val="a7"/>
        <w:rPr>
          <w:lang w:val="en-US"/>
        </w:rPr>
      </w:pPr>
      <w:r w:rsidRPr="00D81328">
        <w:rPr>
          <w:lang w:val="en-US"/>
        </w:rPr>
        <w:t xml:space="preserve">L.S. </w:t>
      </w:r>
      <w:proofErr w:type="spellStart"/>
      <w:r w:rsidRPr="00D81328">
        <w:rPr>
          <w:lang w:val="en-US"/>
        </w:rPr>
        <w:t>Vereshchagina</w:t>
      </w:r>
      <w:proofErr w:type="spellEnd"/>
      <w:r w:rsidRPr="00D81328">
        <w:rPr>
          <w:lang w:val="en-US"/>
        </w:rPr>
        <w:t>, S.N.</w:t>
      </w:r>
      <w:r w:rsidRPr="008C1699">
        <w:rPr>
          <w:lang w:val="en-US"/>
        </w:rPr>
        <w:t xml:space="preserve"> </w:t>
      </w:r>
      <w:r w:rsidRPr="00D81328">
        <w:rPr>
          <w:lang w:val="en-US"/>
        </w:rPr>
        <w:t>Vereshchagin</w:t>
      </w:r>
    </w:p>
    <w:p w:rsidR="000641C5" w:rsidRPr="000C17BD" w:rsidRDefault="009C02DE" w:rsidP="001C77C9">
      <w:pPr>
        <w:pStyle w:val="a8"/>
        <w:rPr>
          <w:lang w:val="en-US"/>
        </w:rPr>
      </w:pPr>
      <w:r>
        <w:rPr>
          <w:lang w:val="en-US"/>
        </w:rPr>
        <w:t>POTENTIAL FOR IMPROVING COST- EFFECTIVENESS OF PRODUCTION QUALITY</w:t>
      </w:r>
    </w:p>
    <w:p w:rsidR="00F96734" w:rsidRDefault="00F96734" w:rsidP="00F96734">
      <w:pPr>
        <w:pStyle w:val="a9"/>
        <w:rPr>
          <w:lang w:val="en-US"/>
        </w:rPr>
      </w:pPr>
      <w:r w:rsidRPr="0000095C">
        <w:rPr>
          <w:lang w:val="en-US"/>
        </w:rPr>
        <w:t xml:space="preserve">The paper presents a comparative analysis </w:t>
      </w:r>
      <w:r w:rsidR="000C2763">
        <w:rPr>
          <w:lang w:val="en-US"/>
        </w:rPr>
        <w:t xml:space="preserve">to </w:t>
      </w:r>
      <w:r w:rsidRPr="0000095C">
        <w:rPr>
          <w:lang w:val="en-US"/>
        </w:rPr>
        <w:t xml:space="preserve">approaches </w:t>
      </w:r>
      <w:r w:rsidR="000C2763">
        <w:rPr>
          <w:lang w:val="en-US"/>
        </w:rPr>
        <w:t xml:space="preserve">related with </w:t>
      </w:r>
      <w:r w:rsidRPr="0000095C">
        <w:rPr>
          <w:lang w:val="en-US"/>
        </w:rPr>
        <w:t xml:space="preserve">understanding the essence of the </w:t>
      </w:r>
      <w:r w:rsidR="000C2763">
        <w:rPr>
          <w:lang w:val="en-US"/>
        </w:rPr>
        <w:t xml:space="preserve">category </w:t>
      </w:r>
      <w:r w:rsidRPr="0000095C">
        <w:rPr>
          <w:lang w:val="en-US"/>
        </w:rPr>
        <w:t xml:space="preserve">"quality", </w:t>
      </w:r>
      <w:r w:rsidR="000C2763">
        <w:rPr>
          <w:lang w:val="en-US"/>
        </w:rPr>
        <w:t xml:space="preserve">provides an insight into evaluating performance and efficiency </w:t>
      </w:r>
      <w:r w:rsidR="00CE0AE0">
        <w:rPr>
          <w:lang w:val="en-US"/>
        </w:rPr>
        <w:t xml:space="preserve">measures in terms of MS ISO 9000, and </w:t>
      </w:r>
      <w:r w:rsidR="00275FCB">
        <w:rPr>
          <w:lang w:val="en-US"/>
        </w:rPr>
        <w:t xml:space="preserve">demonstrates the need for </w:t>
      </w:r>
      <w:r w:rsidRPr="0000095C">
        <w:rPr>
          <w:lang w:val="en-US"/>
        </w:rPr>
        <w:t>implementation of MS ISO 9000</w:t>
      </w:r>
      <w:r w:rsidR="00275FCB">
        <w:rPr>
          <w:lang w:val="en-US"/>
        </w:rPr>
        <w:t xml:space="preserve"> rules and regulations. Additionally, the paper </w:t>
      </w:r>
      <w:r w:rsidRPr="0000095C">
        <w:rPr>
          <w:lang w:val="en-US"/>
        </w:rPr>
        <w:t>consider</w:t>
      </w:r>
      <w:r w:rsidR="00275FCB">
        <w:rPr>
          <w:lang w:val="en-US"/>
        </w:rPr>
        <w:t xml:space="preserve">s </w:t>
      </w:r>
      <w:r w:rsidR="005C7A51">
        <w:rPr>
          <w:lang w:val="en-US"/>
        </w:rPr>
        <w:t xml:space="preserve">approaches to the analysis and classification of quality costs used by the “Soviet”, </w:t>
      </w:r>
      <w:r w:rsidRPr="0000095C">
        <w:rPr>
          <w:lang w:val="en-US"/>
        </w:rPr>
        <w:t xml:space="preserve">Russian, American and Japanese </w:t>
      </w:r>
      <w:r w:rsidR="005C7A51">
        <w:rPr>
          <w:lang w:val="en-US"/>
        </w:rPr>
        <w:t xml:space="preserve">researchers, </w:t>
      </w:r>
      <w:r w:rsidR="005C4F40">
        <w:rPr>
          <w:lang w:val="en-US"/>
        </w:rPr>
        <w:t xml:space="preserve">and </w:t>
      </w:r>
      <w:r w:rsidR="006F2BF3">
        <w:rPr>
          <w:lang w:val="en-US"/>
        </w:rPr>
        <w:t xml:space="preserve">gives </w:t>
      </w:r>
      <w:r w:rsidRPr="0000095C">
        <w:rPr>
          <w:lang w:val="en-US"/>
        </w:rPr>
        <w:t xml:space="preserve">recommendations </w:t>
      </w:r>
      <w:r w:rsidR="006F2BF3">
        <w:rPr>
          <w:lang w:val="en-US"/>
        </w:rPr>
        <w:t xml:space="preserve">related with </w:t>
      </w:r>
      <w:r w:rsidRPr="0000095C">
        <w:rPr>
          <w:lang w:val="en-US"/>
        </w:rPr>
        <w:t xml:space="preserve">accounting and </w:t>
      </w:r>
      <w:r w:rsidR="006F2BF3">
        <w:rPr>
          <w:lang w:val="en-US"/>
        </w:rPr>
        <w:t xml:space="preserve">analysis of quality </w:t>
      </w:r>
      <w:r w:rsidRPr="0000095C">
        <w:rPr>
          <w:lang w:val="en-US"/>
        </w:rPr>
        <w:t>cost</w:t>
      </w:r>
      <w:r w:rsidR="006F2BF3">
        <w:rPr>
          <w:lang w:val="en-US"/>
        </w:rPr>
        <w:t xml:space="preserve">s at </w:t>
      </w:r>
      <w:r w:rsidRPr="0000095C">
        <w:rPr>
          <w:lang w:val="en-US"/>
        </w:rPr>
        <w:t>industrial enterprise</w:t>
      </w:r>
      <w:r w:rsidR="006F2BF3">
        <w:rPr>
          <w:lang w:val="en-US"/>
        </w:rPr>
        <w:t>s</w:t>
      </w:r>
      <w:r w:rsidRPr="0000095C">
        <w:rPr>
          <w:lang w:val="en-US"/>
        </w:rPr>
        <w:t>.</w:t>
      </w:r>
    </w:p>
    <w:p w:rsidR="00F96734" w:rsidRPr="001131AD" w:rsidRDefault="00F96734" w:rsidP="00F96734">
      <w:pPr>
        <w:pStyle w:val="a9"/>
        <w:rPr>
          <w:lang w:val="en-US"/>
        </w:rPr>
      </w:pPr>
      <w:r w:rsidRPr="0000095C">
        <w:rPr>
          <w:i/>
          <w:lang w:val="en-US"/>
        </w:rPr>
        <w:t>Keywords</w:t>
      </w:r>
      <w:r w:rsidRPr="0000095C">
        <w:rPr>
          <w:lang w:val="en-US"/>
        </w:rPr>
        <w:t>: quality management system, industrial enterprise, quality</w:t>
      </w:r>
      <w:r w:rsidR="00585BD9">
        <w:rPr>
          <w:lang w:val="en-US"/>
        </w:rPr>
        <w:t xml:space="preserve"> costs</w:t>
      </w:r>
    </w:p>
    <w:p w:rsidR="000641C5" w:rsidRDefault="000641C5" w:rsidP="000641C5">
      <w:pPr>
        <w:pStyle w:val="a9"/>
        <w:rPr>
          <w:lang w:val="en-US"/>
        </w:rPr>
      </w:pPr>
    </w:p>
    <w:p w:rsidR="00F96734" w:rsidRPr="001131AD" w:rsidRDefault="00F96734" w:rsidP="00F96734">
      <w:pPr>
        <w:pStyle w:val="a9"/>
        <w:rPr>
          <w:lang w:val="en-US"/>
        </w:rPr>
      </w:pPr>
    </w:p>
    <w:p w:rsidR="00F96734" w:rsidRPr="00991881" w:rsidRDefault="00F96734" w:rsidP="00F96734">
      <w:pPr>
        <w:pStyle w:val="a7"/>
        <w:rPr>
          <w:lang w:val="en-US"/>
        </w:rPr>
      </w:pPr>
      <w:r w:rsidRPr="008535CA">
        <w:rPr>
          <w:lang w:val="en-US"/>
        </w:rPr>
        <w:t>S</w:t>
      </w:r>
      <w:r w:rsidRPr="00991881">
        <w:rPr>
          <w:lang w:val="en-US"/>
        </w:rPr>
        <w:t>.</w:t>
      </w:r>
      <w:r w:rsidRPr="008535CA">
        <w:rPr>
          <w:lang w:val="en-US"/>
        </w:rPr>
        <w:t>A</w:t>
      </w:r>
      <w:r w:rsidRPr="00991881">
        <w:rPr>
          <w:lang w:val="en-US"/>
        </w:rPr>
        <w:t xml:space="preserve">. </w:t>
      </w:r>
      <w:proofErr w:type="spellStart"/>
      <w:r w:rsidRPr="008535CA">
        <w:rPr>
          <w:lang w:val="en-US"/>
        </w:rPr>
        <w:t>Dmitrieva</w:t>
      </w:r>
      <w:proofErr w:type="spellEnd"/>
    </w:p>
    <w:p w:rsidR="00F96734" w:rsidRDefault="00F96734" w:rsidP="00F96734">
      <w:pPr>
        <w:pStyle w:val="a8"/>
        <w:rPr>
          <w:lang w:val="en-US"/>
        </w:rPr>
      </w:pPr>
      <w:r w:rsidRPr="00904727">
        <w:rPr>
          <w:lang w:val="en-US"/>
        </w:rPr>
        <w:t>UNI</w:t>
      </w:r>
      <w:r w:rsidR="00880394">
        <w:rPr>
          <w:lang w:val="en-US"/>
        </w:rPr>
        <w:t xml:space="preserve">FORMITY </w:t>
      </w:r>
      <w:r w:rsidRPr="00904727">
        <w:rPr>
          <w:lang w:val="en-US"/>
        </w:rPr>
        <w:t>AND</w:t>
      </w:r>
      <w:r w:rsidRPr="00991881">
        <w:rPr>
          <w:lang w:val="en-US"/>
        </w:rPr>
        <w:t xml:space="preserve"> </w:t>
      </w:r>
      <w:r w:rsidRPr="00904727">
        <w:rPr>
          <w:lang w:val="en-US"/>
        </w:rPr>
        <w:t>INTER</w:t>
      </w:r>
      <w:r w:rsidR="00880394">
        <w:rPr>
          <w:lang w:val="en-US"/>
        </w:rPr>
        <w:t xml:space="preserve">CONNECTION BETWEEN </w:t>
      </w:r>
      <w:r w:rsidRPr="00904727">
        <w:rPr>
          <w:lang w:val="en-US"/>
        </w:rPr>
        <w:t>FINANCIAL</w:t>
      </w:r>
      <w:r w:rsidRPr="00991881">
        <w:rPr>
          <w:lang w:val="en-US"/>
        </w:rPr>
        <w:t xml:space="preserve"> </w:t>
      </w:r>
      <w:r w:rsidRPr="00991881">
        <w:rPr>
          <w:lang w:val="en-US"/>
        </w:rPr>
        <w:br/>
      </w:r>
      <w:r w:rsidRPr="00904727">
        <w:rPr>
          <w:lang w:val="en-US"/>
        </w:rPr>
        <w:t>AND</w:t>
      </w:r>
      <w:r w:rsidRPr="00991881">
        <w:rPr>
          <w:lang w:val="en-US"/>
        </w:rPr>
        <w:t xml:space="preserve"> </w:t>
      </w:r>
      <w:r w:rsidRPr="00904727">
        <w:rPr>
          <w:lang w:val="en-US"/>
        </w:rPr>
        <w:t>NON</w:t>
      </w:r>
      <w:r w:rsidRPr="00991881">
        <w:rPr>
          <w:lang w:val="en-US"/>
        </w:rPr>
        <w:t>-</w:t>
      </w:r>
      <w:r w:rsidRPr="00904727">
        <w:rPr>
          <w:lang w:val="en-US"/>
        </w:rPr>
        <w:t>FINANCIAL</w:t>
      </w:r>
      <w:r w:rsidRPr="00991881">
        <w:rPr>
          <w:lang w:val="en-US"/>
        </w:rPr>
        <w:t xml:space="preserve"> </w:t>
      </w:r>
      <w:r w:rsidR="00763E45">
        <w:rPr>
          <w:lang w:val="en-US"/>
        </w:rPr>
        <w:t xml:space="preserve">ACCOUNTABILITY OF </w:t>
      </w:r>
      <w:r w:rsidRPr="00904727">
        <w:rPr>
          <w:lang w:val="en-US"/>
        </w:rPr>
        <w:t>CORPORATIONS</w:t>
      </w:r>
    </w:p>
    <w:p w:rsidR="00F96734" w:rsidRPr="00904727" w:rsidRDefault="00F96734" w:rsidP="00F96734">
      <w:pPr>
        <w:pStyle w:val="a9"/>
      </w:pPr>
      <w:r w:rsidRPr="00904727">
        <w:t xml:space="preserve">Рассматриваются элементы финансовой и </w:t>
      </w:r>
      <w:r>
        <w:t>нефинансовой отче</w:t>
      </w:r>
      <w:r w:rsidRPr="00904727">
        <w:t xml:space="preserve">тности, зарубежный и отечественный </w:t>
      </w:r>
      <w:r>
        <w:t>опыт использования подобной отче</w:t>
      </w:r>
      <w:r w:rsidRPr="00904727">
        <w:t>тности, а также степень влияния на конечный результат деятельности корпораций.</w:t>
      </w:r>
    </w:p>
    <w:p w:rsidR="00F96734" w:rsidRPr="00904727" w:rsidRDefault="00F96734" w:rsidP="00F96734">
      <w:pPr>
        <w:pStyle w:val="a9"/>
        <w:rPr>
          <w:iCs/>
        </w:rPr>
      </w:pPr>
      <w:r w:rsidRPr="00904727">
        <w:rPr>
          <w:i/>
          <w:iCs/>
        </w:rPr>
        <w:t xml:space="preserve">Ключевые слова: </w:t>
      </w:r>
      <w:r>
        <w:rPr>
          <w:iCs/>
        </w:rPr>
        <w:t>корпорация, финансовая отче</w:t>
      </w:r>
      <w:r w:rsidRPr="00904727">
        <w:rPr>
          <w:iCs/>
        </w:rPr>
        <w:t xml:space="preserve">тность, </w:t>
      </w:r>
      <w:proofErr w:type="spellStart"/>
      <w:r w:rsidRPr="00904727">
        <w:rPr>
          <w:iCs/>
        </w:rPr>
        <w:t>стейкхолдеры</w:t>
      </w:r>
      <w:proofErr w:type="spellEnd"/>
      <w:r w:rsidRPr="00904727">
        <w:rPr>
          <w:iCs/>
        </w:rPr>
        <w:t>,</w:t>
      </w:r>
      <w:r>
        <w:rPr>
          <w:iCs/>
        </w:rPr>
        <w:t xml:space="preserve"> теория заинтересованных сторон</w:t>
      </w:r>
    </w:p>
    <w:p w:rsidR="00F96734" w:rsidRDefault="00F96734" w:rsidP="00F96734">
      <w:pPr>
        <w:pStyle w:val="a9"/>
      </w:pPr>
    </w:p>
    <w:p w:rsidR="001C77C9" w:rsidRDefault="001C77C9" w:rsidP="00CD7ADB">
      <w:pPr>
        <w:pStyle w:val="a7"/>
        <w:rPr>
          <w:lang w:val="en-US"/>
        </w:rPr>
      </w:pPr>
    </w:p>
    <w:p w:rsidR="001C77C9" w:rsidRDefault="001C77C9" w:rsidP="00CD7ADB">
      <w:pPr>
        <w:pStyle w:val="a7"/>
        <w:rPr>
          <w:lang w:val="en-US"/>
        </w:rPr>
      </w:pPr>
    </w:p>
    <w:p w:rsidR="001C77C9" w:rsidRDefault="001C77C9" w:rsidP="00CD7ADB">
      <w:pPr>
        <w:pStyle w:val="a7"/>
        <w:rPr>
          <w:lang w:val="en-US"/>
        </w:rPr>
      </w:pPr>
    </w:p>
    <w:p w:rsidR="001C77C9" w:rsidRDefault="001C77C9" w:rsidP="00CD7ADB">
      <w:pPr>
        <w:pStyle w:val="a7"/>
        <w:rPr>
          <w:lang w:val="en-US"/>
        </w:rPr>
      </w:pPr>
    </w:p>
    <w:p w:rsidR="001C77C9" w:rsidRDefault="001C77C9" w:rsidP="00CD7ADB">
      <w:pPr>
        <w:pStyle w:val="a7"/>
        <w:rPr>
          <w:lang w:val="en-US"/>
        </w:rPr>
      </w:pPr>
    </w:p>
    <w:p w:rsidR="001C77C9" w:rsidRDefault="001C77C9" w:rsidP="00CD7ADB">
      <w:pPr>
        <w:pStyle w:val="a7"/>
        <w:rPr>
          <w:lang w:val="en-US"/>
        </w:rPr>
      </w:pPr>
    </w:p>
    <w:p w:rsidR="001C77C9" w:rsidRDefault="001C77C9" w:rsidP="00CD7ADB">
      <w:pPr>
        <w:pStyle w:val="a7"/>
        <w:rPr>
          <w:lang w:val="en-US"/>
        </w:rPr>
      </w:pPr>
    </w:p>
    <w:p w:rsidR="00CD7ADB" w:rsidRPr="001C77C9" w:rsidRDefault="00CD7ADB" w:rsidP="00CD7ADB">
      <w:pPr>
        <w:pStyle w:val="a7"/>
        <w:rPr>
          <w:lang w:val="en-US"/>
        </w:rPr>
      </w:pPr>
      <w:r w:rsidRPr="001607A3">
        <w:rPr>
          <w:lang w:val="en-US"/>
        </w:rPr>
        <w:lastRenderedPageBreak/>
        <w:t>V</w:t>
      </w:r>
      <w:r w:rsidRPr="001C77C9">
        <w:rPr>
          <w:lang w:val="en-US"/>
        </w:rPr>
        <w:t>.</w:t>
      </w:r>
      <w:r w:rsidRPr="001607A3">
        <w:rPr>
          <w:lang w:val="en-US"/>
        </w:rPr>
        <w:t>S</w:t>
      </w:r>
      <w:r w:rsidRPr="001C77C9">
        <w:rPr>
          <w:lang w:val="en-US"/>
        </w:rPr>
        <w:t xml:space="preserve">. </w:t>
      </w:r>
      <w:proofErr w:type="spellStart"/>
      <w:r w:rsidRPr="001607A3">
        <w:rPr>
          <w:lang w:val="en-US"/>
        </w:rPr>
        <w:t>Kazeykin</w:t>
      </w:r>
      <w:proofErr w:type="spellEnd"/>
      <w:r w:rsidRPr="001C77C9">
        <w:rPr>
          <w:lang w:val="en-US"/>
        </w:rPr>
        <w:t xml:space="preserve">, </w:t>
      </w:r>
      <w:r w:rsidRPr="001607A3">
        <w:rPr>
          <w:lang w:val="en-US"/>
        </w:rPr>
        <w:t>S</w:t>
      </w:r>
      <w:r w:rsidRPr="001C77C9">
        <w:rPr>
          <w:lang w:val="en-US"/>
        </w:rPr>
        <w:t>.</w:t>
      </w:r>
      <w:r w:rsidRPr="001607A3">
        <w:rPr>
          <w:lang w:val="en-US"/>
        </w:rPr>
        <w:t>A</w:t>
      </w:r>
      <w:r w:rsidRPr="001C77C9">
        <w:rPr>
          <w:lang w:val="en-US"/>
        </w:rPr>
        <w:t xml:space="preserve">. </w:t>
      </w:r>
      <w:proofErr w:type="spellStart"/>
      <w:r w:rsidRPr="001607A3">
        <w:rPr>
          <w:lang w:val="en-US"/>
        </w:rPr>
        <w:t>Baronin</w:t>
      </w:r>
      <w:proofErr w:type="spellEnd"/>
      <w:r w:rsidRPr="001C77C9">
        <w:rPr>
          <w:lang w:val="en-US"/>
        </w:rPr>
        <w:t xml:space="preserve">, </w:t>
      </w:r>
      <w:r w:rsidRPr="001607A3">
        <w:rPr>
          <w:lang w:val="en-US"/>
        </w:rPr>
        <w:t>V</w:t>
      </w:r>
      <w:r w:rsidRPr="001C77C9">
        <w:rPr>
          <w:lang w:val="en-US"/>
        </w:rPr>
        <w:t>.</w:t>
      </w:r>
      <w:r w:rsidRPr="001607A3">
        <w:rPr>
          <w:lang w:val="en-US"/>
        </w:rPr>
        <w:t>V</w:t>
      </w:r>
      <w:r w:rsidRPr="001C77C9">
        <w:rPr>
          <w:lang w:val="en-US"/>
        </w:rPr>
        <w:t xml:space="preserve">. </w:t>
      </w:r>
      <w:proofErr w:type="spellStart"/>
      <w:proofErr w:type="gramStart"/>
      <w:r w:rsidRPr="001607A3">
        <w:rPr>
          <w:lang w:val="en-US"/>
        </w:rPr>
        <w:t>Bochkaryov</w:t>
      </w:r>
      <w:proofErr w:type="spellEnd"/>
      <w:r w:rsidRPr="001C77C9">
        <w:rPr>
          <w:lang w:val="en-US"/>
        </w:rPr>
        <w:t xml:space="preserve"> ,</w:t>
      </w:r>
      <w:proofErr w:type="gramEnd"/>
      <w:r w:rsidRPr="001C77C9">
        <w:rPr>
          <w:lang w:val="en-US"/>
        </w:rPr>
        <w:t xml:space="preserve"> </w:t>
      </w:r>
      <w:r w:rsidRPr="001607A3">
        <w:rPr>
          <w:lang w:val="en-US"/>
        </w:rPr>
        <w:t>A</w:t>
      </w:r>
      <w:r w:rsidRPr="001C77C9">
        <w:rPr>
          <w:lang w:val="en-US"/>
        </w:rPr>
        <w:t>.</w:t>
      </w:r>
      <w:r w:rsidRPr="001607A3">
        <w:rPr>
          <w:lang w:val="en-US"/>
        </w:rPr>
        <w:t>G</w:t>
      </w:r>
      <w:r w:rsidRPr="001C77C9">
        <w:rPr>
          <w:lang w:val="en-US"/>
        </w:rPr>
        <w:t xml:space="preserve">. </w:t>
      </w:r>
      <w:proofErr w:type="spellStart"/>
      <w:r w:rsidRPr="001607A3">
        <w:rPr>
          <w:lang w:val="en-US"/>
        </w:rPr>
        <w:t>Yankov</w:t>
      </w:r>
      <w:proofErr w:type="spellEnd"/>
      <w:r w:rsidRPr="001C77C9">
        <w:rPr>
          <w:lang w:val="en-US"/>
        </w:rPr>
        <w:t xml:space="preserve"> </w:t>
      </w:r>
    </w:p>
    <w:p w:rsidR="00CD7ADB" w:rsidRPr="001C77C9" w:rsidRDefault="00CD7ADB" w:rsidP="001C77C9">
      <w:pPr>
        <w:pStyle w:val="a8"/>
        <w:rPr>
          <w:b w:val="0"/>
          <w:sz w:val="16"/>
          <w:szCs w:val="16"/>
        </w:rPr>
      </w:pPr>
      <w:r w:rsidRPr="008516C8">
        <w:rPr>
          <w:lang w:val="en-US"/>
        </w:rPr>
        <w:t xml:space="preserve">DEVELOPMENT </w:t>
      </w:r>
      <w:r w:rsidR="009932F9">
        <w:rPr>
          <w:lang w:val="en-US"/>
        </w:rPr>
        <w:t xml:space="preserve">CHARACTERISTICS </w:t>
      </w:r>
      <w:r w:rsidRPr="008516C8">
        <w:rPr>
          <w:lang w:val="en-US"/>
        </w:rPr>
        <w:t xml:space="preserve">OF </w:t>
      </w:r>
      <w:r w:rsidR="009932F9">
        <w:rPr>
          <w:lang w:val="en-US"/>
        </w:rPr>
        <w:t xml:space="preserve">LOW-HEIGHT </w:t>
      </w:r>
      <w:r w:rsidRPr="008516C8">
        <w:rPr>
          <w:lang w:val="en-US"/>
        </w:rPr>
        <w:t xml:space="preserve">HOUSING </w:t>
      </w:r>
      <w:r w:rsidR="009932F9">
        <w:rPr>
          <w:lang w:val="en-US"/>
        </w:rPr>
        <w:t xml:space="preserve">CONSTRUCTION </w:t>
      </w:r>
      <w:r w:rsidRPr="008516C8">
        <w:rPr>
          <w:lang w:val="en-US"/>
        </w:rPr>
        <w:t>I</w:t>
      </w:r>
      <w:r w:rsidR="009932F9">
        <w:rPr>
          <w:lang w:val="en-US"/>
        </w:rPr>
        <w:t xml:space="preserve">N THE RUSSIAN FEDERATION </w:t>
      </w:r>
      <w:r w:rsidR="00440588">
        <w:rPr>
          <w:lang w:val="en-US"/>
        </w:rPr>
        <w:t xml:space="preserve">FOUNDED ON </w:t>
      </w:r>
      <w:r w:rsidR="009932F9">
        <w:rPr>
          <w:lang w:val="en-US"/>
        </w:rPr>
        <w:t xml:space="preserve">PERFORMANCE </w:t>
      </w:r>
      <w:r w:rsidRPr="008516C8">
        <w:rPr>
          <w:lang w:val="en-US"/>
        </w:rPr>
        <w:t xml:space="preserve">ANALYSIS </w:t>
      </w:r>
      <w:r w:rsidR="00440588">
        <w:rPr>
          <w:lang w:val="en-US"/>
        </w:rPr>
        <w:t xml:space="preserve">OF </w:t>
      </w:r>
      <w:r w:rsidR="009932F9">
        <w:rPr>
          <w:lang w:val="en-US"/>
        </w:rPr>
        <w:t xml:space="preserve">THE SUPPORT </w:t>
      </w:r>
      <w:r w:rsidR="00440588">
        <w:rPr>
          <w:lang w:val="en-US"/>
        </w:rPr>
        <w:t xml:space="preserve">FUND FOR CONSTRUCTION INDUSTRY DEVELOPMENT </w:t>
      </w:r>
      <w:r w:rsidRPr="0027271B">
        <w:rPr>
          <w:lang w:val="en-US"/>
        </w:rPr>
        <w:br/>
      </w:r>
    </w:p>
    <w:p w:rsidR="00D17F32" w:rsidRDefault="00C00A9F" w:rsidP="00CD7ADB">
      <w:pPr>
        <w:pStyle w:val="a9"/>
        <w:rPr>
          <w:lang w:val="en-US"/>
        </w:rPr>
      </w:pPr>
      <w:r>
        <w:rPr>
          <w:lang w:val="en-US"/>
        </w:rPr>
        <w:t xml:space="preserve">Analysis is made as to </w:t>
      </w:r>
      <w:r w:rsidR="00DF02DD">
        <w:rPr>
          <w:lang w:val="en-US"/>
        </w:rPr>
        <w:t xml:space="preserve">successful practices of the </w:t>
      </w:r>
      <w:r w:rsidR="00CD7ADB" w:rsidRPr="00451E47">
        <w:rPr>
          <w:lang w:val="en-US"/>
        </w:rPr>
        <w:t>R</w:t>
      </w:r>
      <w:r w:rsidR="00DF02DD">
        <w:rPr>
          <w:lang w:val="en-US"/>
        </w:rPr>
        <w:t>Z</w:t>
      </w:r>
      <w:r w:rsidR="00CD7ADB" w:rsidRPr="00451E47">
        <w:rPr>
          <w:lang w:val="en-US"/>
        </w:rPr>
        <w:t>H</w:t>
      </w:r>
      <w:r w:rsidR="00DF02DD">
        <w:rPr>
          <w:lang w:val="en-US"/>
        </w:rPr>
        <w:t xml:space="preserve">S Fund being an </w:t>
      </w:r>
      <w:r w:rsidR="00CD7ADB" w:rsidRPr="00451E47">
        <w:rPr>
          <w:lang w:val="en-US"/>
        </w:rPr>
        <w:t xml:space="preserve">effective state tool </w:t>
      </w:r>
      <w:r w:rsidR="00D34077">
        <w:rPr>
          <w:lang w:val="en-US"/>
        </w:rPr>
        <w:t xml:space="preserve">to meet the challenges related with providing Russian </w:t>
      </w:r>
      <w:r w:rsidR="00CD7ADB" w:rsidRPr="00451E47">
        <w:rPr>
          <w:lang w:val="en-US"/>
        </w:rPr>
        <w:t xml:space="preserve">citizens </w:t>
      </w:r>
      <w:r w:rsidR="00D34077">
        <w:rPr>
          <w:lang w:val="en-US"/>
        </w:rPr>
        <w:t xml:space="preserve">with </w:t>
      </w:r>
      <w:r w:rsidR="00CD7ADB" w:rsidRPr="00451E47">
        <w:rPr>
          <w:lang w:val="en-US"/>
        </w:rPr>
        <w:t xml:space="preserve">affordable and comfortable housing, </w:t>
      </w:r>
      <w:r w:rsidR="00D34077">
        <w:rPr>
          <w:lang w:val="en-US"/>
        </w:rPr>
        <w:t xml:space="preserve">primarily with low-height housing. </w:t>
      </w:r>
      <w:r w:rsidR="00605945">
        <w:rPr>
          <w:lang w:val="en-US"/>
        </w:rPr>
        <w:t>T</w:t>
      </w:r>
      <w:r w:rsidR="00605945" w:rsidRPr="00451E47">
        <w:rPr>
          <w:lang w:val="en-US"/>
        </w:rPr>
        <w:t>he main t</w:t>
      </w:r>
      <w:r w:rsidR="00605945">
        <w:rPr>
          <w:lang w:val="en-US"/>
        </w:rPr>
        <w:t xml:space="preserve">rends in </w:t>
      </w:r>
      <w:r w:rsidR="00D17F32">
        <w:rPr>
          <w:lang w:val="en-US"/>
        </w:rPr>
        <w:t xml:space="preserve">developing real estates repurchased by investors at the </w:t>
      </w:r>
      <w:r w:rsidR="00605945" w:rsidRPr="00451E47">
        <w:rPr>
          <w:lang w:val="en-US"/>
        </w:rPr>
        <w:t>R</w:t>
      </w:r>
      <w:r w:rsidR="00D17F32">
        <w:rPr>
          <w:lang w:val="en-US"/>
        </w:rPr>
        <w:t>Z</w:t>
      </w:r>
      <w:r w:rsidR="00605945" w:rsidRPr="00451E47">
        <w:rPr>
          <w:lang w:val="en-US"/>
        </w:rPr>
        <w:t>H</w:t>
      </w:r>
      <w:r w:rsidR="00D17F32">
        <w:rPr>
          <w:lang w:val="en-US"/>
        </w:rPr>
        <w:t>S</w:t>
      </w:r>
      <w:r w:rsidR="00605945" w:rsidRPr="00451E47">
        <w:rPr>
          <w:lang w:val="en-US"/>
        </w:rPr>
        <w:t xml:space="preserve"> Fund </w:t>
      </w:r>
      <w:r w:rsidR="00D17F32">
        <w:rPr>
          <w:lang w:val="en-US"/>
        </w:rPr>
        <w:t xml:space="preserve">auctions to construct low-height houses </w:t>
      </w:r>
      <w:proofErr w:type="gramStart"/>
      <w:r w:rsidR="00D17F32">
        <w:rPr>
          <w:lang w:val="en-US"/>
        </w:rPr>
        <w:t>within  the</w:t>
      </w:r>
      <w:proofErr w:type="gramEnd"/>
      <w:r w:rsidR="00D17F32">
        <w:rPr>
          <w:lang w:val="en-US"/>
        </w:rPr>
        <w:t xml:space="preserve"> years </w:t>
      </w:r>
      <w:r w:rsidR="00605945" w:rsidRPr="00451E47">
        <w:rPr>
          <w:lang w:val="en-US"/>
        </w:rPr>
        <w:t>2010-2013</w:t>
      </w:r>
      <w:r w:rsidR="00D17F32">
        <w:rPr>
          <w:lang w:val="en-US"/>
        </w:rPr>
        <w:t xml:space="preserve"> were presented u</w:t>
      </w:r>
      <w:r w:rsidR="00D34077">
        <w:rPr>
          <w:lang w:val="en-US"/>
        </w:rPr>
        <w:t xml:space="preserve">sing the </w:t>
      </w:r>
      <w:r w:rsidR="00CD7ADB" w:rsidRPr="00451E47">
        <w:rPr>
          <w:lang w:val="en-US"/>
        </w:rPr>
        <w:t>official statistic</w:t>
      </w:r>
      <w:r w:rsidR="00D34077">
        <w:rPr>
          <w:lang w:val="en-US"/>
        </w:rPr>
        <w:t>s</w:t>
      </w:r>
      <w:r w:rsidR="00235382">
        <w:rPr>
          <w:lang w:val="en-US"/>
        </w:rPr>
        <w:t xml:space="preserve">, analysis reports </w:t>
      </w:r>
      <w:r w:rsidR="00CD7ADB" w:rsidRPr="00451E47">
        <w:rPr>
          <w:lang w:val="en-US"/>
        </w:rPr>
        <w:t xml:space="preserve">and presentations </w:t>
      </w:r>
      <w:r w:rsidR="00235382">
        <w:rPr>
          <w:lang w:val="en-US"/>
        </w:rPr>
        <w:t>on the r</w:t>
      </w:r>
      <w:r w:rsidR="00CD7ADB" w:rsidRPr="00451E47">
        <w:rPr>
          <w:lang w:val="en-US"/>
        </w:rPr>
        <w:t xml:space="preserve">esults of </w:t>
      </w:r>
      <w:r w:rsidR="00235382">
        <w:rPr>
          <w:lang w:val="en-US"/>
        </w:rPr>
        <w:t xml:space="preserve">the Fund </w:t>
      </w:r>
      <w:r w:rsidR="00CD7ADB" w:rsidRPr="00451E47">
        <w:rPr>
          <w:lang w:val="en-US"/>
        </w:rPr>
        <w:t>activity</w:t>
      </w:r>
      <w:r w:rsidR="00235382">
        <w:rPr>
          <w:lang w:val="en-US"/>
        </w:rPr>
        <w:t xml:space="preserve"> provided </w:t>
      </w:r>
      <w:r w:rsidR="00605945">
        <w:rPr>
          <w:lang w:val="en-US"/>
        </w:rPr>
        <w:t xml:space="preserve">by public </w:t>
      </w:r>
      <w:r w:rsidR="00CD7ADB" w:rsidRPr="00451E47">
        <w:rPr>
          <w:lang w:val="en-US"/>
        </w:rPr>
        <w:t xml:space="preserve">officials </w:t>
      </w:r>
      <w:r w:rsidR="00605945">
        <w:rPr>
          <w:lang w:val="en-US"/>
        </w:rPr>
        <w:t>during their presentations at workshops and conferences</w:t>
      </w:r>
      <w:r w:rsidR="00D17F32">
        <w:rPr>
          <w:lang w:val="en-US"/>
        </w:rPr>
        <w:t>.</w:t>
      </w:r>
    </w:p>
    <w:p w:rsidR="0046671A" w:rsidRDefault="00D17F32" w:rsidP="00CD7ADB">
      <w:pPr>
        <w:pStyle w:val="a9"/>
        <w:rPr>
          <w:lang w:val="en-US"/>
        </w:rPr>
      </w:pPr>
      <w:r w:rsidRPr="00451E47">
        <w:rPr>
          <w:i/>
          <w:lang w:val="en-US"/>
        </w:rPr>
        <w:t xml:space="preserve"> </w:t>
      </w:r>
      <w:r w:rsidR="00CD7ADB" w:rsidRPr="00451E47">
        <w:rPr>
          <w:i/>
          <w:lang w:val="en-US"/>
        </w:rPr>
        <w:t>Keywords</w:t>
      </w:r>
      <w:r w:rsidR="00CD7ADB" w:rsidRPr="00451E47">
        <w:rPr>
          <w:lang w:val="en-US"/>
        </w:rPr>
        <w:t>: low</w:t>
      </w:r>
      <w:r w:rsidR="00C06C9D">
        <w:rPr>
          <w:lang w:val="en-US"/>
        </w:rPr>
        <w:t xml:space="preserve">-height housing </w:t>
      </w:r>
      <w:r w:rsidR="00CD7ADB" w:rsidRPr="00451E47">
        <w:rPr>
          <w:lang w:val="en-US"/>
        </w:rPr>
        <w:t xml:space="preserve">construction, </w:t>
      </w:r>
      <w:r w:rsidR="00C06C9D">
        <w:rPr>
          <w:lang w:val="en-US"/>
        </w:rPr>
        <w:t>F</w:t>
      </w:r>
      <w:r w:rsidR="00CD7ADB" w:rsidRPr="00451E47">
        <w:rPr>
          <w:lang w:val="en-US"/>
        </w:rPr>
        <w:t xml:space="preserve">ederal </w:t>
      </w:r>
      <w:r w:rsidR="00C06C9D">
        <w:rPr>
          <w:lang w:val="en-US"/>
        </w:rPr>
        <w:t>F</w:t>
      </w:r>
      <w:r w:rsidR="00CD7ADB" w:rsidRPr="00451E47">
        <w:rPr>
          <w:lang w:val="en-US"/>
        </w:rPr>
        <w:t xml:space="preserve">und </w:t>
      </w:r>
      <w:r w:rsidR="00C06C9D">
        <w:rPr>
          <w:lang w:val="en-US"/>
        </w:rPr>
        <w:t xml:space="preserve">for </w:t>
      </w:r>
      <w:r w:rsidR="00CD7ADB" w:rsidRPr="00451E47">
        <w:rPr>
          <w:lang w:val="en-US"/>
        </w:rPr>
        <w:t xml:space="preserve">assistance </w:t>
      </w:r>
      <w:r w:rsidR="00C06C9D">
        <w:rPr>
          <w:lang w:val="en-US"/>
        </w:rPr>
        <w:t xml:space="preserve">in </w:t>
      </w:r>
      <w:r w:rsidR="00CD7ADB" w:rsidRPr="00451E47">
        <w:rPr>
          <w:lang w:val="en-US"/>
        </w:rPr>
        <w:t>construction</w:t>
      </w:r>
      <w:r w:rsidR="00C06C9D">
        <w:rPr>
          <w:lang w:val="en-US"/>
        </w:rPr>
        <w:t xml:space="preserve"> industry</w:t>
      </w:r>
      <w:r w:rsidR="00CD7ADB" w:rsidRPr="00451E47">
        <w:rPr>
          <w:lang w:val="en-US"/>
        </w:rPr>
        <w:t>, land p</w:t>
      </w:r>
      <w:r w:rsidR="00C06C9D">
        <w:rPr>
          <w:lang w:val="en-US"/>
        </w:rPr>
        <w:t>roperty</w:t>
      </w:r>
    </w:p>
    <w:p w:rsidR="00C06C9D" w:rsidRDefault="00C06C9D" w:rsidP="00CD7ADB">
      <w:pPr>
        <w:pStyle w:val="a9"/>
        <w:rPr>
          <w:lang w:val="en-US"/>
        </w:rPr>
      </w:pPr>
    </w:p>
    <w:p w:rsidR="001C77C9" w:rsidRDefault="001C77C9" w:rsidP="000D1960">
      <w:pPr>
        <w:pStyle w:val="a7"/>
        <w:rPr>
          <w:lang w:val="en-US"/>
        </w:rPr>
      </w:pPr>
    </w:p>
    <w:p w:rsidR="000D1960" w:rsidRPr="00991881" w:rsidRDefault="000D1960" w:rsidP="000D1960">
      <w:pPr>
        <w:pStyle w:val="a7"/>
        <w:rPr>
          <w:lang w:val="en-US"/>
        </w:rPr>
      </w:pPr>
      <w:r w:rsidRPr="00EE326C">
        <w:rPr>
          <w:lang w:val="en-US"/>
        </w:rPr>
        <w:t>O</w:t>
      </w:r>
      <w:r w:rsidRPr="00991881">
        <w:rPr>
          <w:lang w:val="en-US"/>
        </w:rPr>
        <w:t>.</w:t>
      </w:r>
      <w:r w:rsidRPr="00EE326C">
        <w:rPr>
          <w:lang w:val="en-US"/>
        </w:rPr>
        <w:t>V</w:t>
      </w:r>
      <w:r w:rsidRPr="00991881">
        <w:rPr>
          <w:lang w:val="en-US"/>
        </w:rPr>
        <w:t xml:space="preserve">. </w:t>
      </w:r>
      <w:proofErr w:type="spellStart"/>
      <w:r w:rsidRPr="00EE326C">
        <w:rPr>
          <w:rFonts w:eastAsia="Times New Roman" w:cs="Times New Roman"/>
          <w:lang w:val="en-US"/>
        </w:rPr>
        <w:t>Krasnov</w:t>
      </w:r>
      <w:proofErr w:type="spellEnd"/>
      <w:r w:rsidRPr="00EE326C">
        <w:rPr>
          <w:rFonts w:eastAsia="Times New Roman" w:cs="Times New Roman"/>
        </w:rPr>
        <w:t>а</w:t>
      </w:r>
      <w:r w:rsidRPr="00991881">
        <w:rPr>
          <w:lang w:val="en-US"/>
        </w:rPr>
        <w:t xml:space="preserve">  </w:t>
      </w:r>
    </w:p>
    <w:p w:rsidR="000D1960" w:rsidRDefault="00C71A4F" w:rsidP="000D1960">
      <w:pPr>
        <w:pStyle w:val="a8"/>
        <w:rPr>
          <w:rFonts w:eastAsia="Times New Roman"/>
          <w:lang w:val="en-US"/>
        </w:rPr>
      </w:pPr>
      <w:r>
        <w:rPr>
          <w:rFonts w:eastAsia="Times New Roman"/>
          <w:lang w:val="en-US"/>
        </w:rPr>
        <w:t xml:space="preserve">A </w:t>
      </w:r>
      <w:r w:rsidR="000D1960" w:rsidRPr="00EE326C">
        <w:rPr>
          <w:rFonts w:eastAsia="Times New Roman"/>
          <w:lang w:val="en-US"/>
        </w:rPr>
        <w:t xml:space="preserve">BUSINESS GROUP AS </w:t>
      </w:r>
      <w:r w:rsidR="00886C60">
        <w:rPr>
          <w:rFonts w:eastAsia="Times New Roman"/>
          <w:lang w:val="en-US"/>
        </w:rPr>
        <w:t xml:space="preserve">A </w:t>
      </w:r>
      <w:r w:rsidR="00910E83">
        <w:rPr>
          <w:rFonts w:eastAsia="Times New Roman"/>
          <w:lang w:val="en-US"/>
        </w:rPr>
        <w:t xml:space="preserve">DEVELOPMENT </w:t>
      </w:r>
      <w:r w:rsidR="000D1960" w:rsidRPr="00EE326C">
        <w:rPr>
          <w:rFonts w:eastAsia="Times New Roman"/>
          <w:lang w:val="en-US"/>
        </w:rPr>
        <w:t xml:space="preserve">MECHANISM </w:t>
      </w:r>
      <w:r w:rsidR="00886C60">
        <w:rPr>
          <w:rFonts w:eastAsia="Times New Roman"/>
          <w:lang w:val="en-US"/>
        </w:rPr>
        <w:t xml:space="preserve">FOR </w:t>
      </w:r>
      <w:r w:rsidR="00910E83">
        <w:rPr>
          <w:rFonts w:eastAsia="Times New Roman"/>
          <w:lang w:val="en-US"/>
        </w:rPr>
        <w:t xml:space="preserve">AN </w:t>
      </w:r>
      <w:r w:rsidR="00886C60" w:rsidRPr="00EE326C">
        <w:rPr>
          <w:rFonts w:eastAsia="Times New Roman"/>
          <w:lang w:val="en-US"/>
        </w:rPr>
        <w:t xml:space="preserve">INNOVATIVE PORTFOLIO </w:t>
      </w:r>
      <w:proofErr w:type="gramStart"/>
      <w:r w:rsidR="00886C60">
        <w:rPr>
          <w:rFonts w:eastAsia="Times New Roman"/>
          <w:lang w:val="en-US"/>
        </w:rPr>
        <w:t xml:space="preserve">IN  </w:t>
      </w:r>
      <w:r w:rsidR="000D1960" w:rsidRPr="00EE326C">
        <w:rPr>
          <w:rFonts w:eastAsia="Times New Roman"/>
          <w:lang w:val="en-US"/>
        </w:rPr>
        <w:t>MESOECONOMIC</w:t>
      </w:r>
      <w:proofErr w:type="gramEnd"/>
      <w:r w:rsidR="000D1960" w:rsidRPr="00EE326C">
        <w:rPr>
          <w:rFonts w:eastAsia="Times New Roman"/>
          <w:lang w:val="en-US"/>
        </w:rPr>
        <w:t xml:space="preserve"> </w:t>
      </w:r>
      <w:r w:rsidR="00910E83">
        <w:rPr>
          <w:rFonts w:eastAsia="Times New Roman"/>
          <w:lang w:val="en-US"/>
        </w:rPr>
        <w:t xml:space="preserve"> </w:t>
      </w:r>
      <w:r w:rsidR="000D1960" w:rsidRPr="00EE326C">
        <w:rPr>
          <w:rFonts w:eastAsia="Times New Roman"/>
          <w:lang w:val="en-US"/>
        </w:rPr>
        <w:t>SYSTEMS</w:t>
      </w:r>
    </w:p>
    <w:p w:rsidR="001E747B" w:rsidRDefault="000D1960" w:rsidP="000D1960">
      <w:pPr>
        <w:pStyle w:val="a9"/>
        <w:rPr>
          <w:rFonts w:eastAsia="Times New Roman"/>
          <w:lang w:val="en-US"/>
        </w:rPr>
      </w:pPr>
      <w:r w:rsidRPr="00E07AB9">
        <w:rPr>
          <w:rFonts w:eastAsia="Times New Roman"/>
          <w:lang w:val="en-US"/>
        </w:rPr>
        <w:t xml:space="preserve">The article presents </w:t>
      </w:r>
      <w:r w:rsidR="00EA041D">
        <w:rPr>
          <w:rFonts w:eastAsia="Times New Roman"/>
          <w:lang w:val="en-US"/>
        </w:rPr>
        <w:t xml:space="preserve">basic </w:t>
      </w:r>
      <w:r w:rsidRPr="00E07AB9">
        <w:rPr>
          <w:rFonts w:eastAsia="Times New Roman"/>
          <w:lang w:val="en-US"/>
        </w:rPr>
        <w:t>system</w:t>
      </w:r>
      <w:r w:rsidR="00EA041D">
        <w:rPr>
          <w:rFonts w:eastAsia="Times New Roman"/>
          <w:lang w:val="en-US"/>
        </w:rPr>
        <w:t xml:space="preserve">ic </w:t>
      </w:r>
      <w:r w:rsidRPr="00E07AB9">
        <w:rPr>
          <w:rFonts w:eastAsia="Times New Roman"/>
          <w:lang w:val="en-US"/>
        </w:rPr>
        <w:t xml:space="preserve">factors of </w:t>
      </w:r>
      <w:r w:rsidR="00EA041D">
        <w:rPr>
          <w:rFonts w:eastAsia="Times New Roman"/>
          <w:lang w:val="en-US"/>
        </w:rPr>
        <w:t xml:space="preserve">the </w:t>
      </w:r>
      <w:r w:rsidRPr="00E07AB9">
        <w:rPr>
          <w:rFonts w:eastAsia="Times New Roman"/>
          <w:lang w:val="en-US"/>
        </w:rPr>
        <w:t xml:space="preserve">innovative portfolio </w:t>
      </w:r>
      <w:r w:rsidR="00EA041D">
        <w:rPr>
          <w:rFonts w:eastAsia="Times New Roman"/>
          <w:lang w:val="en-US"/>
        </w:rPr>
        <w:t xml:space="preserve">to the </w:t>
      </w:r>
      <w:proofErr w:type="spellStart"/>
      <w:r w:rsidR="00EA041D">
        <w:rPr>
          <w:rFonts w:eastAsia="Times New Roman"/>
          <w:lang w:val="en-US"/>
        </w:rPr>
        <w:t>mesoeconomic</w:t>
      </w:r>
      <w:proofErr w:type="spellEnd"/>
      <w:r w:rsidR="00EA041D">
        <w:rPr>
          <w:rFonts w:eastAsia="Times New Roman"/>
          <w:lang w:val="en-US"/>
        </w:rPr>
        <w:t xml:space="preserve"> system, and defines the position </w:t>
      </w:r>
      <w:r w:rsidRPr="00E07AB9">
        <w:rPr>
          <w:rFonts w:eastAsia="Times New Roman"/>
          <w:lang w:val="en-US"/>
        </w:rPr>
        <w:t xml:space="preserve">of business groups in the </w:t>
      </w:r>
      <w:r w:rsidR="00EA041D">
        <w:rPr>
          <w:rFonts w:eastAsia="Times New Roman"/>
          <w:lang w:val="en-US"/>
        </w:rPr>
        <w:t xml:space="preserve">given </w:t>
      </w:r>
      <w:r w:rsidRPr="00E07AB9">
        <w:rPr>
          <w:rFonts w:eastAsia="Times New Roman"/>
          <w:lang w:val="en-US"/>
        </w:rPr>
        <w:t xml:space="preserve">system. </w:t>
      </w:r>
      <w:r w:rsidR="00EA041D">
        <w:rPr>
          <w:rFonts w:eastAsia="Times New Roman"/>
          <w:lang w:val="en-US"/>
        </w:rPr>
        <w:t xml:space="preserve">The research is made into </w:t>
      </w:r>
      <w:r w:rsidRPr="00E07AB9">
        <w:rPr>
          <w:rFonts w:eastAsia="Times New Roman"/>
          <w:lang w:val="en-US"/>
        </w:rPr>
        <w:t xml:space="preserve">conceptual approaches </w:t>
      </w:r>
      <w:r w:rsidR="00EA041D">
        <w:rPr>
          <w:rFonts w:eastAsia="Times New Roman"/>
          <w:lang w:val="en-US"/>
        </w:rPr>
        <w:t xml:space="preserve">to </w:t>
      </w:r>
      <w:r w:rsidRPr="00E07AB9">
        <w:rPr>
          <w:rFonts w:eastAsia="Times New Roman"/>
          <w:lang w:val="en-US"/>
        </w:rPr>
        <w:t>integrated corporate structures</w:t>
      </w:r>
      <w:r w:rsidR="009117FA">
        <w:rPr>
          <w:rFonts w:eastAsia="Times New Roman"/>
          <w:lang w:val="en-US"/>
        </w:rPr>
        <w:t xml:space="preserve">, and the main management </w:t>
      </w:r>
      <w:r w:rsidRPr="00E07AB9">
        <w:rPr>
          <w:rFonts w:eastAsia="Times New Roman"/>
          <w:lang w:val="en-US"/>
        </w:rPr>
        <w:t xml:space="preserve">principles </w:t>
      </w:r>
      <w:r w:rsidR="009117FA">
        <w:rPr>
          <w:rFonts w:eastAsia="Times New Roman"/>
          <w:lang w:val="en-US"/>
        </w:rPr>
        <w:t xml:space="preserve">for </w:t>
      </w:r>
      <w:r w:rsidRPr="00E07AB9">
        <w:rPr>
          <w:rFonts w:eastAsia="Times New Roman"/>
          <w:lang w:val="en-US"/>
        </w:rPr>
        <w:t xml:space="preserve">business groups. </w:t>
      </w:r>
      <w:r w:rsidR="009117FA">
        <w:rPr>
          <w:rFonts w:eastAsia="Times New Roman"/>
          <w:lang w:val="en-US"/>
        </w:rPr>
        <w:t>The focus is made on i</w:t>
      </w:r>
      <w:r w:rsidRPr="00E07AB9">
        <w:rPr>
          <w:rFonts w:eastAsia="Times New Roman"/>
          <w:lang w:val="en-US"/>
        </w:rPr>
        <w:t>nvestigat</w:t>
      </w:r>
      <w:r w:rsidR="009117FA">
        <w:rPr>
          <w:rFonts w:eastAsia="Times New Roman"/>
          <w:lang w:val="en-US"/>
        </w:rPr>
        <w:t xml:space="preserve">ing the functions of business groups </w:t>
      </w:r>
      <w:r w:rsidRPr="00E07AB9">
        <w:rPr>
          <w:rFonts w:eastAsia="Times New Roman"/>
          <w:lang w:val="en-US"/>
        </w:rPr>
        <w:t xml:space="preserve">in the innovation portfolio </w:t>
      </w:r>
      <w:r w:rsidR="009117FA">
        <w:rPr>
          <w:rFonts w:eastAsia="Times New Roman"/>
          <w:lang w:val="en-US"/>
        </w:rPr>
        <w:t xml:space="preserve">of </w:t>
      </w:r>
      <w:proofErr w:type="spellStart"/>
      <w:r w:rsidRPr="00E07AB9">
        <w:rPr>
          <w:rFonts w:eastAsia="Times New Roman"/>
          <w:lang w:val="en-US"/>
        </w:rPr>
        <w:t>mesoeconomic</w:t>
      </w:r>
      <w:proofErr w:type="spellEnd"/>
      <w:r w:rsidRPr="00E07AB9">
        <w:rPr>
          <w:rFonts w:eastAsia="Times New Roman"/>
          <w:lang w:val="en-US"/>
        </w:rPr>
        <w:t xml:space="preserve"> systems. </w:t>
      </w:r>
      <w:r w:rsidR="00E01997">
        <w:rPr>
          <w:rFonts w:eastAsia="Times New Roman"/>
          <w:lang w:val="en-US"/>
        </w:rPr>
        <w:t xml:space="preserve">Challenges </w:t>
      </w:r>
      <w:r w:rsidR="009117FA">
        <w:rPr>
          <w:rFonts w:eastAsia="Times New Roman"/>
          <w:lang w:val="en-US"/>
        </w:rPr>
        <w:t xml:space="preserve">related with </w:t>
      </w:r>
      <w:r w:rsidR="00E01997">
        <w:rPr>
          <w:rFonts w:eastAsia="Times New Roman"/>
          <w:lang w:val="en-US"/>
        </w:rPr>
        <w:t xml:space="preserve">activity of </w:t>
      </w:r>
      <w:r w:rsidRPr="00E07AB9">
        <w:rPr>
          <w:rFonts w:eastAsia="Times New Roman"/>
          <w:lang w:val="en-US"/>
        </w:rPr>
        <w:t xml:space="preserve">domestic business groups </w:t>
      </w:r>
      <w:r w:rsidR="00E01997">
        <w:rPr>
          <w:rFonts w:eastAsia="Times New Roman"/>
          <w:lang w:val="en-US"/>
        </w:rPr>
        <w:t xml:space="preserve">are identified, </w:t>
      </w:r>
      <w:r w:rsidRPr="00E07AB9">
        <w:rPr>
          <w:rFonts w:eastAsia="Times New Roman"/>
          <w:lang w:val="en-US"/>
        </w:rPr>
        <w:t xml:space="preserve">and </w:t>
      </w:r>
      <w:r w:rsidR="009117FA">
        <w:rPr>
          <w:rFonts w:eastAsia="Times New Roman"/>
          <w:lang w:val="en-US"/>
        </w:rPr>
        <w:t xml:space="preserve">ways </w:t>
      </w:r>
      <w:r w:rsidR="001E747B">
        <w:rPr>
          <w:rFonts w:eastAsia="Times New Roman"/>
          <w:lang w:val="en-US"/>
        </w:rPr>
        <w:t xml:space="preserve">for the solution of the problems </w:t>
      </w:r>
      <w:r w:rsidR="009117FA">
        <w:rPr>
          <w:rFonts w:eastAsia="Times New Roman"/>
          <w:lang w:val="en-US"/>
        </w:rPr>
        <w:t xml:space="preserve">are </w:t>
      </w:r>
      <w:r w:rsidRPr="00E07AB9">
        <w:rPr>
          <w:rFonts w:eastAsia="Times New Roman"/>
          <w:lang w:val="en-US"/>
        </w:rPr>
        <w:t>proposed</w:t>
      </w:r>
      <w:r w:rsidR="001E747B">
        <w:rPr>
          <w:rFonts w:eastAsia="Times New Roman"/>
          <w:lang w:val="en-US"/>
        </w:rPr>
        <w:t>.</w:t>
      </w:r>
    </w:p>
    <w:p w:rsidR="000D1960" w:rsidRDefault="000D1960" w:rsidP="000D1960">
      <w:pPr>
        <w:pStyle w:val="a9"/>
        <w:rPr>
          <w:rFonts w:eastAsia="Times New Roman"/>
          <w:lang w:val="en-US"/>
        </w:rPr>
      </w:pPr>
      <w:r w:rsidRPr="00E07AB9">
        <w:rPr>
          <w:rFonts w:eastAsia="Times New Roman"/>
          <w:i/>
          <w:lang w:val="en-US"/>
        </w:rPr>
        <w:t>Keywords</w:t>
      </w:r>
      <w:r w:rsidRPr="00E07AB9">
        <w:rPr>
          <w:rFonts w:eastAsia="Times New Roman"/>
          <w:lang w:val="en-US"/>
        </w:rPr>
        <w:t xml:space="preserve">: innovative portfolio, program, projects, </w:t>
      </w:r>
      <w:proofErr w:type="spellStart"/>
      <w:r w:rsidRPr="00E07AB9">
        <w:rPr>
          <w:rFonts w:eastAsia="Times New Roman"/>
          <w:lang w:val="en-US"/>
        </w:rPr>
        <w:t>mesoecon</w:t>
      </w:r>
      <w:r>
        <w:rPr>
          <w:rFonts w:eastAsia="Times New Roman"/>
          <w:lang w:val="en-US"/>
        </w:rPr>
        <w:t>omic</w:t>
      </w:r>
      <w:proofErr w:type="spellEnd"/>
      <w:r>
        <w:rPr>
          <w:rFonts w:eastAsia="Times New Roman"/>
          <w:lang w:val="en-US"/>
        </w:rPr>
        <w:t xml:space="preserve"> system, business group</w:t>
      </w:r>
    </w:p>
    <w:p w:rsidR="00941B9D" w:rsidRDefault="00941B9D" w:rsidP="00941B9D">
      <w:pPr>
        <w:pStyle w:val="a9"/>
        <w:rPr>
          <w:rFonts w:eastAsia="Times New Roman"/>
          <w:lang w:val="en-US"/>
        </w:rPr>
      </w:pPr>
    </w:p>
    <w:p w:rsidR="001C77C9" w:rsidRDefault="001C77C9" w:rsidP="000D1960">
      <w:pPr>
        <w:pStyle w:val="a7"/>
        <w:rPr>
          <w:lang w:val="en-US"/>
        </w:rPr>
      </w:pPr>
    </w:p>
    <w:p w:rsidR="000D1960" w:rsidRPr="002E3B80" w:rsidRDefault="000D1960" w:rsidP="000D1960">
      <w:pPr>
        <w:pStyle w:val="a7"/>
        <w:rPr>
          <w:lang w:val="en-US"/>
        </w:rPr>
      </w:pPr>
      <w:r w:rsidRPr="002E3B80">
        <w:rPr>
          <w:lang w:val="en-US"/>
        </w:rPr>
        <w:t xml:space="preserve">O.V. </w:t>
      </w:r>
      <w:proofErr w:type="spellStart"/>
      <w:r w:rsidRPr="002E3B80">
        <w:rPr>
          <w:lang w:val="en-US"/>
        </w:rPr>
        <w:t>Maximchuk</w:t>
      </w:r>
      <w:proofErr w:type="spellEnd"/>
      <w:r w:rsidRPr="002E3B80">
        <w:rPr>
          <w:lang w:val="en-US"/>
        </w:rPr>
        <w:t xml:space="preserve">, T.A. </w:t>
      </w:r>
      <w:proofErr w:type="spellStart"/>
      <w:r w:rsidRPr="00524E88">
        <w:rPr>
          <w:lang w:val="en-US"/>
        </w:rPr>
        <w:t>Pershina</w:t>
      </w:r>
      <w:proofErr w:type="spellEnd"/>
    </w:p>
    <w:p w:rsidR="000D1960" w:rsidRDefault="00E44978" w:rsidP="000D1960">
      <w:pPr>
        <w:pStyle w:val="a8"/>
        <w:rPr>
          <w:lang w:val="en-US"/>
        </w:rPr>
      </w:pPr>
      <w:r>
        <w:rPr>
          <w:lang w:val="en-US"/>
        </w:rPr>
        <w:t xml:space="preserve">QUALITY OF </w:t>
      </w:r>
      <w:r w:rsidR="00882D72">
        <w:rPr>
          <w:lang w:val="en-US"/>
        </w:rPr>
        <w:t>SOC</w:t>
      </w:r>
      <w:r>
        <w:rPr>
          <w:lang w:val="en-US"/>
        </w:rPr>
        <w:t xml:space="preserve">IETY LIVING </w:t>
      </w:r>
      <w:r w:rsidR="00C71A4F">
        <w:rPr>
          <w:lang w:val="en-US"/>
        </w:rPr>
        <w:t>STANDARD</w:t>
      </w:r>
      <w:r>
        <w:rPr>
          <w:lang w:val="en-US"/>
        </w:rPr>
        <w:t xml:space="preserve"> </w:t>
      </w:r>
      <w:r w:rsidR="00882D72">
        <w:rPr>
          <w:lang w:val="en-US"/>
        </w:rPr>
        <w:t xml:space="preserve">AS </w:t>
      </w:r>
      <w:r>
        <w:rPr>
          <w:lang w:val="en-US"/>
        </w:rPr>
        <w:t xml:space="preserve">A </w:t>
      </w:r>
      <w:r w:rsidR="00882D72">
        <w:rPr>
          <w:lang w:val="en-US"/>
        </w:rPr>
        <w:t>R</w:t>
      </w:r>
      <w:r w:rsidR="000D1960" w:rsidRPr="00C83EFC">
        <w:rPr>
          <w:lang w:val="en-US"/>
        </w:rPr>
        <w:t>ESULT</w:t>
      </w:r>
      <w:r w:rsidR="00882D72">
        <w:rPr>
          <w:lang w:val="en-US"/>
        </w:rPr>
        <w:t xml:space="preserve"> OF </w:t>
      </w:r>
      <w:r>
        <w:rPr>
          <w:lang w:val="en-US"/>
        </w:rPr>
        <w:t xml:space="preserve">THE </w:t>
      </w:r>
      <w:r w:rsidR="00882D72">
        <w:rPr>
          <w:lang w:val="en-US"/>
        </w:rPr>
        <w:t xml:space="preserve">MANAGERIAL </w:t>
      </w:r>
      <w:proofErr w:type="gramStart"/>
      <w:r w:rsidR="00882D72">
        <w:rPr>
          <w:lang w:val="en-US"/>
        </w:rPr>
        <w:t xml:space="preserve">DECISION </w:t>
      </w:r>
      <w:r w:rsidR="00BC1EE8">
        <w:rPr>
          <w:lang w:val="en-US"/>
        </w:rPr>
        <w:t xml:space="preserve"> </w:t>
      </w:r>
      <w:r w:rsidR="00882D72">
        <w:rPr>
          <w:lang w:val="en-US"/>
        </w:rPr>
        <w:t>TO</w:t>
      </w:r>
      <w:proofErr w:type="gramEnd"/>
      <w:r w:rsidR="00882D72">
        <w:rPr>
          <w:lang w:val="en-US"/>
        </w:rPr>
        <w:t xml:space="preserve"> CREATE  </w:t>
      </w:r>
      <w:r w:rsidR="00BC1EE8">
        <w:rPr>
          <w:lang w:val="en-US"/>
        </w:rPr>
        <w:t xml:space="preserve">A </w:t>
      </w:r>
      <w:r>
        <w:rPr>
          <w:lang w:val="en-US"/>
        </w:rPr>
        <w:t>LIVING ENVIRONMENT</w:t>
      </w:r>
    </w:p>
    <w:p w:rsidR="000D1960" w:rsidRDefault="00BC1EE8" w:rsidP="000D1960">
      <w:pPr>
        <w:pStyle w:val="a9"/>
        <w:rPr>
          <w:lang w:val="en-US"/>
        </w:rPr>
      </w:pPr>
      <w:r>
        <w:rPr>
          <w:rFonts w:cs="Times New Roman"/>
          <w:lang w:val="en-US"/>
        </w:rPr>
        <w:t xml:space="preserve">Theory and methodological practices provide evidence that a state mechanism can be used to impact the living environment of a person in terms of </w:t>
      </w:r>
      <w:r w:rsidR="00A57464">
        <w:rPr>
          <w:rFonts w:cs="Times New Roman"/>
          <w:lang w:val="en-US"/>
        </w:rPr>
        <w:t>quality of his living standard. We provide a</w:t>
      </w:r>
      <w:r w:rsidR="000D1960" w:rsidRPr="00524E88">
        <w:rPr>
          <w:rFonts w:cs="Times New Roman"/>
          <w:lang w:val="en-US"/>
        </w:rPr>
        <w:t xml:space="preserve"> comparative analysis </w:t>
      </w:r>
      <w:r w:rsidR="00A57464">
        <w:rPr>
          <w:rFonts w:cs="Times New Roman"/>
          <w:lang w:val="en-US"/>
        </w:rPr>
        <w:t xml:space="preserve">of the methods to test </w:t>
      </w:r>
      <w:r w:rsidR="000D1960" w:rsidRPr="00524E88">
        <w:rPr>
          <w:rFonts w:cs="Times New Roman"/>
          <w:lang w:val="en-US"/>
        </w:rPr>
        <w:t>effective</w:t>
      </w:r>
      <w:r w:rsidR="00A57464">
        <w:rPr>
          <w:rFonts w:cs="Times New Roman"/>
          <w:lang w:val="en-US"/>
        </w:rPr>
        <w:t xml:space="preserve"> mechanisms </w:t>
      </w:r>
      <w:r w:rsidR="000D1960" w:rsidRPr="00524E88">
        <w:rPr>
          <w:rFonts w:cs="Times New Roman"/>
          <w:lang w:val="en-US"/>
        </w:rPr>
        <w:t xml:space="preserve">of </w:t>
      </w:r>
      <w:r w:rsidR="00A57464">
        <w:rPr>
          <w:rFonts w:cs="Times New Roman"/>
          <w:lang w:val="en-US"/>
        </w:rPr>
        <w:t xml:space="preserve">a state impact on the living conditions of a person. </w:t>
      </w:r>
      <w:r w:rsidR="00754DD4">
        <w:rPr>
          <w:rFonts w:cs="Times New Roman"/>
          <w:lang w:val="en-US"/>
        </w:rPr>
        <w:t xml:space="preserve">The </w:t>
      </w:r>
      <w:r w:rsidR="008D7B43">
        <w:rPr>
          <w:rFonts w:cs="Times New Roman"/>
          <w:lang w:val="en-US"/>
        </w:rPr>
        <w:t xml:space="preserve">research </w:t>
      </w:r>
      <w:r w:rsidR="000D1960" w:rsidRPr="002E3B80">
        <w:rPr>
          <w:lang w:val="en-US"/>
        </w:rPr>
        <w:t xml:space="preserve">is </w:t>
      </w:r>
      <w:r w:rsidR="008D7B43">
        <w:rPr>
          <w:lang w:val="en-US"/>
        </w:rPr>
        <w:t xml:space="preserve">conducted </w:t>
      </w:r>
      <w:r w:rsidR="000D1960" w:rsidRPr="002E3B80">
        <w:rPr>
          <w:lang w:val="en-US"/>
        </w:rPr>
        <w:t xml:space="preserve">with </w:t>
      </w:r>
      <w:r w:rsidR="00F84641">
        <w:rPr>
          <w:lang w:val="en-US"/>
        </w:rPr>
        <w:t xml:space="preserve">the RGNF </w:t>
      </w:r>
      <w:r w:rsidR="000D1960" w:rsidRPr="002E3B80">
        <w:rPr>
          <w:lang w:val="en-US"/>
        </w:rPr>
        <w:t xml:space="preserve">grant </w:t>
      </w:r>
      <w:r w:rsidR="00F84641">
        <w:rPr>
          <w:lang w:val="en-US"/>
        </w:rPr>
        <w:t xml:space="preserve">support </w:t>
      </w:r>
      <w:r w:rsidR="000D1960" w:rsidRPr="002E3B80">
        <w:rPr>
          <w:lang w:val="en-US"/>
        </w:rPr>
        <w:t>No. 13-32-01009 "Improvement of the state management in the conditions of innovative development of economy as the direction of increase of social and economic level and quality of life of the population of the territorial subject of the Russian Federation".</w:t>
      </w:r>
    </w:p>
    <w:p w:rsidR="00F84641" w:rsidRDefault="000D1960" w:rsidP="001C77C9">
      <w:pPr>
        <w:pStyle w:val="a9"/>
        <w:rPr>
          <w:lang w:val="en-US"/>
        </w:rPr>
      </w:pPr>
      <w:r w:rsidRPr="002E3B80">
        <w:rPr>
          <w:i/>
          <w:lang w:val="en-US"/>
        </w:rPr>
        <w:t>Keywords</w:t>
      </w:r>
      <w:r w:rsidRPr="002E3B80">
        <w:rPr>
          <w:lang w:val="en-US"/>
        </w:rPr>
        <w:t xml:space="preserve">: quality of life, public administration, </w:t>
      </w:r>
      <w:r w:rsidR="00F84641">
        <w:rPr>
          <w:lang w:val="en-US"/>
        </w:rPr>
        <w:t xml:space="preserve">living </w:t>
      </w:r>
      <w:r w:rsidRPr="002E3B80">
        <w:rPr>
          <w:lang w:val="en-US"/>
        </w:rPr>
        <w:t xml:space="preserve">environment, standard of living, efficiency, </w:t>
      </w:r>
    </w:p>
    <w:p w:rsidR="000D1960" w:rsidRPr="002E3B80" w:rsidRDefault="000D1960" w:rsidP="001C77C9">
      <w:pPr>
        <w:pStyle w:val="a9"/>
        <w:ind w:firstLine="0"/>
        <w:rPr>
          <w:lang w:val="en-US"/>
        </w:rPr>
      </w:pPr>
      <w:proofErr w:type="gramStart"/>
      <w:r w:rsidRPr="002E3B80">
        <w:rPr>
          <w:lang w:val="en-US"/>
        </w:rPr>
        <w:t>social</w:t>
      </w:r>
      <w:proofErr w:type="gramEnd"/>
      <w:r w:rsidRPr="002E3B80">
        <w:rPr>
          <w:lang w:val="en-US"/>
        </w:rPr>
        <w:t xml:space="preserve"> and economic development</w:t>
      </w:r>
    </w:p>
    <w:p w:rsidR="005A5440" w:rsidRDefault="005A5440" w:rsidP="005A5440">
      <w:pPr>
        <w:pStyle w:val="a9"/>
        <w:rPr>
          <w:rFonts w:cs="Times New Roman"/>
          <w:lang w:val="en-US"/>
        </w:rPr>
      </w:pPr>
    </w:p>
    <w:p w:rsidR="001C77C9" w:rsidRDefault="001C77C9" w:rsidP="000D1960">
      <w:pPr>
        <w:pStyle w:val="a7"/>
        <w:rPr>
          <w:rFonts w:eastAsia="Calibri"/>
          <w:lang w:val="en-US"/>
        </w:rPr>
      </w:pPr>
    </w:p>
    <w:p w:rsidR="001C77C9" w:rsidRDefault="001C77C9" w:rsidP="000D1960">
      <w:pPr>
        <w:pStyle w:val="a7"/>
        <w:rPr>
          <w:rFonts w:eastAsia="Calibri"/>
          <w:lang w:val="en-US"/>
        </w:rPr>
      </w:pPr>
    </w:p>
    <w:p w:rsidR="001C77C9" w:rsidRDefault="001C77C9" w:rsidP="000D1960">
      <w:pPr>
        <w:pStyle w:val="a7"/>
        <w:rPr>
          <w:rFonts w:eastAsia="Calibri"/>
          <w:lang w:val="en-US"/>
        </w:rPr>
      </w:pPr>
    </w:p>
    <w:p w:rsidR="001C77C9" w:rsidRDefault="001C77C9" w:rsidP="000D1960">
      <w:pPr>
        <w:pStyle w:val="a7"/>
        <w:rPr>
          <w:rFonts w:eastAsia="Calibri"/>
          <w:lang w:val="en-US"/>
        </w:rPr>
      </w:pPr>
    </w:p>
    <w:p w:rsidR="001C77C9" w:rsidRDefault="001C77C9" w:rsidP="000D1960">
      <w:pPr>
        <w:pStyle w:val="a7"/>
        <w:rPr>
          <w:rFonts w:eastAsia="Calibri"/>
          <w:lang w:val="en-US"/>
        </w:rPr>
      </w:pPr>
    </w:p>
    <w:p w:rsidR="001C77C9" w:rsidRDefault="001C77C9" w:rsidP="000D1960">
      <w:pPr>
        <w:pStyle w:val="a7"/>
        <w:rPr>
          <w:rFonts w:eastAsia="Calibri"/>
          <w:lang w:val="en-US"/>
        </w:rPr>
      </w:pPr>
    </w:p>
    <w:p w:rsidR="001C77C9" w:rsidRDefault="001C77C9" w:rsidP="000D1960">
      <w:pPr>
        <w:pStyle w:val="a7"/>
        <w:rPr>
          <w:rFonts w:eastAsia="Calibri"/>
          <w:lang w:val="en-US"/>
        </w:rPr>
      </w:pPr>
    </w:p>
    <w:p w:rsidR="001C77C9" w:rsidRDefault="001C77C9" w:rsidP="000D1960">
      <w:pPr>
        <w:pStyle w:val="a7"/>
        <w:rPr>
          <w:rFonts w:eastAsia="Calibri"/>
          <w:lang w:val="en-US"/>
        </w:rPr>
      </w:pPr>
    </w:p>
    <w:p w:rsidR="000D1960" w:rsidRPr="0036420A" w:rsidRDefault="000D1960" w:rsidP="000D1960">
      <w:pPr>
        <w:pStyle w:val="a7"/>
        <w:rPr>
          <w:rFonts w:eastAsia="Calibri"/>
          <w:lang w:val="en-US"/>
        </w:rPr>
      </w:pPr>
      <w:r w:rsidRPr="007D3116">
        <w:rPr>
          <w:rFonts w:eastAsia="Calibri"/>
          <w:lang w:val="en-US"/>
        </w:rPr>
        <w:lastRenderedPageBreak/>
        <w:t>A</w:t>
      </w:r>
      <w:r w:rsidRPr="0036420A">
        <w:rPr>
          <w:rFonts w:eastAsia="Calibri"/>
          <w:lang w:val="en-US"/>
        </w:rPr>
        <w:t>.</w:t>
      </w:r>
      <w:r w:rsidRPr="007D3116">
        <w:rPr>
          <w:rFonts w:eastAsia="Calibri"/>
          <w:lang w:val="en-US"/>
        </w:rPr>
        <w:t>A</w:t>
      </w:r>
      <w:r w:rsidRPr="0036420A">
        <w:rPr>
          <w:rFonts w:eastAsia="Calibri"/>
          <w:lang w:val="en-US"/>
        </w:rPr>
        <w:t xml:space="preserve">. </w:t>
      </w:r>
      <w:proofErr w:type="spellStart"/>
      <w:r w:rsidRPr="007D3116">
        <w:rPr>
          <w:rFonts w:eastAsia="Calibri"/>
          <w:lang w:val="en-US"/>
        </w:rPr>
        <w:t>Mashina</w:t>
      </w:r>
      <w:proofErr w:type="spellEnd"/>
    </w:p>
    <w:p w:rsidR="000D1960" w:rsidRDefault="00862CCD" w:rsidP="000D1960">
      <w:pPr>
        <w:pStyle w:val="a8"/>
        <w:rPr>
          <w:rFonts w:eastAsia="Calibri"/>
          <w:lang w:val="en-US"/>
        </w:rPr>
      </w:pPr>
      <w:r>
        <w:rPr>
          <w:rFonts w:eastAsia="Calibri"/>
          <w:lang w:val="en-US"/>
        </w:rPr>
        <w:t xml:space="preserve">AN INSIGHT INTO THE </w:t>
      </w:r>
      <w:r w:rsidR="000D1960" w:rsidRPr="007D3116">
        <w:rPr>
          <w:rFonts w:eastAsia="Calibri"/>
          <w:lang w:val="en-US"/>
        </w:rPr>
        <w:t>CONCEPT</w:t>
      </w:r>
      <w:r w:rsidR="000D1960" w:rsidRPr="0036420A">
        <w:rPr>
          <w:rFonts w:eastAsia="Calibri"/>
          <w:lang w:val="en-US"/>
        </w:rPr>
        <w:t xml:space="preserve"> </w:t>
      </w:r>
      <w:r w:rsidR="000D1960" w:rsidRPr="007D3116">
        <w:rPr>
          <w:rFonts w:eastAsia="Calibri"/>
          <w:lang w:val="en-US"/>
        </w:rPr>
        <w:t>OF</w:t>
      </w:r>
      <w:r w:rsidR="000D1960" w:rsidRPr="0036420A">
        <w:rPr>
          <w:rFonts w:eastAsia="Calibri"/>
          <w:lang w:val="en-US"/>
        </w:rPr>
        <w:t xml:space="preserve"> </w:t>
      </w:r>
      <w:r>
        <w:rPr>
          <w:rFonts w:eastAsia="Calibri"/>
          <w:lang w:val="en-US"/>
        </w:rPr>
        <w:t xml:space="preserve">A </w:t>
      </w:r>
      <w:r w:rsidR="000D1960" w:rsidRPr="007D3116">
        <w:rPr>
          <w:rFonts w:eastAsia="Calibri"/>
          <w:lang w:val="en-US"/>
        </w:rPr>
        <w:t>REGION</w:t>
      </w:r>
      <w:r w:rsidR="000D1960" w:rsidRPr="0036420A">
        <w:rPr>
          <w:rFonts w:eastAsia="Calibri"/>
          <w:lang w:val="en-US"/>
        </w:rPr>
        <w:t xml:space="preserve"> </w:t>
      </w:r>
      <w:r w:rsidR="000D1960" w:rsidRPr="007D3116">
        <w:rPr>
          <w:rFonts w:eastAsia="Calibri"/>
          <w:lang w:val="en-US"/>
        </w:rPr>
        <w:t>AS</w:t>
      </w:r>
      <w:r w:rsidR="000D1960" w:rsidRPr="0036420A">
        <w:rPr>
          <w:rFonts w:eastAsia="Calibri"/>
          <w:lang w:val="en-US"/>
        </w:rPr>
        <w:t xml:space="preserve"> </w:t>
      </w:r>
      <w:r>
        <w:rPr>
          <w:rFonts w:eastAsia="Calibri"/>
          <w:lang w:val="en-US"/>
        </w:rPr>
        <w:t xml:space="preserve">A </w:t>
      </w:r>
      <w:r w:rsidR="000D1960" w:rsidRPr="007D3116">
        <w:rPr>
          <w:rFonts w:eastAsia="Calibri"/>
          <w:lang w:val="en-US"/>
        </w:rPr>
        <w:t>PRODUCTION</w:t>
      </w:r>
      <w:r w:rsidR="000D1960" w:rsidRPr="0036420A">
        <w:rPr>
          <w:rFonts w:eastAsia="Calibri"/>
          <w:lang w:val="en-US"/>
        </w:rPr>
        <w:t xml:space="preserve"> </w:t>
      </w:r>
      <w:r w:rsidR="000D1960" w:rsidRPr="0036420A">
        <w:rPr>
          <w:rFonts w:eastAsia="Calibri"/>
          <w:lang w:val="en-US"/>
        </w:rPr>
        <w:br/>
      </w:r>
      <w:r w:rsidR="000D1960" w:rsidRPr="007D3116">
        <w:rPr>
          <w:rFonts w:eastAsia="Calibri"/>
          <w:lang w:val="en-US"/>
        </w:rPr>
        <w:t>AND</w:t>
      </w:r>
      <w:r w:rsidR="000D1960" w:rsidRPr="0036420A">
        <w:rPr>
          <w:rFonts w:eastAsia="Calibri"/>
          <w:lang w:val="en-US"/>
        </w:rPr>
        <w:t xml:space="preserve"> </w:t>
      </w:r>
      <w:r w:rsidR="000D1960" w:rsidRPr="007D3116">
        <w:rPr>
          <w:rFonts w:eastAsia="Calibri"/>
          <w:lang w:val="en-US"/>
        </w:rPr>
        <w:t>SOCIAL</w:t>
      </w:r>
      <w:r w:rsidR="000D1960" w:rsidRPr="0036420A">
        <w:rPr>
          <w:rFonts w:eastAsia="Calibri"/>
          <w:lang w:val="en-US"/>
        </w:rPr>
        <w:t xml:space="preserve"> </w:t>
      </w:r>
      <w:r w:rsidR="000D1960" w:rsidRPr="007D3116">
        <w:rPr>
          <w:rFonts w:eastAsia="Calibri"/>
          <w:lang w:val="en-US"/>
        </w:rPr>
        <w:t>COMPLEX</w:t>
      </w:r>
    </w:p>
    <w:p w:rsidR="000D1960" w:rsidRPr="00B8502C" w:rsidRDefault="00633F05" w:rsidP="000D1960">
      <w:pPr>
        <w:pStyle w:val="a9"/>
        <w:rPr>
          <w:rFonts w:eastAsia="Calibri"/>
          <w:lang w:val="en-US"/>
        </w:rPr>
      </w:pPr>
      <w:r>
        <w:rPr>
          <w:rFonts w:eastAsia="Calibri"/>
          <w:lang w:val="en-US"/>
        </w:rPr>
        <w:t xml:space="preserve">In the near future the key issues </w:t>
      </w:r>
      <w:r w:rsidR="000D1960" w:rsidRPr="00B8502C">
        <w:rPr>
          <w:rFonts w:eastAsia="Calibri"/>
          <w:lang w:val="en-US"/>
        </w:rPr>
        <w:t xml:space="preserve">of territories </w:t>
      </w:r>
      <w:r w:rsidR="00A750AE">
        <w:rPr>
          <w:rFonts w:eastAsia="Calibri"/>
          <w:lang w:val="en-US"/>
        </w:rPr>
        <w:t xml:space="preserve">as </w:t>
      </w:r>
      <w:r w:rsidR="000D1960" w:rsidRPr="00B8502C">
        <w:rPr>
          <w:rFonts w:eastAsia="Calibri"/>
          <w:lang w:val="en-US"/>
        </w:rPr>
        <w:t>modern pro</w:t>
      </w:r>
      <w:r>
        <w:rPr>
          <w:rFonts w:eastAsia="Calibri"/>
          <w:lang w:val="en-US"/>
        </w:rPr>
        <w:t xml:space="preserve">duction and </w:t>
      </w:r>
      <w:r w:rsidR="000D1960" w:rsidRPr="00B8502C">
        <w:rPr>
          <w:rFonts w:eastAsia="Calibri"/>
          <w:lang w:val="en-US"/>
        </w:rPr>
        <w:t>social complexes</w:t>
      </w:r>
      <w:r>
        <w:rPr>
          <w:rFonts w:eastAsia="Calibri"/>
          <w:lang w:val="en-US"/>
        </w:rPr>
        <w:t xml:space="preserve"> will transform into </w:t>
      </w:r>
      <w:r w:rsidR="000D1960" w:rsidRPr="00B8502C">
        <w:rPr>
          <w:rFonts w:eastAsia="Calibri"/>
          <w:lang w:val="en-US"/>
        </w:rPr>
        <w:t xml:space="preserve">local and </w:t>
      </w:r>
      <w:r>
        <w:rPr>
          <w:rFonts w:eastAsia="Calibri"/>
          <w:lang w:val="en-US"/>
        </w:rPr>
        <w:t xml:space="preserve">integral </w:t>
      </w:r>
      <w:r w:rsidR="000D1960" w:rsidRPr="00B8502C">
        <w:rPr>
          <w:rFonts w:eastAsia="Calibri"/>
          <w:lang w:val="en-US"/>
        </w:rPr>
        <w:t xml:space="preserve">territorial systems intended </w:t>
      </w:r>
      <w:r w:rsidR="001158B9">
        <w:rPr>
          <w:rFonts w:eastAsia="Calibri"/>
          <w:lang w:val="en-US"/>
        </w:rPr>
        <w:t xml:space="preserve">primarily for cooperative </w:t>
      </w:r>
      <w:proofErr w:type="spellStart"/>
      <w:r w:rsidR="001158B9">
        <w:rPr>
          <w:rFonts w:eastAsia="Calibri"/>
          <w:lang w:val="en-US"/>
        </w:rPr>
        <w:t>labour</w:t>
      </w:r>
      <w:proofErr w:type="spellEnd"/>
      <w:r w:rsidR="001158B9">
        <w:rPr>
          <w:rFonts w:eastAsia="Calibri"/>
          <w:lang w:val="en-US"/>
        </w:rPr>
        <w:t xml:space="preserve"> or team work a</w:t>
      </w:r>
      <w:r w:rsidR="000D1960" w:rsidRPr="00B8502C">
        <w:rPr>
          <w:rFonts w:eastAsia="Calibri"/>
          <w:lang w:val="en-US"/>
        </w:rPr>
        <w:t xml:space="preserve">nd </w:t>
      </w:r>
      <w:r w:rsidR="00A750AE">
        <w:rPr>
          <w:rFonts w:eastAsia="Calibri"/>
          <w:lang w:val="en-US"/>
        </w:rPr>
        <w:t>living in a community.</w:t>
      </w:r>
    </w:p>
    <w:p w:rsidR="000D1960" w:rsidRPr="008060A5" w:rsidRDefault="000D1960" w:rsidP="000D1960">
      <w:pPr>
        <w:pStyle w:val="a9"/>
        <w:rPr>
          <w:lang w:val="en-US"/>
        </w:rPr>
      </w:pPr>
      <w:r w:rsidRPr="00B8502C">
        <w:rPr>
          <w:rFonts w:eastAsia="Calibri"/>
          <w:i/>
          <w:lang w:val="en-US"/>
        </w:rPr>
        <w:t>Keywords</w:t>
      </w:r>
      <w:r w:rsidRPr="00B8502C">
        <w:rPr>
          <w:rFonts w:eastAsia="Calibri"/>
          <w:lang w:val="en-US"/>
        </w:rPr>
        <w:t>: production and social complex, territorial systems, import, customs policy, p</w:t>
      </w:r>
      <w:r>
        <w:rPr>
          <w:rFonts w:eastAsia="Calibri"/>
          <w:lang w:val="en-US"/>
        </w:rPr>
        <w:t>ayback period, business program</w:t>
      </w:r>
    </w:p>
    <w:p w:rsidR="002D169F" w:rsidRDefault="002D169F" w:rsidP="002D169F">
      <w:pPr>
        <w:pStyle w:val="a9"/>
        <w:rPr>
          <w:rFonts w:eastAsia="Calibri"/>
          <w:lang w:val="en-US"/>
        </w:rPr>
      </w:pPr>
    </w:p>
    <w:p w:rsidR="001C77C9" w:rsidRDefault="001C77C9" w:rsidP="000D1960">
      <w:pPr>
        <w:pStyle w:val="a7"/>
        <w:rPr>
          <w:lang w:val="en-US"/>
        </w:rPr>
      </w:pPr>
    </w:p>
    <w:p w:rsidR="000D1960" w:rsidRPr="000809F2" w:rsidRDefault="000D1960" w:rsidP="000D1960">
      <w:pPr>
        <w:pStyle w:val="a7"/>
        <w:rPr>
          <w:lang w:val="en-US"/>
        </w:rPr>
      </w:pPr>
      <w:r>
        <w:rPr>
          <w:lang w:val="en-US"/>
        </w:rPr>
        <w:t>A</w:t>
      </w:r>
      <w:r w:rsidRPr="008535CA">
        <w:rPr>
          <w:lang w:val="en-US"/>
        </w:rPr>
        <w:t>.</w:t>
      </w:r>
      <w:r>
        <w:rPr>
          <w:lang w:val="en-US"/>
        </w:rPr>
        <w:t>D</w:t>
      </w:r>
      <w:r w:rsidRPr="008535CA">
        <w:rPr>
          <w:lang w:val="en-US"/>
        </w:rPr>
        <w:t xml:space="preserve">. </w:t>
      </w:r>
      <w:proofErr w:type="spellStart"/>
      <w:r>
        <w:rPr>
          <w:lang w:val="en-US"/>
        </w:rPr>
        <w:t>Paymuk</w:t>
      </w:r>
      <w:proofErr w:type="spellEnd"/>
    </w:p>
    <w:p w:rsidR="000D1960" w:rsidRDefault="00456936" w:rsidP="000D1960">
      <w:pPr>
        <w:pStyle w:val="a8"/>
        <w:rPr>
          <w:lang w:val="en-US"/>
        </w:rPr>
      </w:pPr>
      <w:r>
        <w:rPr>
          <w:lang w:val="en-US"/>
        </w:rPr>
        <w:t>TRENDS IN THE D</w:t>
      </w:r>
      <w:r w:rsidR="000D1960" w:rsidRPr="00C94712">
        <w:rPr>
          <w:lang w:val="en-US"/>
        </w:rPr>
        <w:t>EVELOPMENT OF LABOR POTENTIAL</w:t>
      </w:r>
      <w:r w:rsidR="000D1960" w:rsidRPr="000809F2">
        <w:rPr>
          <w:lang w:val="en-US"/>
        </w:rPr>
        <w:br/>
      </w:r>
      <w:r>
        <w:rPr>
          <w:lang w:val="en-US"/>
        </w:rPr>
        <w:t xml:space="preserve">AT </w:t>
      </w:r>
      <w:r w:rsidR="000D1960" w:rsidRPr="00C94712">
        <w:rPr>
          <w:lang w:val="en-US"/>
        </w:rPr>
        <w:t xml:space="preserve">INDUSTRIAL ENTERPRISES </w:t>
      </w:r>
      <w:r>
        <w:rPr>
          <w:lang w:val="en-US"/>
        </w:rPr>
        <w:t>UNDER CURRENT C</w:t>
      </w:r>
      <w:r w:rsidR="000D1960" w:rsidRPr="00C94712">
        <w:rPr>
          <w:lang w:val="en-US"/>
        </w:rPr>
        <w:t xml:space="preserve">ONDITIONS </w:t>
      </w:r>
      <w:r w:rsidR="000D1960" w:rsidRPr="000809F2">
        <w:rPr>
          <w:lang w:val="en-US"/>
        </w:rPr>
        <w:br/>
      </w:r>
      <w:r w:rsidR="000D1960" w:rsidRPr="00C94712">
        <w:rPr>
          <w:lang w:val="en-US"/>
        </w:rPr>
        <w:t xml:space="preserve">OF </w:t>
      </w:r>
      <w:r>
        <w:rPr>
          <w:lang w:val="en-US"/>
        </w:rPr>
        <w:t xml:space="preserve">EMERGING </w:t>
      </w:r>
      <w:r w:rsidR="000D1960" w:rsidRPr="00C94712">
        <w:rPr>
          <w:lang w:val="en-US"/>
        </w:rPr>
        <w:t xml:space="preserve">ECONOMY </w:t>
      </w:r>
      <w:r>
        <w:rPr>
          <w:lang w:val="en-US"/>
        </w:rPr>
        <w:t xml:space="preserve">IN </w:t>
      </w:r>
      <w:r w:rsidR="000D1960" w:rsidRPr="00C94712">
        <w:rPr>
          <w:lang w:val="en-US"/>
        </w:rPr>
        <w:t>RUSSIA</w:t>
      </w:r>
    </w:p>
    <w:p w:rsidR="0068363E" w:rsidRDefault="00465F63" w:rsidP="000D1960">
      <w:pPr>
        <w:pStyle w:val="a9"/>
        <w:rPr>
          <w:lang w:val="en-US"/>
        </w:rPr>
      </w:pPr>
      <w:r>
        <w:rPr>
          <w:lang w:val="en-US"/>
        </w:rPr>
        <w:t xml:space="preserve">The paper provides a complex description </w:t>
      </w:r>
      <w:r w:rsidR="000D1960">
        <w:rPr>
          <w:lang w:val="en-US"/>
        </w:rPr>
        <w:t xml:space="preserve">of </w:t>
      </w:r>
      <w:r>
        <w:rPr>
          <w:lang w:val="en-US"/>
        </w:rPr>
        <w:t xml:space="preserve">trends in the </w:t>
      </w:r>
      <w:r w:rsidR="000D1960">
        <w:rPr>
          <w:lang w:val="en-US"/>
        </w:rPr>
        <w:t>development</w:t>
      </w:r>
      <w:r w:rsidR="000D1960" w:rsidRPr="00C7504F">
        <w:rPr>
          <w:lang w:val="en-US"/>
        </w:rPr>
        <w:t xml:space="preserve"> of labor potential </w:t>
      </w:r>
      <w:r>
        <w:rPr>
          <w:lang w:val="en-US"/>
        </w:rPr>
        <w:t xml:space="preserve">at </w:t>
      </w:r>
      <w:r w:rsidR="000D1960" w:rsidRPr="00C7504F">
        <w:rPr>
          <w:lang w:val="en-US"/>
        </w:rPr>
        <w:t xml:space="preserve">industrial enterprises </w:t>
      </w:r>
      <w:r>
        <w:rPr>
          <w:lang w:val="en-US"/>
        </w:rPr>
        <w:t xml:space="preserve">under </w:t>
      </w:r>
      <w:r w:rsidR="00546DFC">
        <w:rPr>
          <w:lang w:val="en-US"/>
        </w:rPr>
        <w:t xml:space="preserve">the </w:t>
      </w:r>
      <w:r>
        <w:rPr>
          <w:lang w:val="en-US"/>
        </w:rPr>
        <w:t xml:space="preserve">present-day </w:t>
      </w:r>
      <w:r w:rsidR="000D1960" w:rsidRPr="00C7504F">
        <w:rPr>
          <w:lang w:val="en-US"/>
        </w:rPr>
        <w:t xml:space="preserve">conditions of </w:t>
      </w:r>
      <w:r>
        <w:rPr>
          <w:lang w:val="en-US"/>
        </w:rPr>
        <w:t xml:space="preserve">domestic </w:t>
      </w:r>
      <w:r w:rsidR="000D1960" w:rsidRPr="00C7504F">
        <w:rPr>
          <w:lang w:val="en-US"/>
        </w:rPr>
        <w:t>economy</w:t>
      </w:r>
      <w:r>
        <w:rPr>
          <w:lang w:val="en-US"/>
        </w:rPr>
        <w:t>.</w:t>
      </w:r>
      <w:r w:rsidR="000D1960" w:rsidRPr="00C7504F">
        <w:rPr>
          <w:lang w:val="en-US"/>
        </w:rPr>
        <w:t xml:space="preserve"> </w:t>
      </w:r>
      <w:r w:rsidR="00546DFC">
        <w:rPr>
          <w:lang w:val="en-US"/>
        </w:rPr>
        <w:t>The given overview of scientific approaches relates</w:t>
      </w:r>
      <w:r w:rsidR="0068363E">
        <w:rPr>
          <w:lang w:val="en-US"/>
        </w:rPr>
        <w:t xml:space="preserve"> </w:t>
      </w:r>
      <w:r w:rsidR="000D1960" w:rsidRPr="00C7504F">
        <w:rPr>
          <w:lang w:val="en-US"/>
        </w:rPr>
        <w:t>organizational and economic mechanism</w:t>
      </w:r>
      <w:r w:rsidR="00546DFC">
        <w:rPr>
          <w:lang w:val="en-US"/>
        </w:rPr>
        <w:t xml:space="preserve">s </w:t>
      </w:r>
      <w:r w:rsidR="0068363E">
        <w:rPr>
          <w:lang w:val="en-US"/>
        </w:rPr>
        <w:t xml:space="preserve">for </w:t>
      </w:r>
      <w:r w:rsidR="00546DFC">
        <w:rPr>
          <w:lang w:val="en-US"/>
        </w:rPr>
        <w:t xml:space="preserve">the </w:t>
      </w:r>
      <w:r w:rsidR="00546DFC" w:rsidRPr="00C7504F">
        <w:rPr>
          <w:lang w:val="en-US"/>
        </w:rPr>
        <w:t>labor potential</w:t>
      </w:r>
      <w:r w:rsidR="00546DFC">
        <w:rPr>
          <w:lang w:val="en-US"/>
        </w:rPr>
        <w:t xml:space="preserve"> </w:t>
      </w:r>
      <w:proofErr w:type="gramStart"/>
      <w:r w:rsidR="0068363E">
        <w:rPr>
          <w:lang w:val="en-US"/>
        </w:rPr>
        <w:t>management</w:t>
      </w:r>
      <w:r w:rsidR="00546DFC">
        <w:rPr>
          <w:lang w:val="en-US"/>
        </w:rPr>
        <w:t xml:space="preserve">  </w:t>
      </w:r>
      <w:r w:rsidR="0068363E">
        <w:rPr>
          <w:lang w:val="en-US"/>
        </w:rPr>
        <w:t>at</w:t>
      </w:r>
      <w:proofErr w:type="gramEnd"/>
      <w:r w:rsidR="0068363E">
        <w:rPr>
          <w:lang w:val="en-US"/>
        </w:rPr>
        <w:t xml:space="preserve"> an enterprise. </w:t>
      </w:r>
    </w:p>
    <w:p w:rsidR="000D1960" w:rsidRPr="00667CE0" w:rsidRDefault="000D1960" w:rsidP="000D1960">
      <w:pPr>
        <w:pStyle w:val="a9"/>
        <w:rPr>
          <w:rFonts w:eastAsia="Times New Roman"/>
          <w:lang w:val="en-US"/>
        </w:rPr>
      </w:pPr>
      <w:r w:rsidRPr="000809F2">
        <w:rPr>
          <w:i/>
          <w:spacing w:val="4"/>
          <w:lang w:val="en-US"/>
        </w:rPr>
        <w:t>Keywords</w:t>
      </w:r>
      <w:r w:rsidRPr="000809F2">
        <w:rPr>
          <w:spacing w:val="4"/>
          <w:lang w:val="en-US"/>
        </w:rPr>
        <w:t xml:space="preserve">: human resources, </w:t>
      </w:r>
      <w:r w:rsidR="00AB6CDF">
        <w:rPr>
          <w:spacing w:val="4"/>
          <w:lang w:val="en-US"/>
        </w:rPr>
        <w:t>i</w:t>
      </w:r>
      <w:r w:rsidRPr="000809F2">
        <w:rPr>
          <w:spacing w:val="4"/>
          <w:lang w:val="en-US"/>
        </w:rPr>
        <w:t xml:space="preserve">nvestment in human capital, </w:t>
      </w:r>
      <w:proofErr w:type="spellStart"/>
      <w:r w:rsidR="00AB6CDF">
        <w:rPr>
          <w:spacing w:val="4"/>
          <w:lang w:val="en-US"/>
        </w:rPr>
        <w:t>l</w:t>
      </w:r>
      <w:r w:rsidRPr="000809F2">
        <w:rPr>
          <w:spacing w:val="4"/>
          <w:lang w:val="en-US"/>
        </w:rPr>
        <w:t>abour</w:t>
      </w:r>
      <w:proofErr w:type="spellEnd"/>
      <w:r w:rsidRPr="000809F2">
        <w:rPr>
          <w:spacing w:val="4"/>
          <w:lang w:val="en-US"/>
        </w:rPr>
        <w:t xml:space="preserve"> potential, </w:t>
      </w:r>
      <w:r w:rsidR="00AB6CDF">
        <w:rPr>
          <w:spacing w:val="4"/>
          <w:lang w:val="en-US"/>
        </w:rPr>
        <w:t>i</w:t>
      </w:r>
      <w:r w:rsidRPr="000809F2">
        <w:rPr>
          <w:spacing w:val="4"/>
          <w:lang w:val="en-US"/>
        </w:rPr>
        <w:t xml:space="preserve">ncrease of personnel labor efficiency, </w:t>
      </w:r>
      <w:r w:rsidR="00AB6CDF">
        <w:rPr>
          <w:spacing w:val="4"/>
          <w:lang w:val="en-US"/>
        </w:rPr>
        <w:t>e</w:t>
      </w:r>
      <w:r w:rsidRPr="000809F2">
        <w:rPr>
          <w:spacing w:val="4"/>
          <w:lang w:val="en-US"/>
        </w:rPr>
        <w:t xml:space="preserve">valuation of </w:t>
      </w:r>
      <w:proofErr w:type="spellStart"/>
      <w:r w:rsidRPr="000809F2">
        <w:rPr>
          <w:spacing w:val="4"/>
          <w:lang w:val="en-US"/>
        </w:rPr>
        <w:t>labour</w:t>
      </w:r>
      <w:proofErr w:type="spellEnd"/>
      <w:r w:rsidRPr="000809F2">
        <w:rPr>
          <w:spacing w:val="4"/>
          <w:lang w:val="en-US"/>
        </w:rPr>
        <w:t xml:space="preserve"> potential</w:t>
      </w:r>
      <w:r w:rsidRPr="000809F2">
        <w:rPr>
          <w:rFonts w:cs="Times New Roman"/>
          <w:spacing w:val="4"/>
          <w:sz w:val="24"/>
          <w:lang w:val="en-US"/>
        </w:rPr>
        <w:t xml:space="preserve"> </w:t>
      </w:r>
    </w:p>
    <w:p w:rsidR="00A22941" w:rsidRDefault="00A22941" w:rsidP="00A22941">
      <w:pPr>
        <w:pStyle w:val="a9"/>
        <w:rPr>
          <w:lang w:val="en-US"/>
        </w:rPr>
      </w:pPr>
    </w:p>
    <w:p w:rsidR="001C77C9" w:rsidRDefault="001C77C9" w:rsidP="000D1960">
      <w:pPr>
        <w:pStyle w:val="a7"/>
        <w:rPr>
          <w:color w:val="000000"/>
          <w:lang w:val="en-US"/>
        </w:rPr>
      </w:pPr>
    </w:p>
    <w:p w:rsidR="000D1960" w:rsidRPr="00E53EBE" w:rsidRDefault="000D1960" w:rsidP="000D1960">
      <w:pPr>
        <w:pStyle w:val="a7"/>
        <w:rPr>
          <w:rFonts w:eastAsia="Calibri"/>
          <w:lang w:val="en-US"/>
        </w:rPr>
      </w:pPr>
      <w:r w:rsidRPr="00E53EBE">
        <w:rPr>
          <w:color w:val="000000"/>
          <w:lang w:val="en-US"/>
        </w:rPr>
        <w:t xml:space="preserve">L.I. </w:t>
      </w:r>
      <w:proofErr w:type="spellStart"/>
      <w:r w:rsidRPr="00E53EBE">
        <w:rPr>
          <w:rFonts w:eastAsia="Calibri"/>
          <w:lang w:val="en-US"/>
        </w:rPr>
        <w:t>Sudakova</w:t>
      </w:r>
      <w:proofErr w:type="spellEnd"/>
    </w:p>
    <w:p w:rsidR="000D1960" w:rsidRDefault="00CB3EE1" w:rsidP="000D1960">
      <w:pPr>
        <w:pStyle w:val="a8"/>
        <w:rPr>
          <w:rFonts w:eastAsia="Calibri"/>
          <w:spacing w:val="-4"/>
          <w:lang w:val="en-US"/>
        </w:rPr>
      </w:pPr>
      <w:r>
        <w:rPr>
          <w:rFonts w:eastAsia="Calibri"/>
          <w:spacing w:val="-4"/>
          <w:lang w:val="en-US"/>
        </w:rPr>
        <w:t xml:space="preserve">A </w:t>
      </w:r>
      <w:r w:rsidR="000D1960" w:rsidRPr="00714D7D">
        <w:rPr>
          <w:rFonts w:eastAsia="Calibri"/>
          <w:spacing w:val="-4"/>
          <w:lang w:val="en-US"/>
        </w:rPr>
        <w:t xml:space="preserve">STRATEGY OF SOCIO-ECONOMIC DEVELOPMENT </w:t>
      </w:r>
      <w:r>
        <w:rPr>
          <w:rFonts w:eastAsia="Calibri"/>
          <w:spacing w:val="-4"/>
          <w:lang w:val="en-US"/>
        </w:rPr>
        <w:t xml:space="preserve">IN </w:t>
      </w:r>
      <w:r w:rsidR="000D1960" w:rsidRPr="00714D7D">
        <w:rPr>
          <w:rFonts w:eastAsia="Calibri"/>
          <w:spacing w:val="-4"/>
          <w:lang w:val="en-US"/>
        </w:rPr>
        <w:t>SAMARA REGION</w:t>
      </w:r>
    </w:p>
    <w:p w:rsidR="000D1960" w:rsidRPr="00E53EBE" w:rsidRDefault="000D1960" w:rsidP="000D1960">
      <w:pPr>
        <w:pStyle w:val="a9"/>
        <w:rPr>
          <w:rFonts w:eastAsia="Calibri"/>
          <w:lang w:val="en-US"/>
        </w:rPr>
      </w:pPr>
      <w:r w:rsidRPr="00E53EBE">
        <w:rPr>
          <w:rFonts w:eastAsia="Calibri"/>
          <w:lang w:val="en-US"/>
        </w:rPr>
        <w:t xml:space="preserve">The article describes the main problems of socio-economic development of </w:t>
      </w:r>
      <w:r w:rsidR="00CB3EE1">
        <w:rPr>
          <w:rFonts w:eastAsia="Calibri"/>
          <w:lang w:val="en-US"/>
        </w:rPr>
        <w:t xml:space="preserve">Samara </w:t>
      </w:r>
      <w:r w:rsidRPr="00E53EBE">
        <w:rPr>
          <w:rFonts w:eastAsia="Calibri"/>
          <w:lang w:val="en-US"/>
        </w:rPr>
        <w:t xml:space="preserve">region. </w:t>
      </w:r>
      <w:r w:rsidR="00CB3EE1">
        <w:rPr>
          <w:rFonts w:eastAsia="Calibri"/>
          <w:lang w:val="en-US"/>
        </w:rPr>
        <w:t xml:space="preserve">There are </w:t>
      </w:r>
      <w:r w:rsidR="00487AE2">
        <w:rPr>
          <w:rFonts w:eastAsia="Calibri"/>
          <w:lang w:val="en-US"/>
        </w:rPr>
        <w:t xml:space="preserve">two options as to the future </w:t>
      </w:r>
      <w:r w:rsidRPr="00E53EBE">
        <w:rPr>
          <w:rFonts w:eastAsia="Calibri"/>
          <w:lang w:val="en-US"/>
        </w:rPr>
        <w:t>of socio-economic development of Samara region.</w:t>
      </w:r>
    </w:p>
    <w:p w:rsidR="000D1960" w:rsidRDefault="000D1960" w:rsidP="000D1960">
      <w:pPr>
        <w:pStyle w:val="a9"/>
        <w:rPr>
          <w:lang w:val="en-US"/>
        </w:rPr>
      </w:pPr>
      <w:r w:rsidRPr="00E53EBE">
        <w:rPr>
          <w:i/>
          <w:lang w:val="en-US"/>
        </w:rPr>
        <w:t>Keywords</w:t>
      </w:r>
      <w:r w:rsidRPr="00E53EBE">
        <w:rPr>
          <w:b/>
          <w:lang w:val="en-US"/>
        </w:rPr>
        <w:t>:</w:t>
      </w:r>
      <w:r w:rsidRPr="00E53EBE">
        <w:rPr>
          <w:lang w:val="en-US"/>
        </w:rPr>
        <w:t xml:space="preserve"> </w:t>
      </w:r>
      <w:r>
        <w:rPr>
          <w:lang w:val="en-US"/>
        </w:rPr>
        <w:t>economic development strategy</w:t>
      </w:r>
      <w:r w:rsidR="002365CF">
        <w:rPr>
          <w:lang w:val="en-US"/>
        </w:rPr>
        <w:t xml:space="preserve"> of the region</w:t>
      </w:r>
      <w:r>
        <w:rPr>
          <w:lang w:val="en-US"/>
        </w:rPr>
        <w:t>, forecast, growth, gross regional product, investment policy</w:t>
      </w:r>
    </w:p>
    <w:p w:rsidR="001C77C9" w:rsidRDefault="001C77C9" w:rsidP="00CD588F">
      <w:pPr>
        <w:pStyle w:val="a7"/>
        <w:rPr>
          <w:rFonts w:eastAsia="Times New Roman" w:cs="Times New Roman"/>
          <w:kern w:val="16"/>
          <w:lang w:val="en-US"/>
        </w:rPr>
      </w:pPr>
    </w:p>
    <w:p w:rsidR="00CD588F" w:rsidRPr="00544BFC" w:rsidRDefault="00CD588F" w:rsidP="00CD588F">
      <w:pPr>
        <w:pStyle w:val="a7"/>
        <w:rPr>
          <w:lang w:val="en-US"/>
        </w:rPr>
      </w:pPr>
      <w:r w:rsidRPr="00544BFC">
        <w:rPr>
          <w:rFonts w:eastAsia="Times New Roman" w:cs="Times New Roman"/>
          <w:kern w:val="16"/>
          <w:lang w:val="en-US"/>
        </w:rPr>
        <w:t xml:space="preserve">A.V. </w:t>
      </w:r>
      <w:proofErr w:type="spellStart"/>
      <w:r w:rsidRPr="00544BFC">
        <w:rPr>
          <w:lang w:val="en-US"/>
        </w:rPr>
        <w:t>Sukhorukov</w:t>
      </w:r>
      <w:proofErr w:type="spellEnd"/>
    </w:p>
    <w:p w:rsidR="00CD588F" w:rsidRDefault="00CD588F" w:rsidP="00CD588F">
      <w:pPr>
        <w:pStyle w:val="a8"/>
        <w:rPr>
          <w:lang w:val="en-US"/>
        </w:rPr>
      </w:pPr>
      <w:r w:rsidRPr="00544BFC">
        <w:rPr>
          <w:lang w:val="en-US"/>
        </w:rPr>
        <w:t>INTERRELATION OF COMPETITIVE AND INNOVATIVE STRATEG</w:t>
      </w:r>
      <w:r w:rsidR="00AD098D">
        <w:rPr>
          <w:lang w:val="en-US"/>
        </w:rPr>
        <w:t xml:space="preserve">IES </w:t>
      </w:r>
      <w:r w:rsidRPr="00795287">
        <w:rPr>
          <w:lang w:val="en-US"/>
        </w:rPr>
        <w:br/>
      </w:r>
      <w:r w:rsidR="00252190">
        <w:rPr>
          <w:lang w:val="en-US"/>
        </w:rPr>
        <w:t xml:space="preserve">AT </w:t>
      </w:r>
      <w:r w:rsidR="00252190" w:rsidRPr="00544BFC">
        <w:rPr>
          <w:lang w:val="en-US"/>
        </w:rPr>
        <w:t xml:space="preserve">FURNITURE INDUSTRY </w:t>
      </w:r>
      <w:r w:rsidRPr="00544BFC">
        <w:rPr>
          <w:lang w:val="en-US"/>
        </w:rPr>
        <w:t xml:space="preserve">ENTERPRISES </w:t>
      </w:r>
    </w:p>
    <w:p w:rsidR="00CD588F" w:rsidRPr="004A1BF9" w:rsidRDefault="00252190" w:rsidP="00CD588F">
      <w:pPr>
        <w:pStyle w:val="a9"/>
        <w:rPr>
          <w:lang w:val="en-US"/>
        </w:rPr>
      </w:pPr>
      <w:r>
        <w:rPr>
          <w:lang w:val="en-US"/>
        </w:rPr>
        <w:t xml:space="preserve">The paper considers </w:t>
      </w:r>
      <w:r w:rsidR="00CD588F" w:rsidRPr="004A1BF9">
        <w:rPr>
          <w:lang w:val="en-US"/>
        </w:rPr>
        <w:t>inter</w:t>
      </w:r>
      <w:r>
        <w:rPr>
          <w:lang w:val="en-US"/>
        </w:rPr>
        <w:t xml:space="preserve">connection between </w:t>
      </w:r>
      <w:r w:rsidR="00CD588F" w:rsidRPr="004A1BF9">
        <w:rPr>
          <w:lang w:val="en-US"/>
        </w:rPr>
        <w:t>competitive and innovative strateg</w:t>
      </w:r>
      <w:r>
        <w:rPr>
          <w:lang w:val="en-US"/>
        </w:rPr>
        <w:t xml:space="preserve">ies at </w:t>
      </w:r>
      <w:r w:rsidR="00CD588F" w:rsidRPr="004A1BF9">
        <w:rPr>
          <w:lang w:val="en-US"/>
        </w:rPr>
        <w:t>enterprises of the furniture industry.</w:t>
      </w:r>
    </w:p>
    <w:p w:rsidR="00CD588F" w:rsidRPr="004A1BF9" w:rsidRDefault="00CD588F" w:rsidP="00CD588F">
      <w:pPr>
        <w:pStyle w:val="a9"/>
        <w:rPr>
          <w:lang w:val="en-US"/>
        </w:rPr>
      </w:pPr>
      <w:r w:rsidRPr="004A1BF9">
        <w:rPr>
          <w:i/>
          <w:lang w:val="en-US"/>
        </w:rPr>
        <w:t>Keywords</w:t>
      </w:r>
      <w:r w:rsidRPr="004A1BF9">
        <w:rPr>
          <w:lang w:val="en-US"/>
        </w:rPr>
        <w:t>: innovations, furniture industry, competitive strategy, innovative strategy</w:t>
      </w:r>
    </w:p>
    <w:p w:rsidR="00FE7E6E" w:rsidRDefault="00FE7E6E" w:rsidP="00FE7E6E">
      <w:pPr>
        <w:pStyle w:val="a9"/>
        <w:rPr>
          <w:lang w:val="en-US"/>
        </w:rPr>
      </w:pPr>
    </w:p>
    <w:p w:rsidR="001C77C9" w:rsidRDefault="001C77C9" w:rsidP="00CD588F">
      <w:pPr>
        <w:pStyle w:val="a7"/>
        <w:rPr>
          <w:lang w:val="en-US"/>
        </w:rPr>
      </w:pPr>
    </w:p>
    <w:p w:rsidR="00CD588F" w:rsidRPr="0032407C" w:rsidRDefault="00CD588F" w:rsidP="00CD588F">
      <w:pPr>
        <w:pStyle w:val="a7"/>
      </w:pPr>
      <w:r w:rsidRPr="0032407C">
        <w:rPr>
          <w:lang w:val="en-US"/>
        </w:rPr>
        <w:t>A</w:t>
      </w:r>
      <w:r w:rsidRPr="0032407C">
        <w:t>.</w:t>
      </w:r>
      <w:r w:rsidRPr="0032407C">
        <w:rPr>
          <w:lang w:val="en-US"/>
        </w:rPr>
        <w:t>A</w:t>
      </w:r>
      <w:r w:rsidRPr="0032407C">
        <w:t xml:space="preserve">. </w:t>
      </w:r>
      <w:proofErr w:type="spellStart"/>
      <w:r w:rsidRPr="0032407C">
        <w:rPr>
          <w:lang w:val="en-US"/>
        </w:rPr>
        <w:t>Ulyano</w:t>
      </w:r>
      <w:r>
        <w:rPr>
          <w:lang w:val="en-US"/>
        </w:rPr>
        <w:t>v</w:t>
      </w:r>
      <w:proofErr w:type="spellEnd"/>
      <w:r w:rsidRPr="0032407C">
        <w:t xml:space="preserve"> </w:t>
      </w:r>
    </w:p>
    <w:p w:rsidR="00CD588F" w:rsidRPr="00B91814" w:rsidRDefault="00CD588F" w:rsidP="00CD588F">
      <w:pPr>
        <w:pStyle w:val="a8"/>
      </w:pPr>
      <w:r w:rsidRPr="0049492C">
        <w:t>ANTITRUST</w:t>
      </w:r>
      <w:r w:rsidRPr="00A87E5A">
        <w:t xml:space="preserve"> </w:t>
      </w:r>
      <w:r w:rsidR="00586D78">
        <w:rPr>
          <w:lang w:val="en-US"/>
        </w:rPr>
        <w:t>DISADVANTAGES</w:t>
      </w:r>
    </w:p>
    <w:p w:rsidR="00CD588F" w:rsidRDefault="00A134B0" w:rsidP="00CD588F">
      <w:pPr>
        <w:pStyle w:val="a9"/>
        <w:rPr>
          <w:lang w:val="en-US"/>
        </w:rPr>
      </w:pPr>
      <w:r>
        <w:rPr>
          <w:lang w:val="en-US"/>
        </w:rPr>
        <w:t>The paper c</w:t>
      </w:r>
      <w:r w:rsidR="00CD588F" w:rsidRPr="00A87E5A">
        <w:rPr>
          <w:lang w:val="en-US"/>
        </w:rPr>
        <w:t>onsider</w:t>
      </w:r>
      <w:r>
        <w:rPr>
          <w:lang w:val="en-US"/>
        </w:rPr>
        <w:t xml:space="preserve">s </w:t>
      </w:r>
      <w:r w:rsidRPr="00A87E5A">
        <w:rPr>
          <w:lang w:val="en-US"/>
        </w:rPr>
        <w:t xml:space="preserve">antitrust regulation </w:t>
      </w:r>
      <w:r>
        <w:rPr>
          <w:lang w:val="en-US"/>
        </w:rPr>
        <w:t xml:space="preserve">practices in and outside </w:t>
      </w:r>
      <w:r w:rsidR="00CD588F" w:rsidRPr="00A87E5A">
        <w:rPr>
          <w:lang w:val="en-US"/>
        </w:rPr>
        <w:t>Russia</w:t>
      </w:r>
      <w:r w:rsidR="00CB062D">
        <w:rPr>
          <w:lang w:val="en-US"/>
        </w:rPr>
        <w:t xml:space="preserve"> with specific reference to the </w:t>
      </w:r>
      <w:r w:rsidR="00CD588F" w:rsidRPr="00A87E5A">
        <w:rPr>
          <w:lang w:val="en-US"/>
        </w:rPr>
        <w:t xml:space="preserve">negative impact </w:t>
      </w:r>
      <w:r w:rsidR="00CB062D">
        <w:rPr>
          <w:lang w:val="en-US"/>
        </w:rPr>
        <w:t xml:space="preserve">of such practices on </w:t>
      </w:r>
      <w:r w:rsidR="00CD588F" w:rsidRPr="00A87E5A">
        <w:rPr>
          <w:lang w:val="en-US"/>
        </w:rPr>
        <w:t>business.</w:t>
      </w:r>
    </w:p>
    <w:p w:rsidR="00CD588F" w:rsidRPr="001131AD" w:rsidRDefault="00CD588F" w:rsidP="001C77C9">
      <w:pPr>
        <w:pStyle w:val="aa"/>
        <w:ind w:firstLine="567"/>
        <w:rPr>
          <w:lang w:val="en-US"/>
        </w:rPr>
      </w:pPr>
      <w:r w:rsidRPr="00A87E5A">
        <w:rPr>
          <w:i/>
          <w:lang w:val="en-US"/>
        </w:rPr>
        <w:t>Keywords</w:t>
      </w:r>
      <w:r w:rsidRPr="00A87E5A">
        <w:rPr>
          <w:lang w:val="en-US"/>
        </w:rPr>
        <w:t>: anti-trust, competition, antimonopoly regulation, antimonopoly investi</w:t>
      </w:r>
      <w:r>
        <w:rPr>
          <w:lang w:val="en-US"/>
        </w:rPr>
        <w:t xml:space="preserve">gation, </w:t>
      </w:r>
      <w:r w:rsidR="004C4B8B">
        <w:rPr>
          <w:lang w:val="en-US"/>
        </w:rPr>
        <w:t xml:space="preserve">state </w:t>
      </w:r>
      <w:r>
        <w:rPr>
          <w:lang w:val="en-US"/>
        </w:rPr>
        <w:t>procurement</w:t>
      </w:r>
    </w:p>
    <w:p w:rsidR="00586D78" w:rsidRDefault="00586D78" w:rsidP="00586D78">
      <w:pPr>
        <w:pStyle w:val="a9"/>
        <w:rPr>
          <w:lang w:val="en-US"/>
        </w:rPr>
      </w:pPr>
    </w:p>
    <w:p w:rsidR="00CD588F" w:rsidRPr="007E4D76" w:rsidRDefault="00CD588F" w:rsidP="00CD588F">
      <w:pPr>
        <w:pStyle w:val="a7"/>
        <w:rPr>
          <w:color w:val="000000"/>
          <w:lang w:val="en-US"/>
        </w:rPr>
      </w:pPr>
      <w:r w:rsidRPr="007E4D76">
        <w:rPr>
          <w:color w:val="222222"/>
          <w:lang w:val="en-US"/>
        </w:rPr>
        <w:t>V.A.</w:t>
      </w:r>
      <w:r w:rsidRPr="007E4D76">
        <w:rPr>
          <w:color w:val="000000"/>
          <w:lang w:val="en-US"/>
        </w:rPr>
        <w:t xml:space="preserve"> </w:t>
      </w:r>
      <w:proofErr w:type="spellStart"/>
      <w:r w:rsidRPr="007E4D76">
        <w:rPr>
          <w:lang w:val="en-US"/>
        </w:rPr>
        <w:t>Hamidulina</w:t>
      </w:r>
      <w:proofErr w:type="spellEnd"/>
      <w:r w:rsidRPr="007E4D76">
        <w:rPr>
          <w:lang w:val="en-US"/>
        </w:rPr>
        <w:t xml:space="preserve"> </w:t>
      </w:r>
    </w:p>
    <w:p w:rsidR="00CD588F" w:rsidRDefault="00666002" w:rsidP="00CD588F">
      <w:pPr>
        <w:pStyle w:val="a8"/>
        <w:rPr>
          <w:color w:val="222222"/>
          <w:lang w:val="en-US"/>
        </w:rPr>
      </w:pPr>
      <w:r>
        <w:rPr>
          <w:lang w:val="en-US"/>
        </w:rPr>
        <w:t xml:space="preserve">TAXATION PRINCIPLES OF </w:t>
      </w:r>
      <w:r w:rsidR="009A09D4">
        <w:rPr>
          <w:lang w:val="en-US"/>
        </w:rPr>
        <w:t xml:space="preserve">AN UNINCORPORATED JOINT VENTURE </w:t>
      </w:r>
      <w:r w:rsidR="00CD588F" w:rsidRPr="007E4D76">
        <w:rPr>
          <w:lang w:val="en-US"/>
        </w:rPr>
        <w:t xml:space="preserve">IN THE CONSTRUCTION </w:t>
      </w:r>
      <w:r w:rsidR="00CD588F" w:rsidRPr="007E4D76">
        <w:rPr>
          <w:color w:val="222222"/>
          <w:lang w:val="en-US"/>
        </w:rPr>
        <w:t>INDUSTRY</w:t>
      </w:r>
    </w:p>
    <w:p w:rsidR="00CD588F" w:rsidRPr="00591C46" w:rsidRDefault="009A09D4" w:rsidP="00CD588F">
      <w:pPr>
        <w:pStyle w:val="a9"/>
        <w:rPr>
          <w:b/>
          <w:sz w:val="32"/>
          <w:szCs w:val="32"/>
          <w:lang w:val="en-US"/>
        </w:rPr>
      </w:pPr>
      <w:r>
        <w:rPr>
          <w:lang w:val="en-US"/>
        </w:rPr>
        <w:t xml:space="preserve">The paper focuses on the characteristics </w:t>
      </w:r>
      <w:r w:rsidR="00CD588F" w:rsidRPr="00591C46">
        <w:rPr>
          <w:color w:val="000000"/>
          <w:lang w:val="en-US"/>
        </w:rPr>
        <w:t xml:space="preserve">of </w:t>
      </w:r>
      <w:r>
        <w:rPr>
          <w:color w:val="000000"/>
          <w:lang w:val="en-US"/>
        </w:rPr>
        <w:t xml:space="preserve">taxation </w:t>
      </w:r>
      <w:r w:rsidR="00EC76A1">
        <w:rPr>
          <w:color w:val="000000"/>
          <w:lang w:val="en-US"/>
        </w:rPr>
        <w:t xml:space="preserve">management at unincorporated joint ventures </w:t>
      </w:r>
      <w:r w:rsidR="00CD588F" w:rsidRPr="00591C46">
        <w:rPr>
          <w:color w:val="000000"/>
          <w:lang w:val="en-US"/>
        </w:rPr>
        <w:t xml:space="preserve">in the construction </w:t>
      </w:r>
      <w:r w:rsidR="00CD588F" w:rsidRPr="00591C46">
        <w:rPr>
          <w:color w:val="222222"/>
          <w:lang w:val="en-US"/>
        </w:rPr>
        <w:t>industry.</w:t>
      </w:r>
    </w:p>
    <w:p w:rsidR="00CD588F" w:rsidRPr="007E4D76" w:rsidRDefault="00CD588F" w:rsidP="00CD588F">
      <w:pPr>
        <w:pStyle w:val="a9"/>
        <w:rPr>
          <w:lang w:val="en-US"/>
        </w:rPr>
      </w:pPr>
      <w:r w:rsidRPr="007E4D76">
        <w:rPr>
          <w:i/>
          <w:color w:val="000000"/>
          <w:lang w:val="en-US"/>
        </w:rPr>
        <w:t>Keywords</w:t>
      </w:r>
      <w:r w:rsidRPr="007E4D76">
        <w:rPr>
          <w:color w:val="000000"/>
          <w:lang w:val="en-US"/>
        </w:rPr>
        <w:t>: taxes, tax accounting, simple partnership, construction, joint activities</w:t>
      </w:r>
    </w:p>
    <w:p w:rsidR="00095078" w:rsidRDefault="00095078" w:rsidP="00095078">
      <w:pPr>
        <w:pStyle w:val="a9"/>
        <w:rPr>
          <w:lang w:val="en-US"/>
        </w:rPr>
      </w:pPr>
    </w:p>
    <w:p w:rsidR="001C77C9" w:rsidRDefault="001C77C9" w:rsidP="001C77C9">
      <w:pPr>
        <w:pStyle w:val="a7"/>
        <w:ind w:firstLine="0"/>
        <w:jc w:val="center"/>
        <w:rPr>
          <w:rFonts w:ascii="Calibri" w:eastAsia="Times New Roman" w:hAnsi="Calibri"/>
          <w:b/>
          <w:spacing w:val="60"/>
          <w:sz w:val="28"/>
          <w:szCs w:val="28"/>
          <w:lang w:val="en-US"/>
        </w:rPr>
      </w:pPr>
    </w:p>
    <w:p w:rsidR="001C77C9" w:rsidRPr="00CA3F0D" w:rsidRDefault="001C77C9" w:rsidP="001C77C9">
      <w:pPr>
        <w:pStyle w:val="a7"/>
        <w:ind w:firstLine="0"/>
        <w:jc w:val="center"/>
        <w:rPr>
          <w:sz w:val="28"/>
          <w:szCs w:val="28"/>
          <w:lang w:val="en-US"/>
        </w:rPr>
      </w:pPr>
      <w:r w:rsidRPr="002A171B">
        <w:rPr>
          <w:rFonts w:ascii="Calibri" w:eastAsia="Times New Roman" w:hAnsi="Calibri"/>
          <w:b/>
          <w:spacing w:val="60"/>
          <w:sz w:val="28"/>
          <w:szCs w:val="28"/>
          <w:lang w:val="en-US"/>
        </w:rPr>
        <w:t>PSYCHOLOGICAL SCIENCE</w:t>
      </w:r>
    </w:p>
    <w:p w:rsidR="001C77C9" w:rsidRDefault="001C77C9" w:rsidP="00CD588F">
      <w:pPr>
        <w:pStyle w:val="a7"/>
        <w:rPr>
          <w:lang w:val="en-US"/>
        </w:rPr>
      </w:pPr>
    </w:p>
    <w:p w:rsidR="00CD588F" w:rsidRPr="00CD588F" w:rsidRDefault="00CD588F" w:rsidP="00CD588F">
      <w:pPr>
        <w:pStyle w:val="a7"/>
        <w:rPr>
          <w:lang w:val="en-US"/>
        </w:rPr>
      </w:pPr>
      <w:r>
        <w:rPr>
          <w:lang w:val="en-US"/>
        </w:rPr>
        <w:t>V</w:t>
      </w:r>
      <w:r w:rsidRPr="00CD588F">
        <w:rPr>
          <w:lang w:val="en-US"/>
        </w:rPr>
        <w:t>.</w:t>
      </w:r>
      <w:r>
        <w:rPr>
          <w:lang w:val="en-US"/>
        </w:rPr>
        <w:t>I</w:t>
      </w:r>
      <w:r w:rsidRPr="00CD588F">
        <w:rPr>
          <w:lang w:val="en-US"/>
        </w:rPr>
        <w:t xml:space="preserve">. </w:t>
      </w:r>
      <w:proofErr w:type="spellStart"/>
      <w:r>
        <w:rPr>
          <w:lang w:val="en-US"/>
        </w:rPr>
        <w:t>Valovik</w:t>
      </w:r>
      <w:proofErr w:type="spellEnd"/>
      <w:r w:rsidRPr="00CD588F">
        <w:rPr>
          <w:lang w:val="en-US"/>
        </w:rPr>
        <w:t xml:space="preserve">  </w:t>
      </w:r>
    </w:p>
    <w:p w:rsidR="00CD588F" w:rsidRDefault="00CD588F" w:rsidP="00CD588F">
      <w:pPr>
        <w:pStyle w:val="a8"/>
        <w:rPr>
          <w:lang w:val="en-US"/>
        </w:rPr>
      </w:pPr>
      <w:r>
        <w:rPr>
          <w:lang w:val="en-US"/>
        </w:rPr>
        <w:t>PSYCHO</w:t>
      </w:r>
      <w:r w:rsidR="00956994">
        <w:rPr>
          <w:lang w:val="en-US"/>
        </w:rPr>
        <w:t xml:space="preserve">LOGICAL AND </w:t>
      </w:r>
      <w:r>
        <w:rPr>
          <w:lang w:val="en-US"/>
        </w:rPr>
        <w:t xml:space="preserve">PEDAGOGICAL </w:t>
      </w:r>
      <w:r w:rsidR="00956994">
        <w:rPr>
          <w:lang w:val="en-US"/>
        </w:rPr>
        <w:t xml:space="preserve">ISSUES </w:t>
      </w:r>
      <w:r w:rsidRPr="00AB6781">
        <w:rPr>
          <w:lang w:val="en-US"/>
        </w:rPr>
        <w:br/>
      </w:r>
      <w:r>
        <w:rPr>
          <w:lang w:val="en-US"/>
        </w:rPr>
        <w:t xml:space="preserve">OF </w:t>
      </w:r>
      <w:r w:rsidR="00FE2BF0">
        <w:rPr>
          <w:lang w:val="en-US"/>
        </w:rPr>
        <w:t xml:space="preserve">STRENGTHENING </w:t>
      </w:r>
      <w:r w:rsidR="00956994">
        <w:rPr>
          <w:lang w:val="en-US"/>
        </w:rPr>
        <w:t xml:space="preserve">STUDENTS </w:t>
      </w:r>
      <w:r w:rsidR="00FE2BF0">
        <w:rPr>
          <w:lang w:val="en-US"/>
        </w:rPr>
        <w:t xml:space="preserve">MORALITY AND ETHICS </w:t>
      </w:r>
    </w:p>
    <w:p w:rsidR="00CD588F" w:rsidRDefault="00956994" w:rsidP="00CD588F">
      <w:pPr>
        <w:pStyle w:val="a9"/>
        <w:rPr>
          <w:shd w:val="clear" w:color="auto" w:fill="FFFFFF"/>
          <w:lang w:val="en-US"/>
        </w:rPr>
      </w:pPr>
      <w:r>
        <w:rPr>
          <w:shd w:val="clear" w:color="auto" w:fill="FFFFFF"/>
          <w:lang w:val="en-US"/>
        </w:rPr>
        <w:t xml:space="preserve">The author proposes a complex of psychological and pedagogical </w:t>
      </w:r>
      <w:r w:rsidR="00360D1A">
        <w:rPr>
          <w:shd w:val="clear" w:color="auto" w:fill="FFFFFF"/>
          <w:lang w:val="en-US"/>
        </w:rPr>
        <w:t xml:space="preserve">measures aimed at educating </w:t>
      </w:r>
      <w:proofErr w:type="gramStart"/>
      <w:r w:rsidR="00360D1A">
        <w:rPr>
          <w:shd w:val="clear" w:color="auto" w:fill="FFFFFF"/>
          <w:lang w:val="en-US"/>
        </w:rPr>
        <w:t>students</w:t>
      </w:r>
      <w:proofErr w:type="gramEnd"/>
      <w:r w:rsidR="00360D1A">
        <w:rPr>
          <w:shd w:val="clear" w:color="auto" w:fill="FFFFFF"/>
          <w:lang w:val="en-US"/>
        </w:rPr>
        <w:t xml:space="preserve"> </w:t>
      </w:r>
      <w:r w:rsidR="00FE2BF0">
        <w:rPr>
          <w:shd w:val="clear" w:color="auto" w:fill="FFFFFF"/>
          <w:lang w:val="en-US"/>
        </w:rPr>
        <w:t xml:space="preserve">standards of </w:t>
      </w:r>
      <w:r w:rsidR="00360D1A">
        <w:rPr>
          <w:shd w:val="clear" w:color="auto" w:fill="FFFFFF"/>
          <w:lang w:val="en-US"/>
        </w:rPr>
        <w:t>moral</w:t>
      </w:r>
      <w:r w:rsidR="00FE2BF0">
        <w:rPr>
          <w:shd w:val="clear" w:color="auto" w:fill="FFFFFF"/>
          <w:lang w:val="en-US"/>
        </w:rPr>
        <w:t xml:space="preserve">ity and culture. </w:t>
      </w:r>
      <w:r w:rsidR="00360D1A">
        <w:rPr>
          <w:shd w:val="clear" w:color="auto" w:fill="FFFFFF"/>
          <w:lang w:val="en-US"/>
        </w:rPr>
        <w:t xml:space="preserve"> The principles of the given complex are based on </w:t>
      </w:r>
      <w:r w:rsidR="00FE2BF0">
        <w:rPr>
          <w:shd w:val="clear" w:color="auto" w:fill="FFFFFF"/>
          <w:lang w:val="en-US"/>
        </w:rPr>
        <w:t xml:space="preserve">the insight into the nature of ethical standards, the role of morality </w:t>
      </w:r>
      <w:r w:rsidR="004E18D8">
        <w:rPr>
          <w:shd w:val="clear" w:color="auto" w:fill="FFFFFF"/>
          <w:lang w:val="en-US"/>
        </w:rPr>
        <w:t xml:space="preserve">in the structure of a person’s mentality, and particular features of students in terms of their age characteristics. </w:t>
      </w:r>
    </w:p>
    <w:p w:rsidR="00CD588F" w:rsidRPr="001131AD" w:rsidRDefault="00CD588F" w:rsidP="001C77C9">
      <w:pPr>
        <w:pStyle w:val="aa"/>
        <w:ind w:firstLine="567"/>
        <w:rPr>
          <w:shd w:val="clear" w:color="auto" w:fill="FFFFFF"/>
          <w:lang w:val="en-US"/>
        </w:rPr>
      </w:pPr>
      <w:r>
        <w:rPr>
          <w:i/>
          <w:shd w:val="clear" w:color="auto" w:fill="FFFFFF"/>
          <w:lang w:val="en-US"/>
        </w:rPr>
        <w:t>Keywords:</w:t>
      </w:r>
      <w:r>
        <w:rPr>
          <w:shd w:val="clear" w:color="auto" w:fill="FFFFFF"/>
          <w:lang w:val="en-US"/>
        </w:rPr>
        <w:t xml:space="preserve"> </w:t>
      </w:r>
      <w:r w:rsidR="004E18D8">
        <w:rPr>
          <w:shd w:val="clear" w:color="auto" w:fill="FFFFFF"/>
          <w:lang w:val="en-US"/>
        </w:rPr>
        <w:t xml:space="preserve">ethics and </w:t>
      </w:r>
      <w:r>
        <w:rPr>
          <w:shd w:val="clear" w:color="auto" w:fill="FFFFFF"/>
          <w:lang w:val="en-US"/>
        </w:rPr>
        <w:t>morality, training student,</w:t>
      </w:r>
      <w:r>
        <w:rPr>
          <w:lang w:val="en-US"/>
        </w:rPr>
        <w:t xml:space="preserve"> </w:t>
      </w:r>
      <w:r>
        <w:rPr>
          <w:shd w:val="clear" w:color="auto" w:fill="FFFFFF"/>
          <w:lang w:val="en-US"/>
        </w:rPr>
        <w:t xml:space="preserve">professional and moral culture of </w:t>
      </w:r>
      <w:r w:rsidR="004E18D8">
        <w:rPr>
          <w:shd w:val="clear" w:color="auto" w:fill="FFFFFF"/>
          <w:lang w:val="en-US"/>
        </w:rPr>
        <w:t xml:space="preserve">a </w:t>
      </w:r>
      <w:r>
        <w:rPr>
          <w:shd w:val="clear" w:color="auto" w:fill="FFFFFF"/>
          <w:lang w:val="en-US"/>
        </w:rPr>
        <w:t>student</w:t>
      </w:r>
    </w:p>
    <w:p w:rsidR="001C77C9" w:rsidRDefault="001C77C9" w:rsidP="00CD588F">
      <w:pPr>
        <w:pStyle w:val="a7"/>
        <w:rPr>
          <w:color w:val="000000"/>
          <w:lang w:val="en-US"/>
        </w:rPr>
      </w:pPr>
    </w:p>
    <w:p w:rsidR="001C77C9" w:rsidRDefault="001C77C9" w:rsidP="00CD588F">
      <w:pPr>
        <w:pStyle w:val="a7"/>
        <w:rPr>
          <w:color w:val="000000"/>
          <w:lang w:val="en-US"/>
        </w:rPr>
      </w:pPr>
    </w:p>
    <w:p w:rsidR="00CD588F" w:rsidRDefault="00CD588F" w:rsidP="00CD588F">
      <w:pPr>
        <w:pStyle w:val="a7"/>
        <w:rPr>
          <w:color w:val="000000"/>
          <w:lang w:val="en-US"/>
        </w:rPr>
      </w:pPr>
      <w:r>
        <w:rPr>
          <w:color w:val="000000"/>
          <w:lang w:val="en-US"/>
        </w:rPr>
        <w:t xml:space="preserve">E.V. </w:t>
      </w:r>
      <w:proofErr w:type="spellStart"/>
      <w:r>
        <w:rPr>
          <w:lang w:val="en-US"/>
        </w:rPr>
        <w:t>Samal</w:t>
      </w:r>
      <w:proofErr w:type="spellEnd"/>
      <w:r>
        <w:rPr>
          <w:lang w:val="en-US"/>
        </w:rPr>
        <w:t xml:space="preserve">, N.O. </w:t>
      </w:r>
      <w:proofErr w:type="spellStart"/>
      <w:r>
        <w:rPr>
          <w:lang w:val="en-US"/>
        </w:rPr>
        <w:t>Almazova</w:t>
      </w:r>
      <w:proofErr w:type="spellEnd"/>
    </w:p>
    <w:p w:rsidR="00AC163F" w:rsidRDefault="0038104A" w:rsidP="005831F1">
      <w:pPr>
        <w:pStyle w:val="a8"/>
        <w:rPr>
          <w:lang w:val="en-US"/>
        </w:rPr>
      </w:pPr>
      <w:r>
        <w:rPr>
          <w:lang w:val="en-US"/>
        </w:rPr>
        <w:t xml:space="preserve">KEY ELEMENTS </w:t>
      </w:r>
      <w:r w:rsidR="00CD588F">
        <w:rPr>
          <w:lang w:val="en-US"/>
        </w:rPr>
        <w:t xml:space="preserve">OF PROFESSIONAL SELF-ACTUALIZATION </w:t>
      </w:r>
      <w:r w:rsidR="00CD588F" w:rsidRPr="003F31A2">
        <w:rPr>
          <w:lang w:val="en-US"/>
        </w:rPr>
        <w:br/>
      </w:r>
      <w:r w:rsidR="00CD588F">
        <w:rPr>
          <w:lang w:val="en-US"/>
        </w:rPr>
        <w:t>AND PROFESSIONAL ACTIVIT</w:t>
      </w:r>
      <w:r w:rsidR="00AC163F">
        <w:rPr>
          <w:lang w:val="en-US"/>
        </w:rPr>
        <w:t xml:space="preserve">IES </w:t>
      </w:r>
      <w:r w:rsidR="00CD588F">
        <w:rPr>
          <w:lang w:val="en-US"/>
        </w:rPr>
        <w:t xml:space="preserve">OF </w:t>
      </w:r>
      <w:r w:rsidR="00AC163F">
        <w:rPr>
          <w:lang w:val="en-US"/>
        </w:rPr>
        <w:t xml:space="preserve">CONTEMPORARY ENTREPRENEURS </w:t>
      </w:r>
    </w:p>
    <w:p w:rsidR="00CD588F" w:rsidRDefault="00AC163F" w:rsidP="00CD588F">
      <w:pPr>
        <w:pStyle w:val="a9"/>
        <w:rPr>
          <w:lang w:val="en-US"/>
        </w:rPr>
      </w:pPr>
      <w:r>
        <w:rPr>
          <w:lang w:val="en-US"/>
        </w:rPr>
        <w:t xml:space="preserve">The </w:t>
      </w:r>
      <w:r w:rsidR="00CD588F">
        <w:rPr>
          <w:lang w:val="en-US"/>
        </w:rPr>
        <w:t>article present</w:t>
      </w:r>
      <w:r>
        <w:rPr>
          <w:lang w:val="en-US"/>
        </w:rPr>
        <w:t xml:space="preserve">s the </w:t>
      </w:r>
      <w:r w:rsidR="00CD588F">
        <w:rPr>
          <w:lang w:val="en-US"/>
        </w:rPr>
        <w:t xml:space="preserve">results of research </w:t>
      </w:r>
      <w:r>
        <w:rPr>
          <w:lang w:val="en-US"/>
        </w:rPr>
        <w:t xml:space="preserve">into </w:t>
      </w:r>
      <w:r w:rsidR="00CD588F">
        <w:rPr>
          <w:lang w:val="en-US"/>
        </w:rPr>
        <w:t xml:space="preserve">professional self-actualization and </w:t>
      </w:r>
      <w:r>
        <w:rPr>
          <w:lang w:val="en-US"/>
        </w:rPr>
        <w:t xml:space="preserve">key elements </w:t>
      </w:r>
      <w:r w:rsidR="00CD588F">
        <w:rPr>
          <w:lang w:val="en-US"/>
        </w:rPr>
        <w:t xml:space="preserve">of professional activity </w:t>
      </w:r>
      <w:proofErr w:type="gramStart"/>
      <w:r w:rsidR="00CD588F">
        <w:rPr>
          <w:lang w:val="en-US"/>
        </w:rPr>
        <w:t xml:space="preserve">of </w:t>
      </w:r>
      <w:r>
        <w:rPr>
          <w:lang w:val="en-US"/>
        </w:rPr>
        <w:t>a modern businessme</w:t>
      </w:r>
      <w:r w:rsidR="00CD588F">
        <w:rPr>
          <w:lang w:val="en-US"/>
        </w:rPr>
        <w:t>n</w:t>
      </w:r>
      <w:proofErr w:type="gramEnd"/>
      <w:r w:rsidR="00CD588F">
        <w:rPr>
          <w:lang w:val="en-US"/>
        </w:rPr>
        <w:t xml:space="preserve"> with different </w:t>
      </w:r>
      <w:r>
        <w:rPr>
          <w:lang w:val="en-US"/>
        </w:rPr>
        <w:t xml:space="preserve">working </w:t>
      </w:r>
      <w:r w:rsidR="00CD588F">
        <w:rPr>
          <w:lang w:val="en-US"/>
        </w:rPr>
        <w:t>experience</w:t>
      </w:r>
      <w:r>
        <w:rPr>
          <w:lang w:val="en-US"/>
        </w:rPr>
        <w:t xml:space="preserve">. </w:t>
      </w:r>
      <w:r w:rsidR="00CD588F">
        <w:rPr>
          <w:lang w:val="en-US"/>
        </w:rPr>
        <w:t xml:space="preserve">It is empirically proved that </w:t>
      </w:r>
      <w:r w:rsidR="009575AE">
        <w:rPr>
          <w:lang w:val="en-US"/>
        </w:rPr>
        <w:t xml:space="preserve">business people having different professional experience differ in terms of their </w:t>
      </w:r>
      <w:r w:rsidR="00CD588F">
        <w:rPr>
          <w:lang w:val="en-US"/>
        </w:rPr>
        <w:t>professional self-actualization</w:t>
      </w:r>
      <w:r w:rsidR="009575AE">
        <w:rPr>
          <w:lang w:val="en-US"/>
        </w:rPr>
        <w:t xml:space="preserve">, </w:t>
      </w:r>
      <w:r w:rsidR="00CD588F">
        <w:rPr>
          <w:lang w:val="en-US"/>
        </w:rPr>
        <w:t xml:space="preserve">in motivation of </w:t>
      </w:r>
      <w:r w:rsidR="009575AE">
        <w:rPr>
          <w:lang w:val="en-US"/>
        </w:rPr>
        <w:t xml:space="preserve">their </w:t>
      </w:r>
      <w:r w:rsidR="00CD588F">
        <w:rPr>
          <w:lang w:val="en-US"/>
        </w:rPr>
        <w:t>achievement</w:t>
      </w:r>
      <w:r w:rsidR="009575AE">
        <w:rPr>
          <w:lang w:val="en-US"/>
        </w:rPr>
        <w:t>s</w:t>
      </w:r>
      <w:r w:rsidR="00CD588F">
        <w:rPr>
          <w:lang w:val="en-US"/>
        </w:rPr>
        <w:t xml:space="preserve"> and development</w:t>
      </w:r>
      <w:r w:rsidR="009575AE">
        <w:rPr>
          <w:lang w:val="en-US"/>
        </w:rPr>
        <w:t>s</w:t>
      </w:r>
      <w:r w:rsidR="00CD588F">
        <w:rPr>
          <w:lang w:val="en-US"/>
        </w:rPr>
        <w:t xml:space="preserve">, </w:t>
      </w:r>
      <w:r w:rsidR="009575AE">
        <w:rPr>
          <w:lang w:val="en-US"/>
        </w:rPr>
        <w:t xml:space="preserve">their </w:t>
      </w:r>
      <w:r w:rsidR="00CD588F">
        <w:rPr>
          <w:lang w:val="en-US"/>
        </w:rPr>
        <w:t xml:space="preserve">career </w:t>
      </w:r>
      <w:r w:rsidR="009575AE">
        <w:rPr>
          <w:lang w:val="en-US"/>
        </w:rPr>
        <w:t xml:space="preserve">ambitions </w:t>
      </w:r>
      <w:r w:rsidR="00CD588F">
        <w:rPr>
          <w:lang w:val="en-US"/>
        </w:rPr>
        <w:t xml:space="preserve">and ways of overcoming </w:t>
      </w:r>
      <w:r w:rsidR="009575AE">
        <w:rPr>
          <w:lang w:val="en-US"/>
        </w:rPr>
        <w:t xml:space="preserve">various challenges. </w:t>
      </w:r>
    </w:p>
    <w:p w:rsidR="00CD588F" w:rsidRDefault="00CD588F" w:rsidP="00CD588F">
      <w:pPr>
        <w:pStyle w:val="a9"/>
        <w:rPr>
          <w:lang w:val="en-US"/>
        </w:rPr>
      </w:pPr>
      <w:r>
        <w:rPr>
          <w:i/>
          <w:lang w:val="en-US"/>
        </w:rPr>
        <w:t>Keywords</w:t>
      </w:r>
      <w:r>
        <w:rPr>
          <w:lang w:val="en-US"/>
        </w:rPr>
        <w:t>:</w:t>
      </w:r>
      <w:r>
        <w:rPr>
          <w:b/>
          <w:lang w:val="en-US"/>
        </w:rPr>
        <w:t xml:space="preserve"> </w:t>
      </w:r>
      <w:r>
        <w:rPr>
          <w:lang w:val="en-US"/>
        </w:rPr>
        <w:t xml:space="preserve">business activity, individual entrepreneur, professional self-actualization, </w:t>
      </w:r>
      <w:r w:rsidR="009575AE">
        <w:rPr>
          <w:lang w:val="en-US"/>
        </w:rPr>
        <w:t xml:space="preserve">work </w:t>
      </w:r>
      <w:r>
        <w:rPr>
          <w:lang w:val="en-US"/>
        </w:rPr>
        <w:t xml:space="preserve">experience </w:t>
      </w:r>
    </w:p>
    <w:p w:rsidR="005831F1" w:rsidRDefault="005831F1" w:rsidP="005831F1">
      <w:pPr>
        <w:pStyle w:val="a9"/>
        <w:rPr>
          <w:lang w:val="en-US"/>
        </w:rPr>
      </w:pPr>
    </w:p>
    <w:p w:rsidR="001C77C9" w:rsidRDefault="001C77C9" w:rsidP="001C77C9">
      <w:pPr>
        <w:pStyle w:val="a7"/>
        <w:ind w:firstLine="0"/>
        <w:jc w:val="center"/>
        <w:rPr>
          <w:rFonts w:ascii="Calibri" w:eastAsia="Times New Roman" w:hAnsi="Calibri"/>
          <w:b/>
          <w:spacing w:val="60"/>
          <w:sz w:val="28"/>
          <w:szCs w:val="28"/>
          <w:lang w:val="en-US"/>
        </w:rPr>
      </w:pPr>
    </w:p>
    <w:p w:rsidR="001C77C9" w:rsidRDefault="001C77C9" w:rsidP="001C77C9">
      <w:pPr>
        <w:pStyle w:val="a7"/>
        <w:ind w:firstLine="0"/>
        <w:jc w:val="center"/>
        <w:rPr>
          <w:rFonts w:ascii="Calibri" w:eastAsia="Times New Roman" w:hAnsi="Calibri"/>
          <w:b/>
          <w:spacing w:val="60"/>
          <w:sz w:val="28"/>
          <w:szCs w:val="28"/>
          <w:lang w:val="en-US"/>
        </w:rPr>
      </w:pPr>
      <w:r w:rsidRPr="00CA3F0D">
        <w:rPr>
          <w:rFonts w:ascii="Calibri" w:eastAsia="Times New Roman" w:hAnsi="Calibri"/>
          <w:b/>
          <w:spacing w:val="60"/>
          <w:sz w:val="28"/>
          <w:szCs w:val="28"/>
          <w:lang w:val="en-US"/>
        </w:rPr>
        <w:t>SOCIOLOGICAL SCIENCE</w:t>
      </w:r>
    </w:p>
    <w:p w:rsidR="001C77C9" w:rsidRDefault="001C77C9" w:rsidP="00CD588F">
      <w:pPr>
        <w:pStyle w:val="a7"/>
        <w:rPr>
          <w:color w:val="000000"/>
          <w:lang w:val="en-US"/>
        </w:rPr>
      </w:pPr>
    </w:p>
    <w:p w:rsidR="00CD588F" w:rsidRDefault="00CD588F" w:rsidP="00CD588F">
      <w:pPr>
        <w:pStyle w:val="a7"/>
        <w:rPr>
          <w:lang w:val="en-US"/>
        </w:rPr>
      </w:pPr>
      <w:r>
        <w:rPr>
          <w:color w:val="000000"/>
          <w:lang w:val="en-US"/>
        </w:rPr>
        <w:t>O</w:t>
      </w:r>
      <w:r w:rsidRPr="004A4538">
        <w:rPr>
          <w:color w:val="000000"/>
          <w:lang w:val="en-US"/>
        </w:rPr>
        <w:t>.</w:t>
      </w:r>
      <w:r>
        <w:rPr>
          <w:color w:val="000000"/>
          <w:lang w:val="en-US"/>
        </w:rPr>
        <w:t>V</w:t>
      </w:r>
      <w:r w:rsidRPr="004A4538">
        <w:rPr>
          <w:color w:val="000000"/>
          <w:lang w:val="en-US"/>
        </w:rPr>
        <w:t xml:space="preserve">. </w:t>
      </w:r>
      <w:proofErr w:type="spellStart"/>
      <w:r>
        <w:rPr>
          <w:lang w:val="en-US"/>
        </w:rPr>
        <w:t>Lysikova</w:t>
      </w:r>
      <w:proofErr w:type="spellEnd"/>
    </w:p>
    <w:p w:rsidR="00CC6ADB" w:rsidRDefault="00CD588F" w:rsidP="001C77C9">
      <w:pPr>
        <w:pStyle w:val="a8"/>
        <w:spacing w:before="0" w:after="0"/>
        <w:rPr>
          <w:lang w:val="en-US"/>
        </w:rPr>
      </w:pPr>
      <w:r w:rsidRPr="00524E88">
        <w:rPr>
          <w:lang w:val="en-US"/>
        </w:rPr>
        <w:t>TRANSFORM</w:t>
      </w:r>
      <w:r w:rsidR="00CC6ADB">
        <w:rPr>
          <w:lang w:val="en-US"/>
        </w:rPr>
        <w:t xml:space="preserve">ING </w:t>
      </w:r>
      <w:proofErr w:type="gramStart"/>
      <w:r w:rsidR="00CC6ADB">
        <w:rPr>
          <w:lang w:val="en-US"/>
        </w:rPr>
        <w:t xml:space="preserve">PRIORITIES </w:t>
      </w:r>
      <w:r w:rsidRPr="00524E88">
        <w:rPr>
          <w:lang w:val="en-US"/>
        </w:rPr>
        <w:t xml:space="preserve"> </w:t>
      </w:r>
      <w:r w:rsidR="00CC6ADB">
        <w:rPr>
          <w:lang w:val="en-US"/>
        </w:rPr>
        <w:t>IN</w:t>
      </w:r>
      <w:proofErr w:type="gramEnd"/>
      <w:r w:rsidR="00CC6ADB">
        <w:rPr>
          <w:lang w:val="en-US"/>
        </w:rPr>
        <w:t xml:space="preserve"> THE </w:t>
      </w:r>
      <w:r w:rsidR="00CC6ADB" w:rsidRPr="00524E88">
        <w:rPr>
          <w:lang w:val="en-US"/>
        </w:rPr>
        <w:t>BEHAVIORAL STRATEGIES</w:t>
      </w:r>
      <w:r w:rsidR="00CC6ADB">
        <w:rPr>
          <w:lang w:val="en-US"/>
        </w:rPr>
        <w:t xml:space="preserve"> </w:t>
      </w:r>
    </w:p>
    <w:p w:rsidR="00CD588F" w:rsidRPr="001C77C9" w:rsidRDefault="00CC6ADB" w:rsidP="001C77C9">
      <w:pPr>
        <w:pStyle w:val="a8"/>
        <w:spacing w:before="0" w:after="0"/>
        <w:rPr>
          <w:sz w:val="16"/>
          <w:szCs w:val="16"/>
          <w:lang w:val="en-US"/>
        </w:rPr>
      </w:pPr>
      <w:r>
        <w:rPr>
          <w:lang w:val="en-US"/>
        </w:rPr>
        <w:t>OF</w:t>
      </w:r>
      <w:r w:rsidRPr="001C77C9">
        <w:rPr>
          <w:lang w:val="en-US"/>
        </w:rPr>
        <w:t xml:space="preserve"> </w:t>
      </w:r>
      <w:r>
        <w:rPr>
          <w:lang w:val="en-US"/>
        </w:rPr>
        <w:t>THE</w:t>
      </w:r>
      <w:r w:rsidRPr="001C77C9">
        <w:rPr>
          <w:lang w:val="en-US"/>
        </w:rPr>
        <w:t xml:space="preserve"> </w:t>
      </w:r>
      <w:r w:rsidR="00CD588F" w:rsidRPr="00524E88">
        <w:rPr>
          <w:lang w:val="en-US"/>
        </w:rPr>
        <w:t>RUSSIAN</w:t>
      </w:r>
      <w:r w:rsidR="00CD588F" w:rsidRPr="001C77C9">
        <w:rPr>
          <w:lang w:val="en-US"/>
        </w:rPr>
        <w:t xml:space="preserve"> </w:t>
      </w:r>
      <w:r w:rsidR="00CD588F" w:rsidRPr="00524E88">
        <w:rPr>
          <w:lang w:val="en-US"/>
        </w:rPr>
        <w:t>TOURISTS</w:t>
      </w:r>
      <w:r w:rsidR="00CD588F" w:rsidRPr="001C77C9">
        <w:rPr>
          <w:lang w:val="en-US"/>
        </w:rPr>
        <w:br/>
      </w:r>
    </w:p>
    <w:p w:rsidR="00CD588F" w:rsidRDefault="00CD588F" w:rsidP="00CD588F">
      <w:pPr>
        <w:pStyle w:val="a9"/>
        <w:rPr>
          <w:color w:val="FF0000"/>
          <w:lang w:val="en-US"/>
        </w:rPr>
      </w:pPr>
      <w:r w:rsidRPr="00524E88">
        <w:rPr>
          <w:lang w:val="en-US"/>
        </w:rPr>
        <w:t xml:space="preserve">The article provided a sociological reflection </w:t>
      </w:r>
      <w:r w:rsidR="00DB4BDC">
        <w:rPr>
          <w:lang w:val="en-US"/>
        </w:rPr>
        <w:t xml:space="preserve">of </w:t>
      </w:r>
      <w:r w:rsidRPr="00524E88">
        <w:rPr>
          <w:lang w:val="en-US"/>
        </w:rPr>
        <w:t xml:space="preserve">motives and values of </w:t>
      </w:r>
      <w:r w:rsidR="00DB4BDC">
        <w:rPr>
          <w:lang w:val="en-US"/>
        </w:rPr>
        <w:t xml:space="preserve">the </w:t>
      </w:r>
      <w:r w:rsidRPr="00524E88">
        <w:rPr>
          <w:lang w:val="en-US"/>
        </w:rPr>
        <w:t xml:space="preserve">Russian tourists in the context of </w:t>
      </w:r>
      <w:r w:rsidR="00DB4BDC">
        <w:rPr>
          <w:lang w:val="en-US"/>
        </w:rPr>
        <w:t xml:space="preserve">their </w:t>
      </w:r>
      <w:r w:rsidRPr="00524E88">
        <w:rPr>
          <w:lang w:val="en-US"/>
        </w:rPr>
        <w:t>behavioral strategies</w:t>
      </w:r>
      <w:r w:rsidR="00DB4BDC">
        <w:rPr>
          <w:lang w:val="en-US"/>
        </w:rPr>
        <w:t xml:space="preserve">. </w:t>
      </w:r>
      <w:r w:rsidRPr="00524E88">
        <w:rPr>
          <w:lang w:val="en-US"/>
        </w:rPr>
        <w:t xml:space="preserve">Based on the results of </w:t>
      </w:r>
      <w:r w:rsidR="00DB4BDC">
        <w:rPr>
          <w:lang w:val="en-US"/>
        </w:rPr>
        <w:t xml:space="preserve">a </w:t>
      </w:r>
      <w:r w:rsidRPr="00524E88">
        <w:rPr>
          <w:lang w:val="en-US"/>
        </w:rPr>
        <w:t xml:space="preserve">complex sociological </w:t>
      </w:r>
      <w:r w:rsidR="00DB4BDC">
        <w:rPr>
          <w:lang w:val="en-US"/>
        </w:rPr>
        <w:t xml:space="preserve">research, the </w:t>
      </w:r>
      <w:r w:rsidRPr="00524E88">
        <w:rPr>
          <w:lang w:val="en-US"/>
        </w:rPr>
        <w:t xml:space="preserve">author analyzes transformation </w:t>
      </w:r>
      <w:r w:rsidR="00DB4BDC">
        <w:rPr>
          <w:lang w:val="en-US"/>
        </w:rPr>
        <w:t xml:space="preserve">of </w:t>
      </w:r>
      <w:r w:rsidRPr="00524E88">
        <w:rPr>
          <w:lang w:val="en-US"/>
        </w:rPr>
        <w:t xml:space="preserve">preferences of </w:t>
      </w:r>
      <w:r w:rsidR="00DB4BDC">
        <w:rPr>
          <w:lang w:val="en-US"/>
        </w:rPr>
        <w:t xml:space="preserve">the </w:t>
      </w:r>
      <w:r w:rsidRPr="00524E88">
        <w:rPr>
          <w:lang w:val="en-US"/>
        </w:rPr>
        <w:t xml:space="preserve">Russian tourists </w:t>
      </w:r>
      <w:r w:rsidR="00DB4BDC">
        <w:rPr>
          <w:lang w:val="en-US"/>
        </w:rPr>
        <w:t xml:space="preserve">within </w:t>
      </w:r>
      <w:r w:rsidRPr="00524E88">
        <w:rPr>
          <w:lang w:val="en-US"/>
        </w:rPr>
        <w:t xml:space="preserve">2005-2010. </w:t>
      </w:r>
      <w:r w:rsidR="004E0ACB">
        <w:rPr>
          <w:lang w:val="en-US"/>
        </w:rPr>
        <w:t xml:space="preserve">The effort </w:t>
      </w:r>
      <w:r w:rsidRPr="00524E88">
        <w:rPr>
          <w:lang w:val="en-US"/>
        </w:rPr>
        <w:t xml:space="preserve">to </w:t>
      </w:r>
      <w:r w:rsidR="004E0ACB">
        <w:rPr>
          <w:lang w:val="en-US"/>
        </w:rPr>
        <w:t xml:space="preserve">minimize the </w:t>
      </w:r>
      <w:r w:rsidRPr="00524E88">
        <w:rPr>
          <w:lang w:val="en-US"/>
        </w:rPr>
        <w:t xml:space="preserve">social barriers </w:t>
      </w:r>
      <w:r w:rsidR="004E0ACB">
        <w:rPr>
          <w:lang w:val="en-US"/>
        </w:rPr>
        <w:t>in the course of a tour i</w:t>
      </w:r>
      <w:r w:rsidRPr="00524E88">
        <w:rPr>
          <w:lang w:val="en-US"/>
        </w:rPr>
        <w:t xml:space="preserve">s an important </w:t>
      </w:r>
      <w:r w:rsidR="004E0ACB">
        <w:rPr>
          <w:lang w:val="en-US"/>
        </w:rPr>
        <w:t xml:space="preserve">part of </w:t>
      </w:r>
      <w:r w:rsidRPr="00524E88">
        <w:rPr>
          <w:lang w:val="en-US"/>
        </w:rPr>
        <w:t xml:space="preserve">professional work of </w:t>
      </w:r>
      <w:r w:rsidR="004E0ACB">
        <w:rPr>
          <w:lang w:val="en-US"/>
        </w:rPr>
        <w:t xml:space="preserve">the tourist agents when they provide </w:t>
      </w:r>
      <w:r w:rsidRPr="00524E88">
        <w:rPr>
          <w:lang w:val="en-US"/>
        </w:rPr>
        <w:t xml:space="preserve">individual counseling </w:t>
      </w:r>
      <w:r w:rsidR="004E0ACB">
        <w:rPr>
          <w:lang w:val="en-US"/>
        </w:rPr>
        <w:t xml:space="preserve">for their </w:t>
      </w:r>
      <w:r w:rsidRPr="00524E88">
        <w:rPr>
          <w:lang w:val="en-US"/>
        </w:rPr>
        <w:t>clients.</w:t>
      </w:r>
    </w:p>
    <w:p w:rsidR="00CD588F" w:rsidRPr="00524E88" w:rsidRDefault="00CD588F" w:rsidP="00CD588F">
      <w:pPr>
        <w:pStyle w:val="a9"/>
        <w:rPr>
          <w:lang w:val="en-US"/>
        </w:rPr>
      </w:pPr>
      <w:r w:rsidRPr="00524E88">
        <w:rPr>
          <w:i/>
          <w:lang w:val="en-US"/>
        </w:rPr>
        <w:t>Keywords</w:t>
      </w:r>
      <w:r w:rsidRPr="00524E88">
        <w:rPr>
          <w:lang w:val="en-US"/>
        </w:rPr>
        <w:t xml:space="preserve">: Russian tourist, behavioral strategy, scientific discourse, values, preferences, </w:t>
      </w:r>
      <w:r>
        <w:rPr>
          <w:lang w:val="en-US"/>
        </w:rPr>
        <w:t>motive</w:t>
      </w:r>
      <w:r w:rsidRPr="00524E88">
        <w:rPr>
          <w:lang w:val="en-US"/>
        </w:rPr>
        <w:t>, sociological research, transformation</w:t>
      </w:r>
    </w:p>
    <w:p w:rsidR="00CD588F" w:rsidRPr="001131AD" w:rsidRDefault="00CD588F" w:rsidP="00CD588F">
      <w:pPr>
        <w:pStyle w:val="aa"/>
        <w:rPr>
          <w:lang w:val="en-US"/>
        </w:rPr>
      </w:pPr>
    </w:p>
    <w:p w:rsidR="001C77C9" w:rsidRDefault="001C77C9" w:rsidP="00CD588F">
      <w:pPr>
        <w:pStyle w:val="a7"/>
        <w:rPr>
          <w:lang w:val="en-US"/>
        </w:rPr>
      </w:pPr>
    </w:p>
    <w:p w:rsidR="00CD588F" w:rsidRDefault="00CD588F" w:rsidP="00CD588F">
      <w:pPr>
        <w:pStyle w:val="a7"/>
        <w:rPr>
          <w:lang w:val="en-US"/>
        </w:rPr>
      </w:pPr>
      <w:r>
        <w:rPr>
          <w:lang w:val="en-US"/>
        </w:rPr>
        <w:t xml:space="preserve">V.V. </w:t>
      </w:r>
      <w:proofErr w:type="spellStart"/>
      <w:r>
        <w:rPr>
          <w:lang w:val="en-US"/>
        </w:rPr>
        <w:t>Matveeva</w:t>
      </w:r>
      <w:proofErr w:type="spellEnd"/>
      <w:r>
        <w:rPr>
          <w:lang w:val="en-US"/>
        </w:rPr>
        <w:t xml:space="preserve">, V.V. </w:t>
      </w:r>
      <w:proofErr w:type="spellStart"/>
      <w:r>
        <w:rPr>
          <w:lang w:val="en-US"/>
        </w:rPr>
        <w:t>Chernikova</w:t>
      </w:r>
      <w:proofErr w:type="spellEnd"/>
      <w:r>
        <w:rPr>
          <w:lang w:val="en-US"/>
        </w:rPr>
        <w:t xml:space="preserve">, L.S. </w:t>
      </w:r>
      <w:proofErr w:type="spellStart"/>
      <w:r>
        <w:rPr>
          <w:lang w:val="en-US"/>
        </w:rPr>
        <w:t>Jacovlev</w:t>
      </w:r>
      <w:proofErr w:type="spellEnd"/>
    </w:p>
    <w:p w:rsidR="00CD588F" w:rsidRDefault="006B09AD" w:rsidP="00CD588F">
      <w:pPr>
        <w:pStyle w:val="a8"/>
        <w:rPr>
          <w:lang w:val="en-US"/>
        </w:rPr>
      </w:pPr>
      <w:r>
        <w:rPr>
          <w:lang w:val="en-US"/>
        </w:rPr>
        <w:t xml:space="preserve">AN </w:t>
      </w:r>
      <w:r w:rsidR="00CD588F">
        <w:rPr>
          <w:lang w:val="en-US"/>
        </w:rPr>
        <w:t xml:space="preserve">INCREASING </w:t>
      </w:r>
      <w:r>
        <w:rPr>
          <w:lang w:val="en-US"/>
        </w:rPr>
        <w:t xml:space="preserve">IMPORTANCE </w:t>
      </w:r>
      <w:r w:rsidR="00CD588F">
        <w:rPr>
          <w:lang w:val="en-US"/>
        </w:rPr>
        <w:t xml:space="preserve">OF </w:t>
      </w:r>
      <w:r w:rsidR="00CD588F" w:rsidRPr="00E755D5">
        <w:rPr>
          <w:lang w:val="en-US"/>
        </w:rPr>
        <w:t>VIRTUAL</w:t>
      </w:r>
      <w:r w:rsidR="00CD588F">
        <w:rPr>
          <w:lang w:val="en-US"/>
        </w:rPr>
        <w:t xml:space="preserve"> SOCIALIZATION</w:t>
      </w:r>
    </w:p>
    <w:p w:rsidR="00CD588F" w:rsidRPr="00E755D5" w:rsidRDefault="00CD588F" w:rsidP="00CD588F">
      <w:pPr>
        <w:pStyle w:val="a9"/>
        <w:rPr>
          <w:spacing w:val="-2"/>
          <w:lang w:val="en-US"/>
        </w:rPr>
      </w:pPr>
      <w:r w:rsidRPr="00E755D5">
        <w:rPr>
          <w:spacing w:val="-2"/>
          <w:lang w:val="en-US"/>
        </w:rPr>
        <w:t xml:space="preserve">Social adaptation becomes integrated into the virtual environment in modern societies. Traditional social experience </w:t>
      </w:r>
      <w:r w:rsidR="00CC3CE2">
        <w:rPr>
          <w:spacing w:val="-2"/>
          <w:lang w:val="en-US"/>
        </w:rPr>
        <w:t xml:space="preserve">is </w:t>
      </w:r>
      <w:r w:rsidRPr="00E755D5">
        <w:rPr>
          <w:spacing w:val="-2"/>
          <w:lang w:val="en-US"/>
        </w:rPr>
        <w:t>los</w:t>
      </w:r>
      <w:r w:rsidR="00CC3CE2">
        <w:rPr>
          <w:spacing w:val="-2"/>
          <w:lang w:val="en-US"/>
        </w:rPr>
        <w:t xml:space="preserve">ing </w:t>
      </w:r>
      <w:r w:rsidRPr="00E755D5">
        <w:rPr>
          <w:spacing w:val="-2"/>
          <w:lang w:val="en-US"/>
        </w:rPr>
        <w:t xml:space="preserve">its importance. Subject forms of social practices are varied in virtual spaces. At the same time, the </w:t>
      </w:r>
      <w:r w:rsidR="00CC3CE2">
        <w:rPr>
          <w:spacing w:val="-2"/>
          <w:lang w:val="en-US"/>
        </w:rPr>
        <w:t xml:space="preserve">significance </w:t>
      </w:r>
      <w:r w:rsidRPr="00E755D5">
        <w:rPr>
          <w:spacing w:val="-2"/>
          <w:lang w:val="en-US"/>
        </w:rPr>
        <w:t xml:space="preserve">of the </w:t>
      </w:r>
      <w:r w:rsidR="00CC3CE2">
        <w:rPr>
          <w:spacing w:val="-2"/>
          <w:lang w:val="en-US"/>
        </w:rPr>
        <w:t xml:space="preserve">forms </w:t>
      </w:r>
      <w:r w:rsidRPr="00E755D5">
        <w:rPr>
          <w:spacing w:val="-2"/>
          <w:lang w:val="en-US"/>
        </w:rPr>
        <w:t xml:space="preserve">most </w:t>
      </w:r>
      <w:proofErr w:type="gramStart"/>
      <w:r w:rsidRPr="00E755D5">
        <w:rPr>
          <w:spacing w:val="-2"/>
          <w:lang w:val="en-US"/>
        </w:rPr>
        <w:t xml:space="preserve">distant </w:t>
      </w:r>
      <w:r w:rsidR="00266F5C">
        <w:rPr>
          <w:spacing w:val="-2"/>
          <w:lang w:val="en-US"/>
        </w:rPr>
        <w:t xml:space="preserve"> </w:t>
      </w:r>
      <w:r w:rsidRPr="00E755D5">
        <w:rPr>
          <w:spacing w:val="-2"/>
          <w:lang w:val="en-US"/>
        </w:rPr>
        <w:t>from</w:t>
      </w:r>
      <w:proofErr w:type="gramEnd"/>
      <w:r w:rsidRPr="00E755D5">
        <w:rPr>
          <w:spacing w:val="-2"/>
          <w:lang w:val="en-US"/>
        </w:rPr>
        <w:t xml:space="preserve"> actual reality </w:t>
      </w:r>
      <w:r w:rsidR="00CC3CE2">
        <w:rPr>
          <w:spacing w:val="-2"/>
          <w:lang w:val="en-US"/>
        </w:rPr>
        <w:t xml:space="preserve">is </w:t>
      </w:r>
      <w:r w:rsidRPr="00E755D5">
        <w:rPr>
          <w:spacing w:val="-2"/>
          <w:lang w:val="en-US"/>
        </w:rPr>
        <w:t>increas</w:t>
      </w:r>
      <w:r w:rsidR="00CC3CE2">
        <w:rPr>
          <w:spacing w:val="-2"/>
          <w:lang w:val="en-US"/>
        </w:rPr>
        <w:t xml:space="preserve">ing. </w:t>
      </w:r>
      <w:r w:rsidR="00266F5C">
        <w:rPr>
          <w:spacing w:val="-2"/>
          <w:lang w:val="en-US"/>
        </w:rPr>
        <w:t>Considerably, i</w:t>
      </w:r>
      <w:r w:rsidRPr="00E755D5">
        <w:rPr>
          <w:spacing w:val="-2"/>
          <w:lang w:val="en-US"/>
        </w:rPr>
        <w:t xml:space="preserve">t </w:t>
      </w:r>
      <w:r w:rsidR="00266F5C">
        <w:rPr>
          <w:spacing w:val="-2"/>
          <w:lang w:val="en-US"/>
        </w:rPr>
        <w:t xml:space="preserve">results from </w:t>
      </w:r>
      <w:r w:rsidRPr="00E755D5">
        <w:rPr>
          <w:spacing w:val="-2"/>
          <w:lang w:val="en-US"/>
        </w:rPr>
        <w:t xml:space="preserve">the phenomenon of late adulthood. </w:t>
      </w:r>
      <w:r w:rsidR="00266F5C">
        <w:rPr>
          <w:spacing w:val="-2"/>
          <w:lang w:val="en-US"/>
        </w:rPr>
        <w:t>Meanwhile, f</w:t>
      </w:r>
      <w:r w:rsidR="00266F5C" w:rsidRPr="00E755D5">
        <w:rPr>
          <w:spacing w:val="-2"/>
          <w:lang w:val="en-US"/>
        </w:rPr>
        <w:t xml:space="preserve">antasy </w:t>
      </w:r>
      <w:r w:rsidR="00266F5C">
        <w:rPr>
          <w:spacing w:val="-2"/>
          <w:lang w:val="en-US"/>
        </w:rPr>
        <w:t>c</w:t>
      </w:r>
      <w:r w:rsidRPr="00E755D5">
        <w:rPr>
          <w:spacing w:val="-2"/>
          <w:lang w:val="en-US"/>
        </w:rPr>
        <w:t xml:space="preserve">ulture is </w:t>
      </w:r>
      <w:r w:rsidR="00266F5C">
        <w:rPr>
          <w:spacing w:val="-2"/>
          <w:lang w:val="en-US"/>
        </w:rPr>
        <w:t xml:space="preserve">an intrinsic part in the life of the </w:t>
      </w:r>
      <w:r w:rsidRPr="00E755D5">
        <w:rPr>
          <w:spacing w:val="-2"/>
          <w:lang w:val="en-US"/>
        </w:rPr>
        <w:t xml:space="preserve">young people, as </w:t>
      </w:r>
      <w:r w:rsidR="00266F5C">
        <w:rPr>
          <w:spacing w:val="-2"/>
          <w:lang w:val="en-US"/>
        </w:rPr>
        <w:t xml:space="preserve">well as </w:t>
      </w:r>
      <w:r w:rsidRPr="00E755D5">
        <w:rPr>
          <w:spacing w:val="-2"/>
          <w:lang w:val="en-US"/>
        </w:rPr>
        <w:t xml:space="preserve">pseudo-documentary </w:t>
      </w:r>
      <w:proofErr w:type="gramStart"/>
      <w:r w:rsidRPr="00E755D5">
        <w:rPr>
          <w:spacing w:val="-2"/>
          <w:lang w:val="en-US"/>
        </w:rPr>
        <w:t xml:space="preserve">films </w:t>
      </w:r>
      <w:r w:rsidR="00266F5C">
        <w:rPr>
          <w:spacing w:val="-2"/>
          <w:lang w:val="en-US"/>
        </w:rPr>
        <w:t xml:space="preserve"> by</w:t>
      </w:r>
      <w:proofErr w:type="gramEnd"/>
      <w:r w:rsidR="00266F5C">
        <w:rPr>
          <w:spacing w:val="-2"/>
          <w:lang w:val="en-US"/>
        </w:rPr>
        <w:t xml:space="preserve"> </w:t>
      </w:r>
      <w:r w:rsidRPr="00E755D5">
        <w:rPr>
          <w:spacing w:val="-2"/>
          <w:lang w:val="en-US"/>
        </w:rPr>
        <w:t>V. Guy-</w:t>
      </w:r>
      <w:proofErr w:type="spellStart"/>
      <w:r w:rsidRPr="00E755D5">
        <w:rPr>
          <w:spacing w:val="-2"/>
          <w:lang w:val="en-US"/>
        </w:rPr>
        <w:t>Germanica</w:t>
      </w:r>
      <w:proofErr w:type="spellEnd"/>
      <w:r w:rsidRPr="00E755D5">
        <w:rPr>
          <w:spacing w:val="-2"/>
          <w:lang w:val="en-US"/>
        </w:rPr>
        <w:t xml:space="preserve">. </w:t>
      </w:r>
      <w:r w:rsidR="00266F5C">
        <w:rPr>
          <w:spacing w:val="-2"/>
          <w:lang w:val="en-US"/>
        </w:rPr>
        <w:t>I</w:t>
      </w:r>
      <w:r w:rsidRPr="00E755D5">
        <w:rPr>
          <w:spacing w:val="-2"/>
          <w:lang w:val="en-US"/>
        </w:rPr>
        <w:t xml:space="preserve">n </w:t>
      </w:r>
      <w:r w:rsidR="00266F5C">
        <w:rPr>
          <w:spacing w:val="-2"/>
          <w:lang w:val="en-US"/>
        </w:rPr>
        <w:t xml:space="preserve">both cases, </w:t>
      </w:r>
      <w:r w:rsidRPr="00E755D5">
        <w:rPr>
          <w:spacing w:val="-2"/>
          <w:lang w:val="en-US"/>
        </w:rPr>
        <w:t xml:space="preserve">youth culture </w:t>
      </w:r>
      <w:r w:rsidR="00266F5C">
        <w:rPr>
          <w:spacing w:val="-2"/>
          <w:lang w:val="en-US"/>
        </w:rPr>
        <w:t xml:space="preserve">holds itself as </w:t>
      </w:r>
      <w:r w:rsidRPr="00E755D5">
        <w:rPr>
          <w:spacing w:val="-2"/>
          <w:lang w:val="en-US"/>
        </w:rPr>
        <w:t>coun</w:t>
      </w:r>
      <w:r w:rsidR="00266F5C">
        <w:rPr>
          <w:spacing w:val="-2"/>
          <w:lang w:val="en-US"/>
        </w:rPr>
        <w:t xml:space="preserve">terculture. Virtual environment with </w:t>
      </w:r>
      <w:r w:rsidR="00266F5C" w:rsidRPr="00E755D5">
        <w:rPr>
          <w:spacing w:val="-2"/>
          <w:lang w:val="en-US"/>
        </w:rPr>
        <w:t>socialization processes</w:t>
      </w:r>
      <w:r w:rsidR="00266F5C">
        <w:rPr>
          <w:spacing w:val="-2"/>
          <w:lang w:val="en-US"/>
        </w:rPr>
        <w:t xml:space="preserve"> incorporated into its structure,</w:t>
      </w:r>
      <w:r w:rsidRPr="00E755D5">
        <w:rPr>
          <w:spacing w:val="-2"/>
          <w:lang w:val="en-US"/>
        </w:rPr>
        <w:t xml:space="preserve"> offers a completely different set of actors, mechanisms and strategies.</w:t>
      </w:r>
    </w:p>
    <w:p w:rsidR="00CD588F" w:rsidRDefault="00CD588F" w:rsidP="00CD588F">
      <w:pPr>
        <w:pStyle w:val="a9"/>
        <w:rPr>
          <w:lang w:val="en-US"/>
        </w:rPr>
      </w:pPr>
      <w:r>
        <w:rPr>
          <w:i/>
          <w:lang w:val="en-US"/>
        </w:rPr>
        <w:t>Keywords</w:t>
      </w:r>
      <w:r>
        <w:rPr>
          <w:lang w:val="en-US"/>
        </w:rPr>
        <w:t xml:space="preserve">: </w:t>
      </w:r>
      <w:r w:rsidR="00CE48B4">
        <w:rPr>
          <w:lang w:val="en-US"/>
        </w:rPr>
        <w:t>s</w:t>
      </w:r>
      <w:r>
        <w:rPr>
          <w:lang w:val="en-US"/>
        </w:rPr>
        <w:t xml:space="preserve">ocialization, </w:t>
      </w:r>
      <w:r w:rsidR="00266F5C">
        <w:rPr>
          <w:lang w:val="en-US"/>
        </w:rPr>
        <w:t>virtual spaces, y</w:t>
      </w:r>
      <w:r>
        <w:rPr>
          <w:lang w:val="en-US"/>
        </w:rPr>
        <w:t xml:space="preserve">outh culture, </w:t>
      </w:r>
      <w:r w:rsidR="00266F5C">
        <w:rPr>
          <w:lang w:val="en-US"/>
        </w:rPr>
        <w:t>m</w:t>
      </w:r>
      <w:r>
        <w:rPr>
          <w:lang w:val="en-US"/>
        </w:rPr>
        <w:t xml:space="preserve">edia environment, </w:t>
      </w:r>
      <w:r w:rsidR="00266F5C">
        <w:rPr>
          <w:lang w:val="en-US"/>
        </w:rPr>
        <w:t>f</w:t>
      </w:r>
      <w:r>
        <w:rPr>
          <w:lang w:val="en-US"/>
        </w:rPr>
        <w:t>ilm construct</w:t>
      </w:r>
    </w:p>
    <w:p w:rsidR="00ED6227" w:rsidRDefault="00ED6227" w:rsidP="00ED6227">
      <w:pPr>
        <w:pStyle w:val="a9"/>
        <w:rPr>
          <w:spacing w:val="-2"/>
          <w:lang w:val="en-US"/>
        </w:rPr>
      </w:pPr>
    </w:p>
    <w:p w:rsidR="00CD588F" w:rsidRPr="001131AD" w:rsidRDefault="00CD588F" w:rsidP="00CD588F">
      <w:pPr>
        <w:pStyle w:val="aa"/>
        <w:rPr>
          <w:lang w:val="en-US"/>
        </w:rPr>
      </w:pPr>
    </w:p>
    <w:sectPr w:rsidR="00CD588F" w:rsidRPr="001131AD" w:rsidSect="00F96734">
      <w:headerReference w:type="default" r:id="rId7"/>
      <w:pgSz w:w="11906" w:h="16838" w:code="9"/>
      <w:pgMar w:top="964" w:right="1134" w:bottom="1021" w:left="1134" w:header="709" w:footer="1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994" w:rsidRDefault="00956994" w:rsidP="008E026A">
      <w:pPr>
        <w:spacing w:after="0" w:line="240" w:lineRule="auto"/>
      </w:pPr>
      <w:r>
        <w:separator/>
      </w:r>
    </w:p>
  </w:endnote>
  <w:endnote w:type="continuationSeparator" w:id="0">
    <w:p w:rsidR="00956994" w:rsidRDefault="00956994" w:rsidP="008E0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994" w:rsidRDefault="00956994" w:rsidP="008E026A">
      <w:pPr>
        <w:spacing w:after="0" w:line="240" w:lineRule="auto"/>
      </w:pPr>
      <w:r>
        <w:separator/>
      </w:r>
    </w:p>
  </w:footnote>
  <w:footnote w:type="continuationSeparator" w:id="0">
    <w:p w:rsidR="00956994" w:rsidRDefault="00956994" w:rsidP="008E0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316564"/>
      <w:docPartObj>
        <w:docPartGallery w:val="Page Numbers (Top of Page)"/>
        <w:docPartUnique/>
      </w:docPartObj>
    </w:sdtPr>
    <w:sdtContent>
      <w:p w:rsidR="00956994" w:rsidRDefault="00956994" w:rsidP="00CD588F">
        <w:pPr>
          <w:pStyle w:val="a5"/>
          <w:tabs>
            <w:tab w:val="clear" w:pos="4677"/>
            <w:tab w:val="clear" w:pos="9355"/>
            <w:tab w:val="right" w:pos="9639"/>
          </w:tabs>
        </w:pPr>
        <w:r w:rsidRPr="000516F3">
          <w:rPr>
            <w:sz w:val="20"/>
            <w:szCs w:val="20"/>
            <w:lang w:val="en-US"/>
          </w:rPr>
          <w:t xml:space="preserve">ISSN </w:t>
        </w:r>
        <w:r w:rsidRPr="000516F3">
          <w:rPr>
            <w:sz w:val="20"/>
            <w:szCs w:val="20"/>
          </w:rPr>
          <w:t xml:space="preserve">2312-5535. 2014. № </w:t>
        </w:r>
        <w:r>
          <w:rPr>
            <w:sz w:val="20"/>
            <w:szCs w:val="20"/>
          </w:rPr>
          <w:t>2</w:t>
        </w:r>
        <w:r w:rsidRPr="000516F3">
          <w:rPr>
            <w:sz w:val="20"/>
            <w:szCs w:val="20"/>
          </w:rPr>
          <w:t xml:space="preserve"> (0</w:t>
        </w:r>
        <w:r>
          <w:rPr>
            <w:sz w:val="20"/>
            <w:szCs w:val="20"/>
          </w:rPr>
          <w:t>2</w:t>
        </w:r>
        <w:r w:rsidRPr="000516F3">
          <w:rPr>
            <w:sz w:val="20"/>
            <w:szCs w:val="20"/>
          </w:rPr>
          <w:t>)</w:t>
        </w:r>
        <w:r>
          <w:rPr>
            <w:sz w:val="20"/>
            <w:szCs w:val="20"/>
            <w:lang w:val="en-US"/>
          </w:rPr>
          <w:t xml:space="preserve"> </w:t>
        </w:r>
        <w:r w:rsidR="005A66E5" w:rsidRPr="005A66E5">
          <w:rPr>
            <w:b/>
            <w:noProof/>
            <w:sz w:val="20"/>
            <w:szCs w:val="20"/>
          </w:rPr>
        </w:r>
        <w:r w:rsidR="005A66E5" w:rsidRPr="005A66E5">
          <w:rPr>
            <w:b/>
            <w:noProof/>
            <w:sz w:val="20"/>
            <w:szCs w:val="20"/>
          </w:rPr>
          <w:pict>
            <v:shapetype id="_x0000_t202" coordsize="21600,21600" o:spt="202" path="m,l,21600r21600,l21600,xe">
              <v:stroke joinstyle="miter"/>
              <v:path gradientshapeok="t" o:connecttype="rect"/>
            </v:shapetype>
            <v:shape id="Поле 4" o:spid="_x0000_s2049" type="#_x0000_t202" style="width:334.5pt;height:4.8pt;visibility:visible;mso-wrap-style:square;mso-left-percent:-10001;mso-top-percent:-10001;mso-position-horizontal:absolute;mso-position-horizontal-relative:char;mso-position-vertical:absolute;mso-position-vertical-relative:line;mso-left-percent:-10001;mso-top-percent:-10001;v-text-anchor:top" fillcolor="black [3213]" strokeweight=".5pt">
              <v:textbox>
                <w:txbxContent>
                  <w:p w:rsidR="00956994" w:rsidRDefault="00956994" w:rsidP="00CD588F"/>
                </w:txbxContent>
              </v:textbox>
              <w10:wrap type="none"/>
              <w10:anchorlock/>
            </v:shape>
          </w:pict>
        </w:r>
        <w:r>
          <w:tab/>
        </w:r>
        <w:fldSimple w:instr="PAGE   \* MERGEFORMAT">
          <w:r w:rsidR="001C77C9">
            <w:rPr>
              <w:noProof/>
            </w:rPr>
            <w:t>5</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F96734"/>
    <w:rsid w:val="000641C5"/>
    <w:rsid w:val="000843D9"/>
    <w:rsid w:val="00084D35"/>
    <w:rsid w:val="00093AA4"/>
    <w:rsid w:val="00095078"/>
    <w:rsid w:val="00096696"/>
    <w:rsid w:val="000B19B1"/>
    <w:rsid w:val="000C2763"/>
    <w:rsid w:val="000D1960"/>
    <w:rsid w:val="0010735B"/>
    <w:rsid w:val="001131AD"/>
    <w:rsid w:val="001158B9"/>
    <w:rsid w:val="0013786F"/>
    <w:rsid w:val="00181102"/>
    <w:rsid w:val="001A3BD8"/>
    <w:rsid w:val="001C77C9"/>
    <w:rsid w:val="001E747B"/>
    <w:rsid w:val="001F735C"/>
    <w:rsid w:val="00216CEB"/>
    <w:rsid w:val="00235382"/>
    <w:rsid w:val="002365CF"/>
    <w:rsid w:val="00247A42"/>
    <w:rsid w:val="00252190"/>
    <w:rsid w:val="00266F5C"/>
    <w:rsid w:val="00275FCB"/>
    <w:rsid w:val="0028152F"/>
    <w:rsid w:val="002D169F"/>
    <w:rsid w:val="002F31B6"/>
    <w:rsid w:val="00302188"/>
    <w:rsid w:val="00360D1A"/>
    <w:rsid w:val="00366A37"/>
    <w:rsid w:val="00375352"/>
    <w:rsid w:val="0038104A"/>
    <w:rsid w:val="003A634B"/>
    <w:rsid w:val="003C6A66"/>
    <w:rsid w:val="003E2A93"/>
    <w:rsid w:val="004201CF"/>
    <w:rsid w:val="00440588"/>
    <w:rsid w:val="00456936"/>
    <w:rsid w:val="00465F63"/>
    <w:rsid w:val="0046671A"/>
    <w:rsid w:val="00487AE2"/>
    <w:rsid w:val="004925E2"/>
    <w:rsid w:val="004C4B8B"/>
    <w:rsid w:val="004C51EC"/>
    <w:rsid w:val="004D283C"/>
    <w:rsid w:val="004E0ACB"/>
    <w:rsid w:val="004E18D8"/>
    <w:rsid w:val="00524E88"/>
    <w:rsid w:val="00546DFC"/>
    <w:rsid w:val="005831F1"/>
    <w:rsid w:val="00584494"/>
    <w:rsid w:val="00585BD9"/>
    <w:rsid w:val="00586D78"/>
    <w:rsid w:val="005A5440"/>
    <w:rsid w:val="005A66E5"/>
    <w:rsid w:val="005C4F40"/>
    <w:rsid w:val="005C7A51"/>
    <w:rsid w:val="005D1683"/>
    <w:rsid w:val="005D4587"/>
    <w:rsid w:val="00605945"/>
    <w:rsid w:val="0062695D"/>
    <w:rsid w:val="00633F05"/>
    <w:rsid w:val="00664FC9"/>
    <w:rsid w:val="00666002"/>
    <w:rsid w:val="0068363E"/>
    <w:rsid w:val="006934FC"/>
    <w:rsid w:val="006B09AD"/>
    <w:rsid w:val="006B2E84"/>
    <w:rsid w:val="006D7C95"/>
    <w:rsid w:val="006E3A88"/>
    <w:rsid w:val="006F2BF3"/>
    <w:rsid w:val="00733D51"/>
    <w:rsid w:val="00754DD4"/>
    <w:rsid w:val="00763E45"/>
    <w:rsid w:val="007D2B5C"/>
    <w:rsid w:val="00852E0D"/>
    <w:rsid w:val="00862CCD"/>
    <w:rsid w:val="00880394"/>
    <w:rsid w:val="00882D72"/>
    <w:rsid w:val="00886C60"/>
    <w:rsid w:val="008D7B43"/>
    <w:rsid w:val="008E026A"/>
    <w:rsid w:val="00901D08"/>
    <w:rsid w:val="00910E83"/>
    <w:rsid w:val="009117FA"/>
    <w:rsid w:val="00933A18"/>
    <w:rsid w:val="00941B9D"/>
    <w:rsid w:val="00956994"/>
    <w:rsid w:val="009575AE"/>
    <w:rsid w:val="009932F9"/>
    <w:rsid w:val="009A09D4"/>
    <w:rsid w:val="009C02DE"/>
    <w:rsid w:val="009C0309"/>
    <w:rsid w:val="00A134B0"/>
    <w:rsid w:val="00A22941"/>
    <w:rsid w:val="00A470F7"/>
    <w:rsid w:val="00A57464"/>
    <w:rsid w:val="00A74B5E"/>
    <w:rsid w:val="00A750AE"/>
    <w:rsid w:val="00A85759"/>
    <w:rsid w:val="00AA4A8C"/>
    <w:rsid w:val="00AB6CDF"/>
    <w:rsid w:val="00AC163F"/>
    <w:rsid w:val="00AC61AC"/>
    <w:rsid w:val="00AD098D"/>
    <w:rsid w:val="00AE667D"/>
    <w:rsid w:val="00AE6A41"/>
    <w:rsid w:val="00AF5FA1"/>
    <w:rsid w:val="00B67B5A"/>
    <w:rsid w:val="00B82ACD"/>
    <w:rsid w:val="00B97495"/>
    <w:rsid w:val="00BA6654"/>
    <w:rsid w:val="00BB2BE4"/>
    <w:rsid w:val="00BC1EE8"/>
    <w:rsid w:val="00BC4FD0"/>
    <w:rsid w:val="00C00A9F"/>
    <w:rsid w:val="00C06C9D"/>
    <w:rsid w:val="00C15ADE"/>
    <w:rsid w:val="00C471A9"/>
    <w:rsid w:val="00C616D8"/>
    <w:rsid w:val="00C642E4"/>
    <w:rsid w:val="00C71A4F"/>
    <w:rsid w:val="00CB062D"/>
    <w:rsid w:val="00CB3EE1"/>
    <w:rsid w:val="00CB44DB"/>
    <w:rsid w:val="00CC3CE2"/>
    <w:rsid w:val="00CC6ADB"/>
    <w:rsid w:val="00CD291A"/>
    <w:rsid w:val="00CD588F"/>
    <w:rsid w:val="00CD7ADB"/>
    <w:rsid w:val="00CE0AE0"/>
    <w:rsid w:val="00CE48B4"/>
    <w:rsid w:val="00D17F32"/>
    <w:rsid w:val="00D34077"/>
    <w:rsid w:val="00D83CA9"/>
    <w:rsid w:val="00D9115A"/>
    <w:rsid w:val="00D916A2"/>
    <w:rsid w:val="00DB4BDC"/>
    <w:rsid w:val="00DC5296"/>
    <w:rsid w:val="00DF02DD"/>
    <w:rsid w:val="00E01997"/>
    <w:rsid w:val="00E022C8"/>
    <w:rsid w:val="00E44978"/>
    <w:rsid w:val="00E77F17"/>
    <w:rsid w:val="00E84B23"/>
    <w:rsid w:val="00EA041D"/>
    <w:rsid w:val="00EC76A1"/>
    <w:rsid w:val="00ED24C4"/>
    <w:rsid w:val="00ED257E"/>
    <w:rsid w:val="00ED6227"/>
    <w:rsid w:val="00EF3DC4"/>
    <w:rsid w:val="00F84641"/>
    <w:rsid w:val="00F96734"/>
    <w:rsid w:val="00F971EA"/>
    <w:rsid w:val="00FA3314"/>
    <w:rsid w:val="00FA7F2D"/>
    <w:rsid w:val="00FB2277"/>
    <w:rsid w:val="00FB3973"/>
    <w:rsid w:val="00FB39F8"/>
    <w:rsid w:val="00FE2BF0"/>
    <w:rsid w:val="00FE7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73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cs="Times New Roman"/>
      <w:sz w:val="28"/>
      <w:lang w:eastAsia="en-US"/>
    </w:rPr>
  </w:style>
  <w:style w:type="paragraph" w:customStyle="1" w:styleId="a4">
    <w:name w:val="Статья_текст"/>
    <w:basedOn w:val="a"/>
    <w:qFormat/>
    <w:rsid w:val="00F96734"/>
    <w:pPr>
      <w:spacing w:after="0" w:line="240" w:lineRule="auto"/>
      <w:ind w:firstLine="567"/>
      <w:jc w:val="both"/>
    </w:pPr>
    <w:rPr>
      <w:rFonts w:ascii="Times New Roman" w:hAnsi="Times New Roman"/>
      <w:sz w:val="24"/>
      <w:szCs w:val="24"/>
    </w:rPr>
  </w:style>
  <w:style w:type="paragraph" w:styleId="a5">
    <w:name w:val="header"/>
    <w:basedOn w:val="a"/>
    <w:link w:val="a6"/>
    <w:uiPriority w:val="99"/>
    <w:unhideWhenUsed/>
    <w:rsid w:val="00F9673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6734"/>
    <w:rPr>
      <w:rFonts w:eastAsiaTheme="minorEastAsia"/>
      <w:lang w:eastAsia="ru-RU"/>
    </w:rPr>
  </w:style>
  <w:style w:type="paragraph" w:customStyle="1" w:styleId="a7">
    <w:name w:val="Авторы"/>
    <w:basedOn w:val="a4"/>
    <w:qFormat/>
    <w:rsid w:val="00F96734"/>
    <w:rPr>
      <w:rFonts w:asciiTheme="minorHAnsi" w:hAnsiTheme="minorHAnsi"/>
    </w:rPr>
  </w:style>
  <w:style w:type="paragraph" w:customStyle="1" w:styleId="a8">
    <w:name w:val="Название статьи"/>
    <w:basedOn w:val="a"/>
    <w:qFormat/>
    <w:rsid w:val="00F96734"/>
    <w:pPr>
      <w:spacing w:before="120" w:after="240" w:line="240" w:lineRule="auto"/>
      <w:ind w:left="567"/>
    </w:pPr>
    <w:rPr>
      <w:b/>
      <w:sz w:val="32"/>
      <w:szCs w:val="32"/>
    </w:rPr>
  </w:style>
  <w:style w:type="paragraph" w:customStyle="1" w:styleId="a9">
    <w:name w:val="Аннотация"/>
    <w:basedOn w:val="a4"/>
    <w:qFormat/>
    <w:rsid w:val="00F96734"/>
    <w:rPr>
      <w:sz w:val="22"/>
    </w:rPr>
  </w:style>
  <w:style w:type="paragraph" w:customStyle="1" w:styleId="02">
    <w:name w:val="Авторы_02"/>
    <w:basedOn w:val="a4"/>
    <w:qFormat/>
    <w:rsid w:val="00F96734"/>
    <w:pPr>
      <w:ind w:firstLine="0"/>
      <w:jc w:val="left"/>
    </w:pPr>
    <w:rPr>
      <w:rFonts w:asciiTheme="minorHAnsi" w:hAnsiTheme="minorHAnsi"/>
      <w:b/>
    </w:rPr>
  </w:style>
  <w:style w:type="paragraph" w:customStyle="1" w:styleId="aa">
    <w:name w:val="Работа"/>
    <w:basedOn w:val="a4"/>
    <w:qFormat/>
    <w:rsid w:val="00F96734"/>
    <w:pPr>
      <w:ind w:firstLine="0"/>
      <w:jc w:val="left"/>
    </w:pPr>
  </w:style>
  <w:style w:type="paragraph" w:customStyle="1" w:styleId="ab">
    <w:name w:val="УДК"/>
    <w:basedOn w:val="a"/>
    <w:qFormat/>
    <w:rsid w:val="00F96734"/>
    <w:pPr>
      <w:spacing w:after="0" w:line="240" w:lineRule="auto"/>
    </w:pPr>
    <w:rPr>
      <w:rFonts w:ascii="Times New Roman" w:hAnsi="Times New Roman"/>
      <w:sz w:val="24"/>
      <w:szCs w:val="24"/>
    </w:rPr>
  </w:style>
  <w:style w:type="character" w:customStyle="1" w:styleId="shorttext">
    <w:name w:val="short_text"/>
    <w:basedOn w:val="a0"/>
    <w:rsid w:val="001C7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73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cs="Times New Roman"/>
      <w:sz w:val="28"/>
      <w:lang w:eastAsia="en-US"/>
    </w:rPr>
  </w:style>
  <w:style w:type="paragraph" w:customStyle="1" w:styleId="a4">
    <w:name w:val="Статья_текст"/>
    <w:basedOn w:val="a"/>
    <w:qFormat/>
    <w:rsid w:val="00F96734"/>
    <w:pPr>
      <w:spacing w:after="0" w:line="240" w:lineRule="auto"/>
      <w:ind w:firstLine="567"/>
      <w:jc w:val="both"/>
    </w:pPr>
    <w:rPr>
      <w:rFonts w:ascii="Times New Roman" w:hAnsi="Times New Roman"/>
      <w:sz w:val="24"/>
      <w:szCs w:val="24"/>
    </w:rPr>
  </w:style>
  <w:style w:type="paragraph" w:styleId="a5">
    <w:name w:val="header"/>
    <w:basedOn w:val="a"/>
    <w:link w:val="a6"/>
    <w:uiPriority w:val="99"/>
    <w:unhideWhenUsed/>
    <w:rsid w:val="00F9673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96734"/>
    <w:rPr>
      <w:rFonts w:eastAsiaTheme="minorEastAsia"/>
      <w:lang w:eastAsia="ru-RU"/>
    </w:rPr>
  </w:style>
  <w:style w:type="paragraph" w:customStyle="1" w:styleId="a7">
    <w:name w:val="Авторы"/>
    <w:basedOn w:val="a4"/>
    <w:qFormat/>
    <w:rsid w:val="00F96734"/>
    <w:rPr>
      <w:rFonts w:asciiTheme="minorHAnsi" w:hAnsiTheme="minorHAnsi"/>
    </w:rPr>
  </w:style>
  <w:style w:type="paragraph" w:customStyle="1" w:styleId="a8">
    <w:name w:val="Название статьи"/>
    <w:basedOn w:val="a"/>
    <w:qFormat/>
    <w:rsid w:val="00F96734"/>
    <w:pPr>
      <w:spacing w:before="120" w:after="240" w:line="240" w:lineRule="auto"/>
      <w:ind w:left="567"/>
    </w:pPr>
    <w:rPr>
      <w:b/>
      <w:sz w:val="32"/>
      <w:szCs w:val="32"/>
    </w:rPr>
  </w:style>
  <w:style w:type="paragraph" w:customStyle="1" w:styleId="a9">
    <w:name w:val="Аннотация"/>
    <w:basedOn w:val="a4"/>
    <w:qFormat/>
    <w:rsid w:val="00F96734"/>
    <w:rPr>
      <w:sz w:val="22"/>
    </w:rPr>
  </w:style>
  <w:style w:type="paragraph" w:customStyle="1" w:styleId="02">
    <w:name w:val="Авторы_02"/>
    <w:basedOn w:val="a4"/>
    <w:qFormat/>
    <w:rsid w:val="00F96734"/>
    <w:pPr>
      <w:ind w:firstLine="0"/>
      <w:jc w:val="left"/>
    </w:pPr>
    <w:rPr>
      <w:rFonts w:asciiTheme="minorHAnsi" w:hAnsiTheme="minorHAnsi"/>
      <w:b/>
    </w:rPr>
  </w:style>
  <w:style w:type="paragraph" w:customStyle="1" w:styleId="aa">
    <w:name w:val="Работа"/>
    <w:basedOn w:val="a4"/>
    <w:qFormat/>
    <w:rsid w:val="00F96734"/>
    <w:pPr>
      <w:ind w:firstLine="0"/>
      <w:jc w:val="left"/>
    </w:pPr>
  </w:style>
  <w:style w:type="paragraph" w:customStyle="1" w:styleId="ab">
    <w:name w:val="УДК"/>
    <w:basedOn w:val="a"/>
    <w:qFormat/>
    <w:rsid w:val="00F96734"/>
    <w:pPr>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61E69-E62C-4605-B73C-D6CBCED3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5</Pages>
  <Words>1473</Words>
  <Characters>8402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gordashnikovaoy</cp:lastModifiedBy>
  <cp:revision>115</cp:revision>
  <dcterms:created xsi:type="dcterms:W3CDTF">2014-09-12T06:56:00Z</dcterms:created>
  <dcterms:modified xsi:type="dcterms:W3CDTF">2018-05-08T06:47:00Z</dcterms:modified>
</cp:coreProperties>
</file>