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D4" w:rsidRPr="001163C8" w:rsidRDefault="00E606D4" w:rsidP="007073BC">
      <w:pPr>
        <w:pStyle w:val="1"/>
        <w:suppressAutoHyphens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kern w:val="0"/>
          <w:sz w:val="24"/>
          <w:szCs w:val="24"/>
        </w:rPr>
      </w:pPr>
      <w:r w:rsidRPr="001163C8">
        <w:rPr>
          <w:b w:val="0"/>
          <w:bCs w:val="0"/>
          <w:color w:val="000000"/>
          <w:kern w:val="0"/>
          <w:sz w:val="24"/>
          <w:szCs w:val="24"/>
        </w:rPr>
        <w:t>Редколлегия журнала «</w:t>
      </w:r>
      <w:r w:rsidR="007B3EA4">
        <w:rPr>
          <w:b w:val="0"/>
          <w:bCs w:val="0"/>
          <w:color w:val="000000"/>
          <w:kern w:val="0"/>
          <w:sz w:val="24"/>
          <w:szCs w:val="24"/>
        </w:rPr>
        <w:t>Инновационная деятельность</w:t>
      </w:r>
      <w:r w:rsidRPr="001163C8">
        <w:rPr>
          <w:b w:val="0"/>
          <w:bCs w:val="0"/>
          <w:color w:val="000000"/>
          <w:kern w:val="0"/>
          <w:sz w:val="24"/>
          <w:szCs w:val="24"/>
        </w:rPr>
        <w:t>» следует редакционной этике журнала «</w:t>
      </w:r>
      <w:r w:rsidR="007B3EA4">
        <w:rPr>
          <w:b w:val="0"/>
          <w:bCs w:val="0"/>
          <w:color w:val="000000"/>
          <w:kern w:val="0"/>
          <w:sz w:val="24"/>
          <w:szCs w:val="24"/>
        </w:rPr>
        <w:t>Инновационная деятельность</w:t>
      </w:r>
      <w:r w:rsidRPr="001163C8">
        <w:rPr>
          <w:b w:val="0"/>
          <w:bCs w:val="0"/>
          <w:color w:val="000000"/>
          <w:kern w:val="0"/>
          <w:sz w:val="24"/>
          <w:szCs w:val="24"/>
        </w:rPr>
        <w:t>».</w:t>
      </w:r>
    </w:p>
    <w:p w:rsidR="00E606D4" w:rsidRDefault="00E606D4" w:rsidP="00E606D4">
      <w:pPr>
        <w:pStyle w:val="rteright"/>
        <w:spacing w:before="0" w:beforeAutospacing="0" w:after="0" w:afterAutospacing="0" w:line="270" w:lineRule="atLeast"/>
        <w:jc w:val="center"/>
        <w:textAlignment w:val="baseline"/>
        <w:rPr>
          <w:b/>
          <w:bCs/>
        </w:rPr>
      </w:pPr>
    </w:p>
    <w:p w:rsidR="00E606D4" w:rsidRDefault="00334B9B" w:rsidP="00E606D4">
      <w:pPr>
        <w:pStyle w:val="rteright"/>
        <w:spacing w:before="0" w:beforeAutospacing="0" w:after="0" w:afterAutospacing="0" w:line="270" w:lineRule="atLeast"/>
        <w:jc w:val="center"/>
        <w:textAlignment w:val="baseline"/>
        <w:rPr>
          <w:b/>
          <w:bCs/>
          <w:color w:val="000000"/>
        </w:rPr>
      </w:pPr>
      <w:r w:rsidRPr="00E606D4">
        <w:rPr>
          <w:b/>
          <w:bCs/>
        </w:rPr>
        <w:t>Р</w:t>
      </w:r>
      <w:r w:rsidR="004B5667" w:rsidRPr="00E606D4">
        <w:rPr>
          <w:b/>
          <w:bCs/>
        </w:rPr>
        <w:t>едакционн</w:t>
      </w:r>
      <w:r w:rsidRPr="00E606D4">
        <w:rPr>
          <w:b/>
          <w:bCs/>
        </w:rPr>
        <w:t>ая</w:t>
      </w:r>
      <w:r w:rsidR="004B5667" w:rsidRPr="00E606D4">
        <w:rPr>
          <w:b/>
          <w:bCs/>
        </w:rPr>
        <w:t xml:space="preserve"> этик</w:t>
      </w:r>
      <w:r w:rsidRPr="00E606D4">
        <w:rPr>
          <w:b/>
          <w:bCs/>
        </w:rPr>
        <w:t>а</w:t>
      </w:r>
      <w:r w:rsidR="007B3EA4">
        <w:rPr>
          <w:b/>
          <w:bCs/>
        </w:rPr>
        <w:t xml:space="preserve"> </w:t>
      </w:r>
      <w:r w:rsidR="004B5667" w:rsidRPr="00E606D4">
        <w:rPr>
          <w:b/>
          <w:bCs/>
        </w:rPr>
        <w:t>журнала «</w:t>
      </w:r>
      <w:r w:rsidR="007B3EA4">
        <w:rPr>
          <w:b/>
          <w:bCs/>
          <w:color w:val="000000"/>
        </w:rPr>
        <w:t>Инновационная деятельность</w:t>
      </w:r>
      <w:r w:rsidR="007B3EA4">
        <w:rPr>
          <w:b/>
          <w:bCs/>
          <w:color w:val="000000"/>
        </w:rPr>
        <w:t>»</w:t>
      </w:r>
    </w:p>
    <w:p w:rsidR="007B3EA4" w:rsidRPr="00E606D4" w:rsidRDefault="007B3EA4" w:rsidP="00E606D4">
      <w:pPr>
        <w:pStyle w:val="rteright"/>
        <w:spacing w:before="0" w:beforeAutospacing="0" w:after="0" w:afterAutospacing="0" w:line="270" w:lineRule="atLeast"/>
        <w:jc w:val="center"/>
        <w:textAlignment w:val="baseline"/>
        <w:rPr>
          <w:color w:val="000000"/>
        </w:rPr>
      </w:pPr>
    </w:p>
    <w:p w:rsidR="00334B9B" w:rsidRPr="004B0E58" w:rsidRDefault="00334B9B" w:rsidP="004B0E58">
      <w:pPr>
        <w:pStyle w:val="a4"/>
        <w:spacing w:before="0" w:beforeAutospacing="0" w:after="0" w:afterAutospacing="0"/>
        <w:jc w:val="both"/>
        <w:rPr>
          <w:iCs/>
        </w:rPr>
      </w:pPr>
      <w:r w:rsidRPr="00CC6D20">
        <w:t>Редколлегия журнала «</w:t>
      </w:r>
      <w:r w:rsidR="007B3EA4">
        <w:rPr>
          <w:b/>
          <w:bCs/>
          <w:color w:val="000000"/>
        </w:rPr>
        <w:t>Инновационная деятельность</w:t>
      </w:r>
      <w:r w:rsidRPr="00CC6D20">
        <w:t>»</w:t>
      </w:r>
      <w:r w:rsidR="00E15803" w:rsidRPr="00CC6D20">
        <w:t xml:space="preserve"> </w:t>
      </w:r>
      <w:r w:rsidRPr="00CC6D20">
        <w:t>ответственно подходит к зад</w:t>
      </w:r>
      <w:r w:rsidRPr="00CC6D20">
        <w:t>а</w:t>
      </w:r>
      <w:r w:rsidRPr="00CC6D20">
        <w:t xml:space="preserve">че поддержания научной репутации. </w:t>
      </w:r>
      <w:r w:rsidR="004B0E58" w:rsidRPr="004B0E58">
        <w:rPr>
          <w:iCs/>
        </w:rPr>
        <w:t>Редакционная коллегия журнала подде</w:t>
      </w:r>
      <w:r w:rsidR="004B0E58" w:rsidRPr="004B0E58">
        <w:rPr>
          <w:iCs/>
        </w:rPr>
        <w:t>р</w:t>
      </w:r>
      <w:r w:rsidR="004B0E58" w:rsidRPr="004B0E58">
        <w:rPr>
          <w:iCs/>
        </w:rPr>
        <w:t>жива</w:t>
      </w:r>
      <w:r w:rsidR="004B0E58">
        <w:rPr>
          <w:iCs/>
        </w:rPr>
        <w:t>е</w:t>
      </w:r>
      <w:r w:rsidR="004B0E58" w:rsidRPr="004B0E58">
        <w:rPr>
          <w:iCs/>
        </w:rPr>
        <w:t>т политику, направленную на соблюдение принципов издательской этики, пр</w:t>
      </w:r>
      <w:r w:rsidR="004B0E58" w:rsidRPr="004B0E58">
        <w:rPr>
          <w:iCs/>
        </w:rPr>
        <w:t>и</w:t>
      </w:r>
      <w:r w:rsidR="004B0E58" w:rsidRPr="004B0E58">
        <w:rPr>
          <w:iCs/>
        </w:rPr>
        <w:t>зна</w:t>
      </w:r>
      <w:r w:rsidR="004B0E58">
        <w:rPr>
          <w:iCs/>
        </w:rPr>
        <w:t>е</w:t>
      </w:r>
      <w:r w:rsidR="004B0E58" w:rsidRPr="004B0E58">
        <w:rPr>
          <w:iCs/>
        </w:rPr>
        <w:t>т, что отслеживание соблюдения принципов издательской этики является о</w:t>
      </w:r>
      <w:r w:rsidR="004B0E58" w:rsidRPr="004B0E58">
        <w:rPr>
          <w:iCs/>
        </w:rPr>
        <w:t>д</w:t>
      </w:r>
      <w:r w:rsidR="004B0E58" w:rsidRPr="004B0E58">
        <w:rPr>
          <w:iCs/>
        </w:rPr>
        <w:t>ной из главных составляющих рецензирования</w:t>
      </w:r>
      <w:proofErr w:type="gramStart"/>
      <w:r w:rsidR="004B0E58">
        <w:rPr>
          <w:iCs/>
        </w:rPr>
        <w:t>.</w:t>
      </w:r>
      <w:proofErr w:type="gramEnd"/>
      <w:r w:rsidR="004B0E58" w:rsidRPr="004B0E58">
        <w:rPr>
          <w:iCs/>
        </w:rPr>
        <w:t xml:space="preserve"> </w:t>
      </w:r>
      <w:r w:rsidRPr="004B0E58">
        <w:t>Редколлегия журнала делает все возможное для собл</w:t>
      </w:r>
      <w:r w:rsidRPr="004B0E58">
        <w:t>ю</w:t>
      </w:r>
      <w:r w:rsidRPr="004B0E58">
        <w:t>дения этических норм,</w:t>
      </w:r>
      <w:r w:rsidRPr="00CC6D20">
        <w:t xml:space="preserve"> принятых международным научным сообществом, и для предотвращения любых нар</w:t>
      </w:r>
      <w:r w:rsidRPr="00CC6D20">
        <w:t>у</w:t>
      </w:r>
      <w:r w:rsidRPr="00CC6D20">
        <w:t>шений этих норм.</w:t>
      </w:r>
    </w:p>
    <w:p w:rsidR="004B5667" w:rsidRDefault="004B5667" w:rsidP="004B0E5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Настоящ</w:t>
      </w:r>
      <w:r w:rsidR="00334B9B" w:rsidRPr="00CC6D20">
        <w:rPr>
          <w:rFonts w:eastAsia="Times New Roman"/>
          <w:sz w:val="24"/>
          <w:szCs w:val="24"/>
          <w:lang w:eastAsia="ru-RU"/>
        </w:rPr>
        <w:t>ий</w:t>
      </w:r>
      <w:r w:rsidR="00052A0E" w:rsidRPr="00CC6D20">
        <w:rPr>
          <w:rFonts w:eastAsia="Times New Roman"/>
          <w:sz w:val="24"/>
          <w:szCs w:val="24"/>
          <w:lang w:eastAsia="ru-RU"/>
        </w:rPr>
        <w:t xml:space="preserve"> </w:t>
      </w:r>
      <w:r w:rsidR="00334B9B" w:rsidRPr="00CC6D20">
        <w:rPr>
          <w:rFonts w:eastAsia="Times New Roman"/>
          <w:sz w:val="24"/>
          <w:szCs w:val="24"/>
          <w:lang w:eastAsia="ru-RU"/>
        </w:rPr>
        <w:t>документ</w:t>
      </w:r>
      <w:r w:rsidRPr="00CC6D20">
        <w:rPr>
          <w:rFonts w:eastAsia="Times New Roman"/>
          <w:sz w:val="24"/>
          <w:szCs w:val="24"/>
          <w:lang w:eastAsia="ru-RU"/>
        </w:rPr>
        <w:t xml:space="preserve"> составлен </w:t>
      </w:r>
      <w:r w:rsidR="00B25F06" w:rsidRPr="00CC6D20">
        <w:rPr>
          <w:rFonts w:eastAsia="Times New Roman"/>
          <w:sz w:val="24"/>
          <w:szCs w:val="24"/>
          <w:lang w:eastAsia="ru-RU"/>
        </w:rPr>
        <w:t>в соответствии с рекомендациями Комитета по этике научных публикаций (</w:t>
      </w:r>
      <w:proofErr w:type="spellStart"/>
      <w:r w:rsidR="00B25F06" w:rsidRPr="00CC6D20">
        <w:rPr>
          <w:rFonts w:eastAsia="Times New Roman"/>
          <w:sz w:val="24"/>
          <w:szCs w:val="24"/>
          <w:lang w:eastAsia="ru-RU"/>
        </w:rPr>
        <w:t>Committee</w:t>
      </w:r>
      <w:proofErr w:type="spellEnd"/>
      <w:r w:rsidR="0042073A" w:rsidRPr="00CC6D2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B25F06" w:rsidRPr="00CC6D20">
        <w:rPr>
          <w:rFonts w:eastAsia="Times New Roman"/>
          <w:sz w:val="24"/>
          <w:szCs w:val="24"/>
          <w:lang w:eastAsia="ru-RU"/>
        </w:rPr>
        <w:t>of</w:t>
      </w:r>
      <w:proofErr w:type="spellEnd"/>
      <w:r w:rsidR="0042073A" w:rsidRPr="00CC6D2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B25F06" w:rsidRPr="00CC6D20">
        <w:rPr>
          <w:rFonts w:eastAsia="Times New Roman"/>
          <w:sz w:val="24"/>
          <w:szCs w:val="24"/>
          <w:lang w:eastAsia="ru-RU"/>
        </w:rPr>
        <w:t>Publication</w:t>
      </w:r>
      <w:proofErr w:type="spellEnd"/>
      <w:r w:rsidR="00E82ECE" w:rsidRPr="00CC6D2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B25F06" w:rsidRPr="00CC6D20">
        <w:rPr>
          <w:rFonts w:eastAsia="Times New Roman"/>
          <w:sz w:val="24"/>
          <w:szCs w:val="24"/>
          <w:lang w:eastAsia="ru-RU"/>
        </w:rPr>
        <w:t>Ethics</w:t>
      </w:r>
      <w:proofErr w:type="spellEnd"/>
      <w:r w:rsidR="00E82ECE" w:rsidRPr="00CC6D20">
        <w:rPr>
          <w:rStyle w:val="ac"/>
          <w:rFonts w:eastAsia="Times New Roman"/>
          <w:sz w:val="24"/>
          <w:szCs w:val="24"/>
          <w:lang w:eastAsia="ru-RU"/>
        </w:rPr>
        <w:footnoteReference w:id="1"/>
      </w:r>
      <w:r w:rsidR="00B25F06" w:rsidRPr="00CC6D20">
        <w:rPr>
          <w:rFonts w:eastAsia="Times New Roman"/>
          <w:sz w:val="24"/>
          <w:szCs w:val="24"/>
          <w:lang w:eastAsia="ru-RU"/>
        </w:rPr>
        <w:t xml:space="preserve">) с </w:t>
      </w:r>
      <w:r w:rsidR="005B210A" w:rsidRPr="00CC6D20">
        <w:rPr>
          <w:rFonts w:eastAsia="Times New Roman"/>
          <w:sz w:val="24"/>
          <w:szCs w:val="24"/>
          <w:lang w:eastAsia="ru-RU"/>
        </w:rPr>
        <w:t>учетом опыта ведущих международных Издательств</w:t>
      </w:r>
      <w:r w:rsidR="00CC6D20" w:rsidRPr="00CC6D20">
        <w:rPr>
          <w:rStyle w:val="ac"/>
          <w:rFonts w:eastAsia="Times New Roman"/>
          <w:sz w:val="24"/>
          <w:szCs w:val="24"/>
          <w:lang w:eastAsia="ru-RU"/>
        </w:rPr>
        <w:footnoteReference w:id="2"/>
      </w:r>
      <w:r w:rsidR="00CC6D20">
        <w:rPr>
          <w:rFonts w:eastAsia="Times New Roman"/>
          <w:sz w:val="24"/>
          <w:szCs w:val="24"/>
          <w:lang w:eastAsia="ru-RU"/>
        </w:rPr>
        <w:t xml:space="preserve"> </w:t>
      </w:r>
      <w:r w:rsidR="00CC6D20" w:rsidRPr="00CC6D20">
        <w:rPr>
          <w:rFonts w:eastAsia="Times New Roman"/>
          <w:sz w:val="24"/>
          <w:szCs w:val="24"/>
          <w:lang w:eastAsia="ru-RU"/>
        </w:rPr>
        <w:t>и Редколлегий журналов</w:t>
      </w:r>
      <w:r w:rsidRPr="00CC6D20">
        <w:rPr>
          <w:rFonts w:eastAsia="Times New Roman"/>
          <w:sz w:val="24"/>
          <w:szCs w:val="24"/>
          <w:lang w:eastAsia="ru-RU"/>
        </w:rPr>
        <w:t xml:space="preserve">. </w:t>
      </w:r>
    </w:p>
    <w:p w:rsidR="004B0E58" w:rsidRPr="004B0E58" w:rsidRDefault="004B0E58" w:rsidP="004B0E58">
      <w:pPr>
        <w:pStyle w:val="a4"/>
        <w:spacing w:before="0" w:beforeAutospacing="0" w:after="0" w:afterAutospacing="0"/>
        <w:ind w:firstLine="709"/>
        <w:jc w:val="both"/>
      </w:pPr>
      <w:r w:rsidRPr="004B0E58">
        <w:rPr>
          <w:iCs/>
        </w:rPr>
        <w:t>Соблюдение этических норм и правил обязательно для всех участников проце</w:t>
      </w:r>
      <w:r w:rsidRPr="004B0E58">
        <w:rPr>
          <w:iCs/>
        </w:rPr>
        <w:t>с</w:t>
      </w:r>
      <w:r w:rsidRPr="004B0E58">
        <w:rPr>
          <w:iCs/>
        </w:rPr>
        <w:t>са публикации научных материалов: авторов, рецензентов, членов редколлегии, реда</w:t>
      </w:r>
      <w:r w:rsidRPr="004B0E58">
        <w:rPr>
          <w:iCs/>
        </w:rPr>
        <w:t>к</w:t>
      </w:r>
      <w:r w:rsidRPr="004B0E58">
        <w:rPr>
          <w:iCs/>
        </w:rPr>
        <w:t>торов и сотрудников издательства.</w:t>
      </w:r>
    </w:p>
    <w:p w:rsidR="004B0E58" w:rsidRDefault="004B0E58" w:rsidP="00052A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D92155" w:rsidRPr="003064F6" w:rsidRDefault="00D92155" w:rsidP="00D92155">
      <w:pPr>
        <w:spacing w:before="120"/>
        <w:jc w:val="both"/>
        <w:rPr>
          <w:rFonts w:eastAsia="Times New Roman"/>
          <w:b/>
          <w:bCs/>
          <w:lang w:eastAsia="ru-RU"/>
        </w:rPr>
      </w:pPr>
      <w:r w:rsidRPr="003064F6">
        <w:rPr>
          <w:rFonts w:eastAsia="Times New Roman"/>
          <w:b/>
          <w:bCs/>
          <w:lang w:eastAsia="ru-RU"/>
        </w:rPr>
        <w:t xml:space="preserve">1. </w:t>
      </w:r>
      <w:r w:rsidR="004B5667" w:rsidRPr="003064F6">
        <w:rPr>
          <w:rFonts w:eastAsia="Times New Roman"/>
          <w:b/>
          <w:bCs/>
          <w:lang w:eastAsia="ru-RU"/>
        </w:rPr>
        <w:t xml:space="preserve">Обязанности </w:t>
      </w:r>
      <w:r w:rsidR="00D03A5D" w:rsidRPr="003064F6">
        <w:rPr>
          <w:rFonts w:eastAsia="Times New Roman"/>
          <w:b/>
          <w:bCs/>
          <w:lang w:eastAsia="ru-RU"/>
        </w:rPr>
        <w:t xml:space="preserve">Главного редактора и членов </w:t>
      </w:r>
      <w:r w:rsidR="004B5667" w:rsidRPr="003064F6">
        <w:rPr>
          <w:rFonts w:eastAsia="Times New Roman"/>
          <w:b/>
          <w:bCs/>
          <w:lang w:eastAsia="ru-RU"/>
        </w:rPr>
        <w:t>Редколлегии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.1. Решение о публикации</w:t>
      </w:r>
    </w:p>
    <w:p w:rsidR="004B5667" w:rsidRDefault="00D03A5D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 xml:space="preserve">Главный редактор (далее </w:t>
      </w:r>
      <w:r w:rsidR="004B5667" w:rsidRPr="00CC6D20">
        <w:rPr>
          <w:rFonts w:eastAsia="Times New Roman"/>
          <w:sz w:val="24"/>
          <w:szCs w:val="24"/>
          <w:lang w:eastAsia="ru-RU"/>
        </w:rPr>
        <w:t>Редактор</w:t>
      </w:r>
      <w:r w:rsidRPr="00CC6D20">
        <w:rPr>
          <w:rFonts w:eastAsia="Times New Roman"/>
          <w:sz w:val="24"/>
          <w:szCs w:val="24"/>
          <w:lang w:eastAsia="ru-RU"/>
        </w:rPr>
        <w:t>)</w:t>
      </w:r>
      <w:r w:rsidR="00CC6D20" w:rsidRPr="00CC6D20">
        <w:rPr>
          <w:rFonts w:eastAsia="Times New Roman"/>
          <w:sz w:val="24"/>
          <w:szCs w:val="24"/>
          <w:lang w:eastAsia="ru-RU"/>
        </w:rPr>
        <w:t xml:space="preserve"> журнала </w:t>
      </w:r>
      <w:r w:rsidR="004B5667" w:rsidRPr="00CC6D20">
        <w:rPr>
          <w:rFonts w:eastAsia="Times New Roman"/>
          <w:sz w:val="24"/>
          <w:szCs w:val="24"/>
          <w:lang w:eastAsia="ru-RU"/>
        </w:rPr>
        <w:t>лично и независимо несет ответственность за принятие решения о публикации. Достоверность рассматриваемой работы и ее нау</w:t>
      </w:r>
      <w:r w:rsidR="004B5667" w:rsidRPr="00CC6D20">
        <w:rPr>
          <w:rFonts w:eastAsia="Times New Roman"/>
          <w:sz w:val="24"/>
          <w:szCs w:val="24"/>
          <w:lang w:eastAsia="ru-RU"/>
        </w:rPr>
        <w:t>ч</w:t>
      </w:r>
      <w:r w:rsidR="004B5667" w:rsidRPr="00CC6D20">
        <w:rPr>
          <w:rFonts w:eastAsia="Times New Roman"/>
          <w:sz w:val="24"/>
          <w:szCs w:val="24"/>
          <w:lang w:eastAsia="ru-RU"/>
        </w:rPr>
        <w:t>ная значимость всегда должны лежать в основе решения о публикации</w:t>
      </w:r>
      <w:r w:rsidR="004B5667" w:rsidRPr="004B0E58">
        <w:rPr>
          <w:rFonts w:eastAsia="Times New Roman"/>
          <w:sz w:val="24"/>
          <w:szCs w:val="24"/>
          <w:lang w:eastAsia="ru-RU"/>
        </w:rPr>
        <w:t>.</w:t>
      </w:r>
      <w:r w:rsidR="004B0E58" w:rsidRPr="004B0E58">
        <w:rPr>
          <w:rFonts w:eastAsia="Times New Roman"/>
          <w:iCs/>
          <w:sz w:val="24"/>
          <w:szCs w:val="24"/>
          <w:lang w:eastAsia="ru-RU"/>
        </w:rPr>
        <w:t xml:space="preserve"> Решение о пу</w:t>
      </w:r>
      <w:r w:rsidR="004B0E58" w:rsidRPr="004B0E58">
        <w:rPr>
          <w:rFonts w:eastAsia="Times New Roman"/>
          <w:iCs/>
          <w:sz w:val="24"/>
          <w:szCs w:val="24"/>
          <w:lang w:eastAsia="ru-RU"/>
        </w:rPr>
        <w:t>б</w:t>
      </w:r>
      <w:r w:rsidR="004B0E58" w:rsidRPr="004B0E58">
        <w:rPr>
          <w:rFonts w:eastAsia="Times New Roman"/>
          <w:iCs/>
          <w:sz w:val="24"/>
          <w:szCs w:val="24"/>
          <w:lang w:eastAsia="ru-RU"/>
        </w:rPr>
        <w:t xml:space="preserve">ликации принимается на основе научных рецензий и мнения членов редколлегии. </w:t>
      </w:r>
      <w:r w:rsidR="004B5667" w:rsidRPr="004B0E58">
        <w:rPr>
          <w:rFonts w:eastAsia="Times New Roman"/>
          <w:sz w:val="24"/>
          <w:szCs w:val="24"/>
          <w:lang w:eastAsia="ru-RU"/>
        </w:rPr>
        <w:t>Р</w:t>
      </w:r>
      <w:r w:rsidR="004B5667" w:rsidRPr="004B0E58">
        <w:rPr>
          <w:rFonts w:eastAsia="Times New Roman"/>
          <w:sz w:val="24"/>
          <w:szCs w:val="24"/>
          <w:lang w:eastAsia="ru-RU"/>
        </w:rPr>
        <w:t>е</w:t>
      </w:r>
      <w:r w:rsidR="004B5667" w:rsidRPr="004B0E58">
        <w:rPr>
          <w:rFonts w:eastAsia="Times New Roman"/>
          <w:sz w:val="24"/>
          <w:szCs w:val="24"/>
          <w:lang w:eastAsia="ru-RU"/>
        </w:rPr>
        <w:t>дактор руководств</w:t>
      </w:r>
      <w:r w:rsidR="00CC6D20" w:rsidRPr="004B0E58">
        <w:rPr>
          <w:rFonts w:eastAsia="Times New Roman"/>
          <w:sz w:val="24"/>
          <w:szCs w:val="24"/>
          <w:lang w:eastAsia="ru-RU"/>
        </w:rPr>
        <w:t>уетс</w:t>
      </w:r>
      <w:r w:rsidR="004B5667" w:rsidRPr="004B0E58">
        <w:rPr>
          <w:rFonts w:eastAsia="Times New Roman"/>
          <w:sz w:val="24"/>
          <w:szCs w:val="24"/>
          <w:lang w:eastAsia="ru-RU"/>
        </w:rPr>
        <w:t>я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политикой Редакционной коллегии журнала, будучи огран</w:t>
      </w:r>
      <w:r w:rsidR="004B5667" w:rsidRPr="00CC6D20">
        <w:rPr>
          <w:rFonts w:eastAsia="Times New Roman"/>
          <w:sz w:val="24"/>
          <w:szCs w:val="24"/>
          <w:lang w:eastAsia="ru-RU"/>
        </w:rPr>
        <w:t>и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ченным актуальными юридическими требованиями в отношении клеветы, авторского права, законности и плагиата. Редактор может совещаться с другими </w:t>
      </w:r>
      <w:r w:rsidRPr="00CC6D20">
        <w:rPr>
          <w:rFonts w:eastAsia="Times New Roman"/>
          <w:sz w:val="24"/>
          <w:szCs w:val="24"/>
          <w:lang w:eastAsia="ru-RU"/>
        </w:rPr>
        <w:t xml:space="preserve">членами </w:t>
      </w:r>
      <w:r w:rsidR="004B5667" w:rsidRPr="00CC6D20">
        <w:rPr>
          <w:rFonts w:eastAsia="Times New Roman"/>
          <w:sz w:val="24"/>
          <w:szCs w:val="24"/>
          <w:lang w:eastAsia="ru-RU"/>
        </w:rPr>
        <w:t>Ред</w:t>
      </w:r>
      <w:r w:rsidRPr="00CC6D20">
        <w:rPr>
          <w:rFonts w:eastAsia="Times New Roman"/>
          <w:sz w:val="24"/>
          <w:szCs w:val="24"/>
          <w:lang w:eastAsia="ru-RU"/>
        </w:rPr>
        <w:t>ко</w:t>
      </w:r>
      <w:r w:rsidRPr="00CC6D20">
        <w:rPr>
          <w:rFonts w:eastAsia="Times New Roman"/>
          <w:sz w:val="24"/>
          <w:szCs w:val="24"/>
          <w:lang w:eastAsia="ru-RU"/>
        </w:rPr>
        <w:t>л</w:t>
      </w:r>
      <w:r w:rsidRPr="00CC6D20">
        <w:rPr>
          <w:rFonts w:eastAsia="Times New Roman"/>
          <w:sz w:val="24"/>
          <w:szCs w:val="24"/>
          <w:lang w:eastAsia="ru-RU"/>
        </w:rPr>
        <w:t xml:space="preserve">легии </w:t>
      </w:r>
      <w:r w:rsidR="004B5667" w:rsidRPr="00CC6D20">
        <w:rPr>
          <w:rFonts w:eastAsia="Times New Roman"/>
          <w:sz w:val="24"/>
          <w:szCs w:val="24"/>
          <w:lang w:eastAsia="ru-RU"/>
        </w:rPr>
        <w:t>и Реце</w:t>
      </w:r>
      <w:r w:rsidR="004B5667" w:rsidRPr="00CC6D20">
        <w:rPr>
          <w:rFonts w:eastAsia="Times New Roman"/>
          <w:sz w:val="24"/>
          <w:szCs w:val="24"/>
          <w:lang w:eastAsia="ru-RU"/>
        </w:rPr>
        <w:t>н</w:t>
      </w:r>
      <w:r w:rsidR="004B5667" w:rsidRPr="00CC6D20">
        <w:rPr>
          <w:rFonts w:eastAsia="Times New Roman"/>
          <w:sz w:val="24"/>
          <w:szCs w:val="24"/>
          <w:lang w:eastAsia="ru-RU"/>
        </w:rPr>
        <w:t>зентами во время принятия решения о публикации.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 xml:space="preserve">.2. </w:t>
      </w:r>
      <w:r w:rsidR="00A7075D">
        <w:rPr>
          <w:rFonts w:eastAsia="Times New Roman"/>
          <w:b/>
          <w:bCs/>
          <w:sz w:val="24"/>
          <w:szCs w:val="24"/>
          <w:lang w:eastAsia="ru-RU"/>
        </w:rPr>
        <w:t>Непредвзятость</w:t>
      </w:r>
    </w:p>
    <w:p w:rsidR="004B5667" w:rsidRPr="000637CE" w:rsidRDefault="009D034E" w:rsidP="00D92155">
      <w:pPr>
        <w:spacing w:before="120"/>
        <w:jc w:val="both"/>
        <w:rPr>
          <w:rFonts w:eastAsia="Times New Roman"/>
          <w:iCs/>
          <w:sz w:val="24"/>
          <w:szCs w:val="24"/>
          <w:lang w:eastAsia="ru-RU"/>
        </w:rPr>
      </w:pPr>
      <w:r w:rsidRPr="009D034E">
        <w:rPr>
          <w:rFonts w:eastAsia="Times New Roman"/>
          <w:iCs/>
          <w:sz w:val="24"/>
          <w:szCs w:val="24"/>
          <w:lang w:eastAsia="ru-RU"/>
        </w:rPr>
        <w:t xml:space="preserve">Оценка статей </w:t>
      </w:r>
      <w:r w:rsidRPr="009D034E">
        <w:rPr>
          <w:rFonts w:eastAsia="Times New Roman"/>
          <w:sz w:val="24"/>
          <w:szCs w:val="24"/>
          <w:lang w:eastAsia="ru-RU"/>
        </w:rPr>
        <w:t>Редакционн</w:t>
      </w:r>
      <w:r w:rsidRPr="009D034E">
        <w:rPr>
          <w:rFonts w:eastAsia="Times New Roman"/>
          <w:sz w:val="24"/>
          <w:szCs w:val="24"/>
          <w:lang w:eastAsia="ru-RU"/>
        </w:rPr>
        <w:t>ой</w:t>
      </w:r>
      <w:r w:rsidRPr="009D034E">
        <w:rPr>
          <w:rFonts w:eastAsia="Times New Roman"/>
          <w:sz w:val="24"/>
          <w:szCs w:val="24"/>
          <w:lang w:eastAsia="ru-RU"/>
        </w:rPr>
        <w:t xml:space="preserve"> коллеги</w:t>
      </w:r>
      <w:r w:rsidRPr="009D034E">
        <w:rPr>
          <w:rFonts w:eastAsia="Times New Roman"/>
          <w:sz w:val="24"/>
          <w:szCs w:val="24"/>
          <w:lang w:eastAsia="ru-RU"/>
        </w:rPr>
        <w:t>ей</w:t>
      </w:r>
      <w:r w:rsidRPr="009D034E">
        <w:rPr>
          <w:rFonts w:eastAsia="Times New Roman"/>
          <w:iCs/>
          <w:sz w:val="24"/>
          <w:szCs w:val="24"/>
          <w:lang w:eastAsia="ru-RU"/>
        </w:rPr>
        <w:t xml:space="preserve"> должна быть основана исключительно на их содержании и качестве научных результатов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="004B5667" w:rsidRPr="00CC6D20">
        <w:rPr>
          <w:rFonts w:eastAsia="Times New Roman"/>
          <w:sz w:val="24"/>
          <w:szCs w:val="24"/>
          <w:lang w:eastAsia="ru-RU"/>
        </w:rPr>
        <w:t>вне зависимости от расы, пола, сексуал</w:t>
      </w:r>
      <w:r w:rsidR="004B5667" w:rsidRPr="00CC6D20">
        <w:rPr>
          <w:rFonts w:eastAsia="Times New Roman"/>
          <w:sz w:val="24"/>
          <w:szCs w:val="24"/>
          <w:lang w:eastAsia="ru-RU"/>
        </w:rPr>
        <w:t>ь</w:t>
      </w:r>
      <w:r w:rsidR="004B5667" w:rsidRPr="00CC6D20">
        <w:rPr>
          <w:rFonts w:eastAsia="Times New Roman"/>
          <w:sz w:val="24"/>
          <w:szCs w:val="24"/>
          <w:lang w:eastAsia="ru-RU"/>
        </w:rPr>
        <w:t>ной ориентации, религиозных взглядов, происхождения, гражданства или политич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ских предпочтений Авторов.</w:t>
      </w:r>
      <w:r w:rsidR="000637CE">
        <w:rPr>
          <w:rFonts w:eastAsia="Times New Roman"/>
          <w:sz w:val="24"/>
          <w:szCs w:val="24"/>
          <w:lang w:eastAsia="ru-RU"/>
        </w:rPr>
        <w:t xml:space="preserve"> 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.3. Конфиденциальность</w:t>
      </w:r>
    </w:p>
    <w:p w:rsidR="000637CE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 xml:space="preserve">Редактор и </w:t>
      </w:r>
      <w:r w:rsidR="00D03A5D" w:rsidRPr="00CC6D20">
        <w:rPr>
          <w:rFonts w:eastAsia="Times New Roman"/>
          <w:sz w:val="24"/>
          <w:szCs w:val="24"/>
          <w:lang w:eastAsia="ru-RU"/>
        </w:rPr>
        <w:t xml:space="preserve">другие члены </w:t>
      </w:r>
      <w:r w:rsidRPr="00CC6D20">
        <w:rPr>
          <w:rFonts w:eastAsia="Times New Roman"/>
          <w:sz w:val="24"/>
          <w:szCs w:val="24"/>
          <w:lang w:eastAsia="ru-RU"/>
        </w:rPr>
        <w:t>Редколлеги</w:t>
      </w:r>
      <w:r w:rsidR="00D03A5D" w:rsidRPr="00CC6D20">
        <w:rPr>
          <w:rFonts w:eastAsia="Times New Roman"/>
          <w:sz w:val="24"/>
          <w:szCs w:val="24"/>
          <w:lang w:eastAsia="ru-RU"/>
        </w:rPr>
        <w:t>и</w:t>
      </w:r>
      <w:r w:rsidRPr="00CC6D20">
        <w:rPr>
          <w:rFonts w:eastAsia="Times New Roman"/>
          <w:sz w:val="24"/>
          <w:szCs w:val="24"/>
          <w:lang w:eastAsia="ru-RU"/>
        </w:rPr>
        <w:t xml:space="preserve"> обязаны без необходимости не раскрывать и</w:t>
      </w:r>
      <w:r w:rsidRPr="00CC6D20">
        <w:rPr>
          <w:rFonts w:eastAsia="Times New Roman"/>
          <w:sz w:val="24"/>
          <w:szCs w:val="24"/>
          <w:lang w:eastAsia="ru-RU"/>
        </w:rPr>
        <w:t>н</w:t>
      </w:r>
      <w:r w:rsidRPr="00CC6D20">
        <w:rPr>
          <w:rFonts w:eastAsia="Times New Roman"/>
          <w:sz w:val="24"/>
          <w:szCs w:val="24"/>
          <w:lang w:eastAsia="ru-RU"/>
        </w:rPr>
        <w:t xml:space="preserve">формацию о принятой рукописи </w:t>
      </w:r>
      <w:r w:rsidR="00CC6D20" w:rsidRPr="00CC6D20">
        <w:rPr>
          <w:rFonts w:eastAsia="Times New Roman"/>
          <w:sz w:val="24"/>
          <w:szCs w:val="24"/>
          <w:lang w:eastAsia="ru-RU"/>
        </w:rPr>
        <w:t>каким-либо</w:t>
      </w:r>
      <w:r w:rsidRPr="00CC6D20">
        <w:rPr>
          <w:rFonts w:eastAsia="Times New Roman"/>
          <w:sz w:val="24"/>
          <w:szCs w:val="24"/>
          <w:lang w:eastAsia="ru-RU"/>
        </w:rPr>
        <w:t xml:space="preserve"> лицам</w:t>
      </w:r>
      <w:proofErr w:type="gramStart"/>
      <w:r w:rsidR="000637CE">
        <w:rPr>
          <w:rFonts w:eastAsia="Times New Roman"/>
          <w:sz w:val="24"/>
          <w:szCs w:val="24"/>
          <w:lang w:eastAsia="ru-RU"/>
        </w:rPr>
        <w:t>.</w:t>
      </w:r>
      <w:proofErr w:type="gramEnd"/>
      <w:r w:rsidR="000637CE">
        <w:rPr>
          <w:rFonts w:eastAsia="Times New Roman"/>
          <w:sz w:val="24"/>
          <w:szCs w:val="24"/>
          <w:lang w:eastAsia="ru-RU"/>
        </w:rPr>
        <w:t xml:space="preserve"> </w:t>
      </w:r>
      <w:r w:rsidRPr="00CC6D20">
        <w:rPr>
          <w:rFonts w:eastAsia="Times New Roman"/>
          <w:sz w:val="24"/>
          <w:szCs w:val="24"/>
          <w:lang w:eastAsia="ru-RU"/>
        </w:rPr>
        <w:t xml:space="preserve"> </w:t>
      </w:r>
      <w:r w:rsidR="000637CE" w:rsidRPr="000637CE">
        <w:rPr>
          <w:rFonts w:eastAsia="Times New Roman"/>
          <w:sz w:val="24"/>
          <w:szCs w:val="24"/>
          <w:lang w:eastAsia="ru-RU"/>
        </w:rPr>
        <w:t>Информация о представленной рукописи может предоставляться только автору, рецензентам, потенциальным реце</w:t>
      </w:r>
      <w:r w:rsidR="000637CE" w:rsidRPr="000637CE">
        <w:rPr>
          <w:rFonts w:eastAsia="Times New Roman"/>
          <w:sz w:val="24"/>
          <w:szCs w:val="24"/>
          <w:lang w:eastAsia="ru-RU"/>
        </w:rPr>
        <w:t>н</w:t>
      </w:r>
      <w:r w:rsidR="000637CE" w:rsidRPr="000637CE">
        <w:rPr>
          <w:rFonts w:eastAsia="Times New Roman"/>
          <w:sz w:val="24"/>
          <w:szCs w:val="24"/>
          <w:lang w:eastAsia="ru-RU"/>
        </w:rPr>
        <w:t>зентам, членам редакционной коллегии, издателю.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.4. Политика раскрытия и ко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н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фликты интересов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sz w:val="24"/>
          <w:szCs w:val="24"/>
          <w:lang w:eastAsia="ru-RU"/>
        </w:rPr>
        <w:t>.4.1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Неопубликованные данные, полученные из представленных к рассмотрению р</w:t>
      </w:r>
      <w:r w:rsidR="004B5667" w:rsidRPr="00CC6D20">
        <w:rPr>
          <w:rFonts w:eastAsia="Times New Roman"/>
          <w:sz w:val="24"/>
          <w:szCs w:val="24"/>
          <w:lang w:eastAsia="ru-RU"/>
        </w:rPr>
        <w:t>у</w:t>
      </w:r>
      <w:r w:rsidR="004B5667" w:rsidRPr="00CC6D20">
        <w:rPr>
          <w:rFonts w:eastAsia="Times New Roman"/>
          <w:sz w:val="24"/>
          <w:szCs w:val="24"/>
          <w:lang w:eastAsia="ru-RU"/>
        </w:rPr>
        <w:t>кописей, нельзя использовать в личных исследованиях без письменного согласия Авт</w:t>
      </w:r>
      <w:r w:rsidR="004B5667" w:rsidRPr="00CC6D20">
        <w:rPr>
          <w:rFonts w:eastAsia="Times New Roman"/>
          <w:sz w:val="24"/>
          <w:szCs w:val="24"/>
          <w:lang w:eastAsia="ru-RU"/>
        </w:rPr>
        <w:t>о</w:t>
      </w:r>
      <w:r w:rsidR="004B5667" w:rsidRPr="00CC6D20">
        <w:rPr>
          <w:rFonts w:eastAsia="Times New Roman"/>
          <w:sz w:val="24"/>
          <w:szCs w:val="24"/>
          <w:lang w:eastAsia="ru-RU"/>
        </w:rPr>
        <w:t>ра. Информация или идеи, полученные в ходе рецензирования и связанные с возмо</w:t>
      </w:r>
      <w:r w:rsidR="004B5667" w:rsidRPr="00CC6D20">
        <w:rPr>
          <w:rFonts w:eastAsia="Times New Roman"/>
          <w:sz w:val="24"/>
          <w:szCs w:val="24"/>
          <w:lang w:eastAsia="ru-RU"/>
        </w:rPr>
        <w:t>ж</w:t>
      </w:r>
      <w:r w:rsidR="004B5667" w:rsidRPr="00CC6D20">
        <w:rPr>
          <w:rFonts w:eastAsia="Times New Roman"/>
          <w:sz w:val="24"/>
          <w:szCs w:val="24"/>
          <w:lang w:eastAsia="ru-RU"/>
        </w:rPr>
        <w:lastRenderedPageBreak/>
        <w:t>ными преимуществами, должны сохраняться конфиденциальными и не использоваться с целью получения личной выгоды.</w:t>
      </w:r>
    </w:p>
    <w:p w:rsidR="0042073A" w:rsidRPr="00CC6D20" w:rsidRDefault="00D92155" w:rsidP="00793D82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sz w:val="24"/>
          <w:szCs w:val="24"/>
          <w:lang w:eastAsia="ru-RU"/>
        </w:rPr>
        <w:t>.4.2</w:t>
      </w:r>
      <w:proofErr w:type="gramStart"/>
      <w:r w:rsidR="004B5667" w:rsidRPr="00CC6D20">
        <w:rPr>
          <w:rFonts w:eastAsia="Times New Roman"/>
          <w:sz w:val="24"/>
          <w:szCs w:val="24"/>
          <w:lang w:eastAsia="ru-RU"/>
        </w:rPr>
        <w:t xml:space="preserve"> </w:t>
      </w:r>
      <w:r w:rsidR="000637CE" w:rsidRPr="000637CE">
        <w:rPr>
          <w:rFonts w:eastAsia="Times New Roman"/>
          <w:sz w:val="24"/>
          <w:szCs w:val="24"/>
          <w:lang w:eastAsia="ru-RU"/>
        </w:rPr>
        <w:t>В</w:t>
      </w:r>
      <w:proofErr w:type="gramEnd"/>
      <w:r w:rsidR="000637CE" w:rsidRPr="000637CE">
        <w:rPr>
          <w:rFonts w:eastAsia="Times New Roman"/>
          <w:sz w:val="24"/>
          <w:szCs w:val="24"/>
          <w:lang w:eastAsia="ru-RU"/>
        </w:rPr>
        <w:t>о избежание случаев нарушения публикационной этики следует исключить ко</w:t>
      </w:r>
      <w:r w:rsidR="000637CE" w:rsidRPr="000637CE">
        <w:rPr>
          <w:rFonts w:eastAsia="Times New Roman"/>
          <w:sz w:val="24"/>
          <w:szCs w:val="24"/>
          <w:lang w:eastAsia="ru-RU"/>
        </w:rPr>
        <w:t>н</w:t>
      </w:r>
      <w:r w:rsidR="000637CE" w:rsidRPr="000637CE">
        <w:rPr>
          <w:rFonts w:eastAsia="Times New Roman"/>
          <w:sz w:val="24"/>
          <w:szCs w:val="24"/>
          <w:lang w:eastAsia="ru-RU"/>
        </w:rPr>
        <w:t>фликт интересов всех сторон, участвующих в процессе опубликования рукописи. Ко</w:t>
      </w:r>
      <w:r w:rsidR="000637CE" w:rsidRPr="000637CE">
        <w:rPr>
          <w:rFonts w:eastAsia="Times New Roman"/>
          <w:sz w:val="24"/>
          <w:szCs w:val="24"/>
          <w:lang w:eastAsia="ru-RU"/>
        </w:rPr>
        <w:t>н</w:t>
      </w:r>
      <w:r w:rsidR="000637CE" w:rsidRPr="000637CE">
        <w:rPr>
          <w:rFonts w:eastAsia="Times New Roman"/>
          <w:sz w:val="24"/>
          <w:szCs w:val="24"/>
          <w:lang w:eastAsia="ru-RU"/>
        </w:rPr>
        <w:t>фликт интересов возникает в том случае, если у автора, рецензента или члена редколл</w:t>
      </w:r>
      <w:r w:rsidR="000637CE" w:rsidRPr="000637CE">
        <w:rPr>
          <w:rFonts w:eastAsia="Times New Roman"/>
          <w:sz w:val="24"/>
          <w:szCs w:val="24"/>
          <w:lang w:eastAsia="ru-RU"/>
        </w:rPr>
        <w:t>е</w:t>
      </w:r>
      <w:r w:rsidR="000637CE" w:rsidRPr="000637CE">
        <w:rPr>
          <w:rFonts w:eastAsia="Times New Roman"/>
          <w:sz w:val="24"/>
          <w:szCs w:val="24"/>
          <w:lang w:eastAsia="ru-RU"/>
        </w:rPr>
        <w:t>гии имеются финансовые, научные или личные взаимоотношения, которые могут п</w:t>
      </w:r>
      <w:r w:rsidR="000637CE" w:rsidRPr="000637CE">
        <w:rPr>
          <w:rFonts w:eastAsia="Times New Roman"/>
          <w:sz w:val="24"/>
          <w:szCs w:val="24"/>
          <w:lang w:eastAsia="ru-RU"/>
        </w:rPr>
        <w:t>о</w:t>
      </w:r>
      <w:r w:rsidR="000637CE" w:rsidRPr="000637CE">
        <w:rPr>
          <w:rFonts w:eastAsia="Times New Roman"/>
          <w:sz w:val="24"/>
          <w:szCs w:val="24"/>
          <w:lang w:eastAsia="ru-RU"/>
        </w:rPr>
        <w:t>влиять на их действия. Такие взаимоотношения называют двойственными обязател</w:t>
      </w:r>
      <w:r w:rsidR="000637CE" w:rsidRPr="000637CE">
        <w:rPr>
          <w:rFonts w:eastAsia="Times New Roman"/>
          <w:sz w:val="24"/>
          <w:szCs w:val="24"/>
          <w:lang w:eastAsia="ru-RU"/>
        </w:rPr>
        <w:t>ь</w:t>
      </w:r>
      <w:r w:rsidR="000637CE" w:rsidRPr="000637CE">
        <w:rPr>
          <w:rFonts w:eastAsia="Times New Roman"/>
          <w:sz w:val="24"/>
          <w:szCs w:val="24"/>
          <w:lang w:eastAsia="ru-RU"/>
        </w:rPr>
        <w:t>ствами, конкурирующими интересами или конкурирующими лояльностями.</w:t>
      </w:r>
      <w:r w:rsidR="000637CE">
        <w:rPr>
          <w:rFonts w:eastAsia="Times New Roman"/>
          <w:sz w:val="24"/>
          <w:szCs w:val="24"/>
          <w:lang w:eastAsia="ru-RU"/>
        </w:rPr>
        <w:t xml:space="preserve"> В этом случае ч</w:t>
      </w:r>
      <w:r w:rsidR="00D03A5D" w:rsidRPr="00CC6D20">
        <w:rPr>
          <w:rFonts w:eastAsia="Times New Roman"/>
          <w:sz w:val="24"/>
          <w:szCs w:val="24"/>
          <w:lang w:eastAsia="ru-RU"/>
        </w:rPr>
        <w:t>лены Р</w:t>
      </w:r>
      <w:r w:rsidR="004B5667" w:rsidRPr="00CC6D20">
        <w:rPr>
          <w:rFonts w:eastAsia="Times New Roman"/>
          <w:sz w:val="24"/>
          <w:szCs w:val="24"/>
          <w:lang w:eastAsia="ru-RU"/>
        </w:rPr>
        <w:t>едк</w:t>
      </w:r>
      <w:r w:rsidR="00D03A5D" w:rsidRPr="00CC6D20">
        <w:rPr>
          <w:rFonts w:eastAsia="Times New Roman"/>
          <w:sz w:val="24"/>
          <w:szCs w:val="24"/>
          <w:lang w:eastAsia="ru-RU"/>
        </w:rPr>
        <w:t>оллегии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должны брать самоотвод от рассмотрения рукописей (а именно: запрашивать </w:t>
      </w:r>
      <w:r w:rsidR="00D03A5D" w:rsidRPr="00CC6D20">
        <w:rPr>
          <w:rFonts w:eastAsia="Times New Roman"/>
          <w:sz w:val="24"/>
          <w:szCs w:val="24"/>
          <w:lang w:eastAsia="ru-RU"/>
        </w:rPr>
        <w:t>Редак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тора, </w:t>
      </w:r>
      <w:r w:rsidR="00D03A5D" w:rsidRPr="00CC6D20">
        <w:rPr>
          <w:rFonts w:eastAsia="Times New Roman"/>
          <w:sz w:val="24"/>
          <w:szCs w:val="24"/>
          <w:lang w:eastAsia="ru-RU"/>
        </w:rPr>
        <w:t xml:space="preserve">его Заместителя </w:t>
      </w:r>
      <w:r w:rsidR="004B5667" w:rsidRPr="00CC6D20">
        <w:rPr>
          <w:rFonts w:eastAsia="Times New Roman"/>
          <w:sz w:val="24"/>
          <w:szCs w:val="24"/>
          <w:lang w:eastAsia="ru-RU"/>
        </w:rPr>
        <w:t>или сотрудничать с другими членами Редколлегии при рассмотрении работы вместо личного рецензирования и принятия р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шения).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.5. Надзор за публикациями</w:t>
      </w:r>
    </w:p>
    <w:p w:rsidR="004B5667" w:rsidRPr="00CC6D20" w:rsidRDefault="00D03A5D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Член Р</w:t>
      </w:r>
      <w:r w:rsidR="004B5667" w:rsidRPr="00CC6D20">
        <w:rPr>
          <w:rFonts w:eastAsia="Times New Roman"/>
          <w:sz w:val="24"/>
          <w:szCs w:val="24"/>
          <w:lang w:eastAsia="ru-RU"/>
        </w:rPr>
        <w:t>едк</w:t>
      </w:r>
      <w:r w:rsidRPr="00CC6D20">
        <w:rPr>
          <w:rFonts w:eastAsia="Times New Roman"/>
          <w:sz w:val="24"/>
          <w:szCs w:val="24"/>
          <w:lang w:eastAsia="ru-RU"/>
        </w:rPr>
        <w:t>оллегии</w:t>
      </w:r>
      <w:r w:rsidR="004B5667" w:rsidRPr="00CC6D20">
        <w:rPr>
          <w:rFonts w:eastAsia="Times New Roman"/>
          <w:sz w:val="24"/>
          <w:szCs w:val="24"/>
          <w:lang w:eastAsia="ru-RU"/>
        </w:rPr>
        <w:t>, предоставивший убедительные доказательства того, что утвержд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ния или выводы, представленные в публикации, ошибочны, должен сообщить об этом </w:t>
      </w:r>
      <w:r w:rsidRPr="00CC6D20">
        <w:rPr>
          <w:rFonts w:eastAsia="Times New Roman"/>
          <w:sz w:val="24"/>
          <w:szCs w:val="24"/>
          <w:lang w:eastAsia="ru-RU"/>
        </w:rPr>
        <w:t xml:space="preserve">Редактору </w:t>
      </w:r>
      <w:r w:rsidR="004B5667" w:rsidRPr="00CC6D20">
        <w:rPr>
          <w:rFonts w:eastAsia="Times New Roman"/>
          <w:sz w:val="24"/>
          <w:szCs w:val="24"/>
          <w:lang w:eastAsia="ru-RU"/>
        </w:rPr>
        <w:t>(и/или в Редколлегию журнала) с целью скорейшего уведомления о внесении изменений, изъятия публикации, выражения обеспокоенности и других соответству</w:t>
      </w:r>
      <w:r w:rsidR="004B5667" w:rsidRPr="00CC6D20">
        <w:rPr>
          <w:rFonts w:eastAsia="Times New Roman"/>
          <w:sz w:val="24"/>
          <w:szCs w:val="24"/>
          <w:lang w:eastAsia="ru-RU"/>
        </w:rPr>
        <w:t>ю</w:t>
      </w:r>
      <w:r w:rsidR="004B5667" w:rsidRPr="00CC6D20">
        <w:rPr>
          <w:rFonts w:eastAsia="Times New Roman"/>
          <w:sz w:val="24"/>
          <w:szCs w:val="24"/>
          <w:lang w:eastAsia="ru-RU"/>
        </w:rPr>
        <w:t>щих ситуации заявлений.</w:t>
      </w:r>
    </w:p>
    <w:p w:rsidR="004B5667" w:rsidRDefault="00D92155" w:rsidP="00D92155">
      <w:pPr>
        <w:spacing w:before="120"/>
        <w:jc w:val="both"/>
        <w:rPr>
          <w:rFonts w:eastAsia="Times New Roman"/>
          <w:b/>
          <w:bCs/>
          <w:lang w:eastAsia="ru-RU"/>
        </w:rPr>
      </w:pPr>
      <w:r w:rsidRPr="003064F6">
        <w:rPr>
          <w:rFonts w:eastAsia="Times New Roman"/>
          <w:b/>
          <w:bCs/>
          <w:lang w:eastAsia="ru-RU"/>
        </w:rPr>
        <w:t>2</w:t>
      </w:r>
      <w:r w:rsidR="004B5667" w:rsidRPr="003064F6">
        <w:rPr>
          <w:rFonts w:eastAsia="Times New Roman"/>
          <w:b/>
          <w:bCs/>
          <w:lang w:eastAsia="ru-RU"/>
        </w:rPr>
        <w:t>. Обязанности Рецензентов</w:t>
      </w:r>
    </w:p>
    <w:p w:rsidR="004B5667" w:rsidRPr="00CC6D20" w:rsidRDefault="002A0853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2A0853">
        <w:rPr>
          <w:rFonts w:eastAsia="Times New Roman"/>
          <w:iCs/>
          <w:sz w:val="24"/>
          <w:szCs w:val="24"/>
          <w:lang w:eastAsia="ru-RU"/>
        </w:rPr>
        <w:t>Рецензирование помогает главному редактору при принятии решения о публикации р</w:t>
      </w:r>
      <w:r w:rsidRPr="002A0853">
        <w:rPr>
          <w:rFonts w:eastAsia="Times New Roman"/>
          <w:iCs/>
          <w:sz w:val="24"/>
          <w:szCs w:val="24"/>
          <w:lang w:eastAsia="ru-RU"/>
        </w:rPr>
        <w:t>а</w:t>
      </w:r>
      <w:r w:rsidRPr="002A0853">
        <w:rPr>
          <w:rFonts w:eastAsia="Times New Roman"/>
          <w:iCs/>
          <w:sz w:val="24"/>
          <w:szCs w:val="24"/>
          <w:lang w:eastAsia="ru-RU"/>
        </w:rPr>
        <w:t>боты, а через связь редакции с автором, может также помочь автору улучшить его р</w:t>
      </w:r>
      <w:r w:rsidRPr="002A0853">
        <w:rPr>
          <w:rFonts w:eastAsia="Times New Roman"/>
          <w:iCs/>
          <w:sz w:val="24"/>
          <w:szCs w:val="24"/>
          <w:lang w:eastAsia="ru-RU"/>
        </w:rPr>
        <w:t>а</w:t>
      </w:r>
      <w:r w:rsidRPr="002A0853">
        <w:rPr>
          <w:rFonts w:eastAsia="Times New Roman"/>
          <w:iCs/>
          <w:sz w:val="24"/>
          <w:szCs w:val="24"/>
          <w:lang w:eastAsia="ru-RU"/>
        </w:rPr>
        <w:t>боту.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4B5667" w:rsidRPr="00CC6D20">
        <w:rPr>
          <w:rFonts w:eastAsia="Times New Roman"/>
          <w:sz w:val="24"/>
          <w:szCs w:val="24"/>
          <w:lang w:eastAsia="ru-RU"/>
        </w:rPr>
        <w:t>Редколлегия журнала разделяет точку зрения о том, что все ученые, которые х</w:t>
      </w:r>
      <w:r w:rsidR="004B5667" w:rsidRPr="00CC6D20">
        <w:rPr>
          <w:rFonts w:eastAsia="Times New Roman"/>
          <w:sz w:val="24"/>
          <w:szCs w:val="24"/>
          <w:lang w:eastAsia="ru-RU"/>
        </w:rPr>
        <w:t>о</w:t>
      </w:r>
      <w:r w:rsidR="004B5667" w:rsidRPr="00CC6D20">
        <w:rPr>
          <w:rFonts w:eastAsia="Times New Roman"/>
          <w:sz w:val="24"/>
          <w:szCs w:val="24"/>
          <w:lang w:eastAsia="ru-RU"/>
        </w:rPr>
        <w:t>тят внести вклад в публикацию, обязаны выполнять существенную работу по реценз</w:t>
      </w:r>
      <w:r w:rsidR="004B5667" w:rsidRPr="00CC6D20">
        <w:rPr>
          <w:rFonts w:eastAsia="Times New Roman"/>
          <w:sz w:val="24"/>
          <w:szCs w:val="24"/>
          <w:lang w:eastAsia="ru-RU"/>
        </w:rPr>
        <w:t>и</w:t>
      </w:r>
      <w:r w:rsidR="004B5667" w:rsidRPr="00CC6D20">
        <w:rPr>
          <w:rFonts w:eastAsia="Times New Roman"/>
          <w:sz w:val="24"/>
          <w:szCs w:val="24"/>
          <w:lang w:eastAsia="ru-RU"/>
        </w:rPr>
        <w:t>ров</w:t>
      </w:r>
      <w:r w:rsidR="004B5667" w:rsidRPr="00CC6D20">
        <w:rPr>
          <w:rFonts w:eastAsia="Times New Roman"/>
          <w:sz w:val="24"/>
          <w:szCs w:val="24"/>
          <w:lang w:eastAsia="ru-RU"/>
        </w:rPr>
        <w:t>а</w:t>
      </w:r>
      <w:r w:rsidR="004B5667" w:rsidRPr="00CC6D20">
        <w:rPr>
          <w:rFonts w:eastAsia="Times New Roman"/>
          <w:sz w:val="24"/>
          <w:szCs w:val="24"/>
          <w:lang w:eastAsia="ru-RU"/>
        </w:rPr>
        <w:t>нию рукописи.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</w:t>
      </w:r>
      <w:r w:rsidR="002A0853">
        <w:rPr>
          <w:rFonts w:eastAsia="Times New Roman"/>
          <w:b/>
          <w:bCs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 Исполнительность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Любой выбранный Рецензент, чувствующий недостаточно</w:t>
      </w:r>
      <w:r w:rsidR="00CC6D20" w:rsidRPr="00CC6D20">
        <w:rPr>
          <w:rFonts w:eastAsia="Times New Roman"/>
          <w:sz w:val="24"/>
          <w:szCs w:val="24"/>
          <w:lang w:eastAsia="ru-RU"/>
        </w:rPr>
        <w:t>сть</w:t>
      </w:r>
      <w:r w:rsidRPr="00CC6D20">
        <w:rPr>
          <w:rFonts w:eastAsia="Times New Roman"/>
          <w:sz w:val="24"/>
          <w:szCs w:val="24"/>
          <w:lang w:eastAsia="ru-RU"/>
        </w:rPr>
        <w:t xml:space="preserve"> квалификации для ра</w:t>
      </w:r>
      <w:r w:rsidRPr="00CC6D20">
        <w:rPr>
          <w:rFonts w:eastAsia="Times New Roman"/>
          <w:sz w:val="24"/>
          <w:szCs w:val="24"/>
          <w:lang w:eastAsia="ru-RU"/>
        </w:rPr>
        <w:t>с</w:t>
      </w:r>
      <w:r w:rsidRPr="00CC6D20">
        <w:rPr>
          <w:rFonts w:eastAsia="Times New Roman"/>
          <w:sz w:val="24"/>
          <w:szCs w:val="24"/>
          <w:lang w:eastAsia="ru-RU"/>
        </w:rPr>
        <w:t>смотрения рукописи или не имеющий достаточно времени для быстрого выполнения работы, должен уведомить Редколлегию и попросить исключить его из процесса реце</w:t>
      </w:r>
      <w:r w:rsidRPr="00CC6D20">
        <w:rPr>
          <w:rFonts w:eastAsia="Times New Roman"/>
          <w:sz w:val="24"/>
          <w:szCs w:val="24"/>
          <w:lang w:eastAsia="ru-RU"/>
        </w:rPr>
        <w:t>н</w:t>
      </w:r>
      <w:r w:rsidRPr="00CC6D20">
        <w:rPr>
          <w:rFonts w:eastAsia="Times New Roman"/>
          <w:sz w:val="24"/>
          <w:szCs w:val="24"/>
          <w:lang w:eastAsia="ru-RU"/>
        </w:rPr>
        <w:t>зирования соответствующей рукописи.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</w:t>
      </w:r>
      <w:r w:rsidR="002A0853">
        <w:rPr>
          <w:rFonts w:eastAsia="Times New Roman"/>
          <w:b/>
          <w:bCs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 Конфиденциальность</w:t>
      </w:r>
      <w:r w:rsidR="002A0853">
        <w:rPr>
          <w:rFonts w:eastAsia="Times New Roman"/>
          <w:b/>
          <w:bCs/>
          <w:sz w:val="24"/>
          <w:szCs w:val="24"/>
          <w:lang w:eastAsia="ru-RU"/>
        </w:rPr>
        <w:t xml:space="preserve"> и объективность</w:t>
      </w:r>
    </w:p>
    <w:p w:rsidR="002A0853" w:rsidRPr="002A0853" w:rsidRDefault="002A0853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2A0853">
        <w:rPr>
          <w:rFonts w:eastAsia="Times New Roman"/>
          <w:iCs/>
          <w:sz w:val="24"/>
          <w:szCs w:val="24"/>
          <w:lang w:eastAsia="ru-RU"/>
        </w:rPr>
        <w:t>Каждая полученная для рецензирования рукопись должна рассматриваться как конф</w:t>
      </w:r>
      <w:r w:rsidRPr="002A0853">
        <w:rPr>
          <w:rFonts w:eastAsia="Times New Roman"/>
          <w:iCs/>
          <w:sz w:val="24"/>
          <w:szCs w:val="24"/>
          <w:lang w:eastAsia="ru-RU"/>
        </w:rPr>
        <w:t>и</w:t>
      </w:r>
      <w:r w:rsidRPr="002A0853">
        <w:rPr>
          <w:rFonts w:eastAsia="Times New Roman"/>
          <w:iCs/>
          <w:sz w:val="24"/>
          <w:szCs w:val="24"/>
          <w:lang w:eastAsia="ru-RU"/>
        </w:rPr>
        <w:t>денциальный документ. Она не может быть показана или обсуждаться с другими лиц</w:t>
      </w:r>
      <w:r w:rsidRPr="002A0853">
        <w:rPr>
          <w:rFonts w:eastAsia="Times New Roman"/>
          <w:iCs/>
          <w:sz w:val="24"/>
          <w:szCs w:val="24"/>
          <w:lang w:eastAsia="ru-RU"/>
        </w:rPr>
        <w:t>а</w:t>
      </w:r>
      <w:r w:rsidRPr="002A0853">
        <w:rPr>
          <w:rFonts w:eastAsia="Times New Roman"/>
          <w:iCs/>
          <w:sz w:val="24"/>
          <w:szCs w:val="24"/>
          <w:lang w:eastAsia="ru-RU"/>
        </w:rPr>
        <w:t>ми за исключением лиц, уполномоченных главным редактором. Рецензии должны в</w:t>
      </w:r>
      <w:r w:rsidRPr="002A0853">
        <w:rPr>
          <w:rFonts w:eastAsia="Times New Roman"/>
          <w:iCs/>
          <w:sz w:val="24"/>
          <w:szCs w:val="24"/>
          <w:lang w:eastAsia="ru-RU"/>
        </w:rPr>
        <w:t>ы</w:t>
      </w:r>
      <w:r w:rsidRPr="002A0853">
        <w:rPr>
          <w:rFonts w:eastAsia="Times New Roman"/>
          <w:iCs/>
          <w:sz w:val="24"/>
          <w:szCs w:val="24"/>
          <w:lang w:eastAsia="ru-RU"/>
        </w:rPr>
        <w:t>полняться объективно. Недопустимы личностные нападки на автора. Рецензенту след</w:t>
      </w:r>
      <w:r w:rsidRPr="002A0853">
        <w:rPr>
          <w:rFonts w:eastAsia="Times New Roman"/>
          <w:iCs/>
          <w:sz w:val="24"/>
          <w:szCs w:val="24"/>
          <w:lang w:eastAsia="ru-RU"/>
        </w:rPr>
        <w:t>у</w:t>
      </w:r>
      <w:r w:rsidRPr="002A0853">
        <w:rPr>
          <w:rFonts w:eastAsia="Times New Roman"/>
          <w:iCs/>
          <w:sz w:val="24"/>
          <w:szCs w:val="24"/>
          <w:lang w:eastAsia="ru-RU"/>
        </w:rPr>
        <w:t>ет выражать свою точку зрения ясно и обоснованно.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</w:t>
      </w:r>
      <w:r w:rsidR="002A0853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 Признание первоисточников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Рецензентам следует выявлять значимые опубликованные работы, соответствующие теме и не включенные в библиографию к рукописи. На любое утверждение (наблюд</w:t>
      </w:r>
      <w:r w:rsidRPr="00CC6D20">
        <w:rPr>
          <w:rFonts w:eastAsia="Times New Roman"/>
          <w:sz w:val="24"/>
          <w:szCs w:val="24"/>
          <w:lang w:eastAsia="ru-RU"/>
        </w:rPr>
        <w:t>е</w:t>
      </w:r>
      <w:r w:rsidRPr="00CC6D20">
        <w:rPr>
          <w:rFonts w:eastAsia="Times New Roman"/>
          <w:sz w:val="24"/>
          <w:szCs w:val="24"/>
          <w:lang w:eastAsia="ru-RU"/>
        </w:rPr>
        <w:t>ние, вывод или аргумент), опубликованное ранее, в рукописи должна быть соотве</w:t>
      </w:r>
      <w:r w:rsidRPr="00CC6D20">
        <w:rPr>
          <w:rFonts w:eastAsia="Times New Roman"/>
          <w:sz w:val="24"/>
          <w:szCs w:val="24"/>
          <w:lang w:eastAsia="ru-RU"/>
        </w:rPr>
        <w:t>т</w:t>
      </w:r>
      <w:r w:rsidRPr="00CC6D20">
        <w:rPr>
          <w:rFonts w:eastAsia="Times New Roman"/>
          <w:sz w:val="24"/>
          <w:szCs w:val="24"/>
          <w:lang w:eastAsia="ru-RU"/>
        </w:rPr>
        <w:t>ствующая библиографическая ссылка. Рецензент должен также обращать внимание Редколлегии на обнаружение существенного сходства или совпадения между рассма</w:t>
      </w:r>
      <w:r w:rsidRPr="00CC6D20">
        <w:rPr>
          <w:rFonts w:eastAsia="Times New Roman"/>
          <w:sz w:val="24"/>
          <w:szCs w:val="24"/>
          <w:lang w:eastAsia="ru-RU"/>
        </w:rPr>
        <w:t>т</w:t>
      </w:r>
      <w:r w:rsidRPr="00CC6D20">
        <w:rPr>
          <w:rFonts w:eastAsia="Times New Roman"/>
          <w:sz w:val="24"/>
          <w:szCs w:val="24"/>
          <w:lang w:eastAsia="ru-RU"/>
        </w:rPr>
        <w:t>риваемой рукописью и любой другой опубликованной работой, находящейся в сфере научной компетенции Рецензента.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.6. Политика раскрытия и конфликты интересов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sz w:val="24"/>
          <w:szCs w:val="24"/>
          <w:lang w:eastAsia="ru-RU"/>
        </w:rPr>
        <w:t>.6.1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</w:t>
      </w:r>
      <w:r w:rsidR="002A0853">
        <w:rPr>
          <w:rStyle w:val="ae"/>
          <w:rFonts w:ascii="Arial" w:hAnsi="Arial" w:cs="Arial"/>
          <w:color w:val="01161B"/>
          <w:sz w:val="18"/>
          <w:szCs w:val="18"/>
        </w:rPr>
        <w:t>Неопубликованные сведения, разглашенные в представленной статье, не должны использ</w:t>
      </w:r>
      <w:r w:rsidR="002A0853">
        <w:rPr>
          <w:rStyle w:val="ae"/>
          <w:rFonts w:ascii="Arial" w:hAnsi="Arial" w:cs="Arial"/>
          <w:color w:val="01161B"/>
          <w:sz w:val="18"/>
          <w:szCs w:val="18"/>
        </w:rPr>
        <w:t>о</w:t>
      </w:r>
      <w:r w:rsidR="002A0853">
        <w:rPr>
          <w:rStyle w:val="ae"/>
          <w:rFonts w:ascii="Arial" w:hAnsi="Arial" w:cs="Arial"/>
          <w:color w:val="01161B"/>
          <w:sz w:val="18"/>
          <w:szCs w:val="18"/>
        </w:rPr>
        <w:t xml:space="preserve">ваться в какой-либо собственной работе рецензента без письменного разрешения автора. 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Инфо</w:t>
      </w:r>
      <w:r w:rsidR="004B5667" w:rsidRPr="00CC6D20">
        <w:rPr>
          <w:rFonts w:eastAsia="Times New Roman"/>
          <w:sz w:val="24"/>
          <w:szCs w:val="24"/>
          <w:lang w:eastAsia="ru-RU"/>
        </w:rPr>
        <w:t>р</w:t>
      </w:r>
      <w:r w:rsidR="004B5667" w:rsidRPr="00CC6D20">
        <w:rPr>
          <w:rFonts w:eastAsia="Times New Roman"/>
          <w:sz w:val="24"/>
          <w:szCs w:val="24"/>
          <w:lang w:eastAsia="ru-RU"/>
        </w:rPr>
        <w:lastRenderedPageBreak/>
        <w:t>мация или идеи, полученные в ходе рецензирования и связанные с возможными пр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имуществами, должны сохраняться конфиденциальными и не использоваться с целью получения личной выгоды.</w:t>
      </w:r>
    </w:p>
    <w:p w:rsidR="002A0853" w:rsidRPr="002A0853" w:rsidRDefault="00D92155" w:rsidP="002A0853">
      <w:pPr>
        <w:pStyle w:val="a4"/>
        <w:jc w:val="both"/>
      </w:pPr>
      <w:r w:rsidRPr="00CC6D20">
        <w:t>2</w:t>
      </w:r>
      <w:r w:rsidR="004B5667" w:rsidRPr="00CC6D20">
        <w:t xml:space="preserve">.6.2. </w:t>
      </w:r>
      <w:r w:rsidR="002A0853" w:rsidRPr="002A0853">
        <w:rPr>
          <w:iCs/>
        </w:rPr>
        <w:t>Рецензенту следует отказаться от своего участия в рецензировании в случае, если присутствует конфликт интересов, проистекающий из конкуренции, сотрудн</w:t>
      </w:r>
      <w:r w:rsidR="002A0853" w:rsidRPr="002A0853">
        <w:rPr>
          <w:iCs/>
        </w:rPr>
        <w:t>и</w:t>
      </w:r>
      <w:r w:rsidR="002A0853" w:rsidRPr="002A0853">
        <w:rPr>
          <w:iCs/>
        </w:rPr>
        <w:t>чества или других отношений с кем-либо из авторов, компаний или учреждений, им</w:t>
      </w:r>
      <w:r w:rsidR="002A0853" w:rsidRPr="002A0853">
        <w:rPr>
          <w:iCs/>
        </w:rPr>
        <w:t>е</w:t>
      </w:r>
      <w:r w:rsidR="002A0853" w:rsidRPr="002A0853">
        <w:rPr>
          <w:iCs/>
        </w:rPr>
        <w:t>ющих отношение к статье.</w:t>
      </w:r>
    </w:p>
    <w:p w:rsidR="004B5667" w:rsidRPr="003064F6" w:rsidRDefault="00D92155" w:rsidP="00D92155">
      <w:pPr>
        <w:spacing w:before="120"/>
        <w:jc w:val="both"/>
        <w:rPr>
          <w:rFonts w:eastAsia="Times New Roman"/>
          <w:b/>
          <w:bCs/>
          <w:lang w:eastAsia="ru-RU"/>
        </w:rPr>
      </w:pPr>
      <w:r w:rsidRPr="003064F6">
        <w:rPr>
          <w:rFonts w:eastAsia="Times New Roman"/>
          <w:b/>
          <w:bCs/>
          <w:lang w:eastAsia="ru-RU"/>
        </w:rPr>
        <w:t>3</w:t>
      </w:r>
      <w:r w:rsidR="004B5667" w:rsidRPr="003064F6">
        <w:rPr>
          <w:rFonts w:eastAsia="Times New Roman"/>
          <w:b/>
          <w:bCs/>
          <w:lang w:eastAsia="ru-RU"/>
        </w:rPr>
        <w:t>. Обязанности Авторов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.1. Требования к рукописям</w:t>
      </w:r>
    </w:p>
    <w:p w:rsidR="002A0853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Авторы научной статьи об оригинальном исследовании должны предоставлять дост</w:t>
      </w:r>
      <w:r w:rsidRPr="00CC6D20">
        <w:rPr>
          <w:rFonts w:eastAsia="Times New Roman"/>
          <w:sz w:val="24"/>
          <w:szCs w:val="24"/>
          <w:lang w:eastAsia="ru-RU"/>
        </w:rPr>
        <w:t>о</w:t>
      </w:r>
      <w:r w:rsidRPr="00CC6D20">
        <w:rPr>
          <w:rFonts w:eastAsia="Times New Roman"/>
          <w:sz w:val="24"/>
          <w:szCs w:val="24"/>
          <w:lang w:eastAsia="ru-RU"/>
        </w:rPr>
        <w:t>верные результаты проделанной работы так</w:t>
      </w:r>
      <w:r w:rsidR="003064F6">
        <w:rPr>
          <w:rFonts w:eastAsia="Times New Roman"/>
          <w:sz w:val="24"/>
          <w:szCs w:val="24"/>
          <w:lang w:eastAsia="ru-RU"/>
        </w:rPr>
        <w:t xml:space="preserve"> </w:t>
      </w:r>
      <w:r w:rsidRPr="00CC6D20">
        <w:rPr>
          <w:rFonts w:eastAsia="Times New Roman"/>
          <w:sz w:val="24"/>
          <w:szCs w:val="24"/>
          <w:lang w:eastAsia="ru-RU"/>
        </w:rPr>
        <w:t>же, как и объективное обсуждение знач</w:t>
      </w:r>
      <w:r w:rsidRPr="00CC6D20">
        <w:rPr>
          <w:rFonts w:eastAsia="Times New Roman"/>
          <w:sz w:val="24"/>
          <w:szCs w:val="24"/>
          <w:lang w:eastAsia="ru-RU"/>
        </w:rPr>
        <w:t>и</w:t>
      </w:r>
      <w:r w:rsidRPr="00CC6D20">
        <w:rPr>
          <w:rFonts w:eastAsia="Times New Roman"/>
          <w:sz w:val="24"/>
          <w:szCs w:val="24"/>
          <w:lang w:eastAsia="ru-RU"/>
        </w:rPr>
        <w:t>мости исследования. Данные, лежащие в основе работы, должны быть представлены безошибочно. Работа должна содержать достаточно деталей и библиографических сс</w:t>
      </w:r>
      <w:r w:rsidRPr="00CC6D20">
        <w:rPr>
          <w:rFonts w:eastAsia="Times New Roman"/>
          <w:sz w:val="24"/>
          <w:szCs w:val="24"/>
          <w:lang w:eastAsia="ru-RU"/>
        </w:rPr>
        <w:t>ы</w:t>
      </w:r>
      <w:r w:rsidRPr="00CC6D20">
        <w:rPr>
          <w:rFonts w:eastAsia="Times New Roman"/>
          <w:sz w:val="24"/>
          <w:szCs w:val="24"/>
          <w:lang w:eastAsia="ru-RU"/>
        </w:rPr>
        <w:t xml:space="preserve">лок для возможного воспроизведения. </w:t>
      </w:r>
    </w:p>
    <w:p w:rsidR="004B5667" w:rsidRPr="00CC6D20" w:rsidRDefault="00D92155" w:rsidP="007E29FF">
      <w:pPr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</w:t>
      </w:r>
      <w:r w:rsidR="002A0853">
        <w:rPr>
          <w:rFonts w:eastAsia="Times New Roman"/>
          <w:b/>
          <w:bCs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 Оригинальность и плагиат</w:t>
      </w:r>
    </w:p>
    <w:p w:rsidR="004B5667" w:rsidRPr="00CC6D20" w:rsidRDefault="00D92155" w:rsidP="007E29FF">
      <w:pPr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sz w:val="24"/>
          <w:szCs w:val="24"/>
          <w:lang w:eastAsia="ru-RU"/>
        </w:rPr>
        <w:t>.3.1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Авторы должны удостовериться, что </w:t>
      </w:r>
      <w:r w:rsidR="003064F6">
        <w:rPr>
          <w:rFonts w:eastAsia="Times New Roman"/>
          <w:sz w:val="24"/>
          <w:szCs w:val="24"/>
          <w:lang w:eastAsia="ru-RU"/>
        </w:rPr>
        <w:t xml:space="preserve">им </w:t>
      </w:r>
      <w:r w:rsidR="004B5667" w:rsidRPr="00CC6D20">
        <w:rPr>
          <w:rFonts w:eastAsia="Times New Roman"/>
          <w:sz w:val="24"/>
          <w:szCs w:val="24"/>
          <w:lang w:eastAsia="ru-RU"/>
        </w:rPr>
        <w:t>представлена полностью оригинальная работа и в случае использования работ или утверждений других Авторов должны предоставлять соответствующие библиографические ссылки или выдержки.</w:t>
      </w:r>
    </w:p>
    <w:p w:rsidR="007E29FF" w:rsidRPr="007E29FF" w:rsidRDefault="00D92155" w:rsidP="007E29FF">
      <w:pPr>
        <w:pStyle w:val="a4"/>
        <w:spacing w:before="0" w:beforeAutospacing="0" w:after="0" w:afterAutospacing="0"/>
        <w:jc w:val="both"/>
      </w:pPr>
      <w:r w:rsidRPr="00CC6D20">
        <w:t>3</w:t>
      </w:r>
      <w:r w:rsidR="004B5667" w:rsidRPr="00CC6D20">
        <w:t>.3.2</w:t>
      </w:r>
      <w:r w:rsidR="003064F6" w:rsidRPr="007E29FF">
        <w:t>.</w:t>
      </w:r>
      <w:r w:rsidR="004B5667" w:rsidRPr="007E29FF">
        <w:t xml:space="preserve"> </w:t>
      </w:r>
      <w:r w:rsidR="007E29FF" w:rsidRPr="007E29FF">
        <w:rPr>
          <w:iCs/>
        </w:rPr>
        <w:t xml:space="preserve">Плагиат имеет много форм, от выдачи чужой работы за </w:t>
      </w:r>
      <w:proofErr w:type="gramStart"/>
      <w:r w:rsidR="007E29FF" w:rsidRPr="007E29FF">
        <w:rPr>
          <w:iCs/>
        </w:rPr>
        <w:t>свою</w:t>
      </w:r>
      <w:proofErr w:type="gramEnd"/>
      <w:r w:rsidR="007E29FF" w:rsidRPr="007E29FF">
        <w:rPr>
          <w:iCs/>
        </w:rPr>
        <w:t xml:space="preserve"> до копирования или перефразирования существенных частей чужой работы (без ссылки на источник), а также до заявления о своих правах на результаты, полученные в исследованиях, выпо</w:t>
      </w:r>
      <w:r w:rsidR="007E29FF" w:rsidRPr="007E29FF">
        <w:rPr>
          <w:iCs/>
        </w:rPr>
        <w:t>л</w:t>
      </w:r>
      <w:r w:rsidR="007E29FF" w:rsidRPr="007E29FF">
        <w:rPr>
          <w:iCs/>
        </w:rPr>
        <w:t>ненных другими лицами. Плагиат во всех своих формах является неэтичным поведен</w:t>
      </w:r>
      <w:r w:rsidR="007E29FF" w:rsidRPr="007E29FF">
        <w:rPr>
          <w:iCs/>
        </w:rPr>
        <w:t>и</w:t>
      </w:r>
      <w:r w:rsidR="007E29FF" w:rsidRPr="007E29FF">
        <w:rPr>
          <w:iCs/>
        </w:rPr>
        <w:t>ем при публикации и недопустим.</w:t>
      </w:r>
    </w:p>
    <w:p w:rsidR="007E29FF" w:rsidRPr="007E29FF" w:rsidRDefault="007E29FF" w:rsidP="007E29FF">
      <w:pPr>
        <w:pStyle w:val="a4"/>
        <w:spacing w:before="0" w:beforeAutospacing="0" w:after="0" w:afterAutospacing="0"/>
        <w:jc w:val="both"/>
        <w:rPr>
          <w:iCs/>
        </w:rPr>
      </w:pPr>
      <w:r w:rsidRPr="007E29FF">
        <w:rPr>
          <w:iCs/>
        </w:rPr>
        <w:t>3.3.</w:t>
      </w:r>
      <w:r w:rsidRPr="007E29FF">
        <w:t>3 Представление одной и той же рукописи более чем в один журнал одновременно является неэтичным поведением при публикации и недопустимо.</w:t>
      </w:r>
    </w:p>
    <w:p w:rsidR="007E29FF" w:rsidRPr="007E29FF" w:rsidRDefault="007E29FF" w:rsidP="007E29FF">
      <w:pPr>
        <w:pStyle w:val="a4"/>
        <w:spacing w:before="0" w:beforeAutospacing="0" w:after="0" w:afterAutospacing="0"/>
        <w:jc w:val="both"/>
        <w:rPr>
          <w:iCs/>
        </w:rPr>
      </w:pPr>
      <w:r w:rsidRPr="007E29FF">
        <w:t>3.3.4 Необходимо должным образом признавать работы других исследователей. Авт</w:t>
      </w:r>
      <w:r w:rsidRPr="007E29FF">
        <w:t>о</w:t>
      </w:r>
      <w:r w:rsidRPr="007E29FF">
        <w:t>ры должны давать ссылки на публикации, которые оказали влияние на содержание описываемой работы.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</w:t>
      </w:r>
      <w:r w:rsidR="007E29FF">
        <w:rPr>
          <w:rFonts w:eastAsia="Times New Roman"/>
          <w:b/>
          <w:bCs/>
          <w:sz w:val="24"/>
          <w:szCs w:val="24"/>
          <w:lang w:eastAsia="ru-RU"/>
        </w:rPr>
        <w:t>4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 Признание первоисточников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Необходимо всегда признавать вклад других лиц. Авторы должны ссылаться на публ</w:t>
      </w:r>
      <w:r w:rsidRPr="00CC6D20">
        <w:rPr>
          <w:rFonts w:eastAsia="Times New Roman"/>
          <w:sz w:val="24"/>
          <w:szCs w:val="24"/>
          <w:lang w:eastAsia="ru-RU"/>
        </w:rPr>
        <w:t>и</w:t>
      </w:r>
      <w:r w:rsidRPr="00CC6D20">
        <w:rPr>
          <w:rFonts w:eastAsia="Times New Roman"/>
          <w:sz w:val="24"/>
          <w:szCs w:val="24"/>
          <w:lang w:eastAsia="ru-RU"/>
        </w:rPr>
        <w:t>кации, которые имеют значение для выполнения представленной работы. Данные, п</w:t>
      </w:r>
      <w:r w:rsidRPr="00CC6D20">
        <w:rPr>
          <w:rFonts w:eastAsia="Times New Roman"/>
          <w:sz w:val="24"/>
          <w:szCs w:val="24"/>
          <w:lang w:eastAsia="ru-RU"/>
        </w:rPr>
        <w:t>о</w:t>
      </w:r>
      <w:r w:rsidRPr="00CC6D20">
        <w:rPr>
          <w:rFonts w:eastAsia="Times New Roman"/>
          <w:sz w:val="24"/>
          <w:szCs w:val="24"/>
          <w:lang w:eastAsia="ru-RU"/>
        </w:rPr>
        <w:t>лученные приватно, например, в ходе беседы, переписки или в процессе обсуждения с третьими сторонами, не должны быть использованы или представлены без ясного письменного разрешения первоисточника. Информация, полученная из конфиденц</w:t>
      </w:r>
      <w:r w:rsidRPr="00CC6D20">
        <w:rPr>
          <w:rFonts w:eastAsia="Times New Roman"/>
          <w:sz w:val="24"/>
          <w:szCs w:val="24"/>
          <w:lang w:eastAsia="ru-RU"/>
        </w:rPr>
        <w:t>и</w:t>
      </w:r>
      <w:r w:rsidRPr="00CC6D20">
        <w:rPr>
          <w:rFonts w:eastAsia="Times New Roman"/>
          <w:sz w:val="24"/>
          <w:szCs w:val="24"/>
          <w:lang w:eastAsia="ru-RU"/>
        </w:rPr>
        <w:t>альных источников, такая как оценивание рукописей или предоставление грантов, не должна использоваться без четкого письменного разрешения Авторов работы, име</w:t>
      </w:r>
      <w:r w:rsidRPr="00CC6D20">
        <w:rPr>
          <w:rFonts w:eastAsia="Times New Roman"/>
          <w:sz w:val="24"/>
          <w:szCs w:val="24"/>
          <w:lang w:eastAsia="ru-RU"/>
        </w:rPr>
        <w:t>ю</w:t>
      </w:r>
      <w:r w:rsidRPr="00CC6D20">
        <w:rPr>
          <w:rFonts w:eastAsia="Times New Roman"/>
          <w:sz w:val="24"/>
          <w:szCs w:val="24"/>
          <w:lang w:eastAsia="ru-RU"/>
        </w:rPr>
        <w:t>щей отношение к конфиденциальным источникам.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.6. Авторство публикации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sz w:val="24"/>
          <w:szCs w:val="24"/>
          <w:lang w:eastAsia="ru-RU"/>
        </w:rPr>
        <w:t>.6.1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Авторами публикации могут выступать только лица, которые внесли значител</w:t>
      </w:r>
      <w:r w:rsidR="004B5667" w:rsidRPr="00CC6D20">
        <w:rPr>
          <w:rFonts w:eastAsia="Times New Roman"/>
          <w:sz w:val="24"/>
          <w:szCs w:val="24"/>
          <w:lang w:eastAsia="ru-RU"/>
        </w:rPr>
        <w:t>ь</w:t>
      </w:r>
      <w:r w:rsidR="004B5667" w:rsidRPr="00CC6D20">
        <w:rPr>
          <w:rFonts w:eastAsia="Times New Roman"/>
          <w:sz w:val="24"/>
          <w:szCs w:val="24"/>
          <w:lang w:eastAsia="ru-RU"/>
        </w:rPr>
        <w:t>ный вклад в формирование замысла работы, разработку, исполнение или интерпрет</w:t>
      </w:r>
      <w:r w:rsidR="004B5667" w:rsidRPr="00CC6D20">
        <w:rPr>
          <w:rFonts w:eastAsia="Times New Roman"/>
          <w:sz w:val="24"/>
          <w:szCs w:val="24"/>
          <w:lang w:eastAsia="ru-RU"/>
        </w:rPr>
        <w:t>а</w:t>
      </w:r>
      <w:r w:rsidR="004B5667" w:rsidRPr="00CC6D20">
        <w:rPr>
          <w:rFonts w:eastAsia="Times New Roman"/>
          <w:sz w:val="24"/>
          <w:szCs w:val="24"/>
          <w:lang w:eastAsia="ru-RU"/>
        </w:rPr>
        <w:t>цию представленного исследования. Все те, кто внес значительный вклад, должны быть обозначены как Соавторы. В тех случаях, когда участники исследования внесли сущ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ственный вклад по определенному направлению в исследовательском проекте, они должны быть указаны как лица, внесшие значительный вклад в данное исследование.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</w:t>
      </w:r>
      <w:r w:rsidR="007E29FF">
        <w:rPr>
          <w:rFonts w:eastAsia="Times New Roman"/>
          <w:b/>
          <w:bCs/>
          <w:sz w:val="24"/>
          <w:szCs w:val="24"/>
          <w:lang w:eastAsia="ru-RU"/>
        </w:rPr>
        <w:t>7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 Политика раскрытия и конфликты интересов</w:t>
      </w:r>
    </w:p>
    <w:p w:rsidR="004B5667" w:rsidRPr="003064F6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lastRenderedPageBreak/>
        <w:t>3</w:t>
      </w:r>
      <w:r w:rsidR="004B5667" w:rsidRPr="00CC6D20">
        <w:rPr>
          <w:rFonts w:eastAsia="Times New Roman"/>
          <w:sz w:val="24"/>
          <w:szCs w:val="24"/>
          <w:lang w:eastAsia="ru-RU"/>
        </w:rPr>
        <w:t>.</w:t>
      </w:r>
      <w:r w:rsidR="007E29FF">
        <w:rPr>
          <w:rFonts w:eastAsia="Times New Roman"/>
          <w:sz w:val="24"/>
          <w:szCs w:val="24"/>
          <w:lang w:eastAsia="ru-RU"/>
        </w:rPr>
        <w:t>7</w:t>
      </w:r>
      <w:r w:rsidR="004B5667" w:rsidRPr="00CC6D20">
        <w:rPr>
          <w:rFonts w:eastAsia="Times New Roman"/>
          <w:sz w:val="24"/>
          <w:szCs w:val="24"/>
          <w:lang w:eastAsia="ru-RU"/>
        </w:rPr>
        <w:t>.1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Все Авторы обязаны раскрывать в своих рукописях финансовые или другие с</w:t>
      </w:r>
      <w:r w:rsidR="004B5667" w:rsidRPr="00CC6D20">
        <w:rPr>
          <w:rFonts w:eastAsia="Times New Roman"/>
          <w:sz w:val="24"/>
          <w:szCs w:val="24"/>
          <w:lang w:eastAsia="ru-RU"/>
        </w:rPr>
        <w:t>у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ществующие </w:t>
      </w:r>
      <w:r w:rsidR="004B5667" w:rsidRPr="003064F6">
        <w:rPr>
          <w:rFonts w:eastAsia="Times New Roman"/>
          <w:sz w:val="24"/>
          <w:szCs w:val="24"/>
          <w:lang w:eastAsia="ru-RU"/>
        </w:rPr>
        <w:t>конфликты интересов, которые могут быть восприняты как оказавшие влияние на результаты или выводы, представленные в работе.</w:t>
      </w:r>
    </w:p>
    <w:p w:rsidR="004B5667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3064F6">
        <w:rPr>
          <w:rFonts w:eastAsia="Times New Roman"/>
          <w:sz w:val="24"/>
          <w:szCs w:val="24"/>
          <w:lang w:eastAsia="ru-RU"/>
        </w:rPr>
        <w:t>3</w:t>
      </w:r>
      <w:r w:rsidR="004B5667" w:rsidRPr="003064F6">
        <w:rPr>
          <w:rFonts w:eastAsia="Times New Roman"/>
          <w:sz w:val="24"/>
          <w:szCs w:val="24"/>
          <w:lang w:eastAsia="ru-RU"/>
        </w:rPr>
        <w:t>.</w:t>
      </w:r>
      <w:r w:rsidR="007E29FF">
        <w:rPr>
          <w:rFonts w:eastAsia="Times New Roman"/>
          <w:sz w:val="24"/>
          <w:szCs w:val="24"/>
          <w:lang w:eastAsia="ru-RU"/>
        </w:rPr>
        <w:t>7</w:t>
      </w:r>
      <w:r w:rsidR="004B5667" w:rsidRPr="003064F6">
        <w:rPr>
          <w:rFonts w:eastAsia="Times New Roman"/>
          <w:sz w:val="24"/>
          <w:szCs w:val="24"/>
          <w:lang w:eastAsia="ru-RU"/>
        </w:rPr>
        <w:t>.2</w:t>
      </w:r>
      <w:r w:rsidR="003064F6" w:rsidRPr="003064F6">
        <w:rPr>
          <w:rFonts w:eastAsia="Times New Roman"/>
          <w:sz w:val="24"/>
          <w:szCs w:val="24"/>
          <w:lang w:eastAsia="ru-RU"/>
        </w:rPr>
        <w:t>.</w:t>
      </w:r>
      <w:r w:rsidR="004B5667" w:rsidRPr="003064F6">
        <w:rPr>
          <w:rFonts w:eastAsia="Times New Roman"/>
          <w:sz w:val="24"/>
          <w:szCs w:val="24"/>
          <w:lang w:eastAsia="ru-RU"/>
        </w:rPr>
        <w:t xml:space="preserve"> Примеры потенциальных конфликтов интересов, обязательно подлежащих ра</w:t>
      </w:r>
      <w:r w:rsidR="004B5667" w:rsidRPr="003064F6">
        <w:rPr>
          <w:rFonts w:eastAsia="Times New Roman"/>
          <w:sz w:val="24"/>
          <w:szCs w:val="24"/>
          <w:lang w:eastAsia="ru-RU"/>
        </w:rPr>
        <w:t>с</w:t>
      </w:r>
      <w:r w:rsidR="004B5667" w:rsidRPr="003064F6">
        <w:rPr>
          <w:rFonts w:eastAsia="Times New Roman"/>
          <w:sz w:val="24"/>
          <w:szCs w:val="24"/>
          <w:lang w:eastAsia="ru-RU"/>
        </w:rPr>
        <w:t>крытию, включают работу по найму, консультирование, наличие акционерной со</w:t>
      </w:r>
      <w:r w:rsidR="004B5667" w:rsidRPr="003064F6">
        <w:rPr>
          <w:rFonts w:eastAsia="Times New Roman"/>
          <w:sz w:val="24"/>
          <w:szCs w:val="24"/>
          <w:lang w:eastAsia="ru-RU"/>
        </w:rPr>
        <w:t>б</w:t>
      </w:r>
      <w:r w:rsidR="004B5667" w:rsidRPr="003064F6">
        <w:rPr>
          <w:rFonts w:eastAsia="Times New Roman"/>
          <w:sz w:val="24"/>
          <w:szCs w:val="24"/>
          <w:lang w:eastAsia="ru-RU"/>
        </w:rPr>
        <w:t>ственности, получение гонораров, предоставление экспертных заключени</w:t>
      </w:r>
      <w:r w:rsidR="00CC6D20" w:rsidRPr="003064F6">
        <w:rPr>
          <w:rFonts w:eastAsia="Times New Roman"/>
          <w:sz w:val="24"/>
          <w:szCs w:val="24"/>
          <w:lang w:eastAsia="ru-RU"/>
        </w:rPr>
        <w:t>й</w:t>
      </w:r>
      <w:r w:rsidR="004B5667" w:rsidRPr="003064F6">
        <w:rPr>
          <w:rFonts w:eastAsia="Times New Roman"/>
          <w:sz w:val="24"/>
          <w:szCs w:val="24"/>
          <w:lang w:eastAsia="ru-RU"/>
        </w:rPr>
        <w:t>, патентн</w:t>
      </w:r>
      <w:r w:rsidR="003064F6" w:rsidRPr="003064F6">
        <w:rPr>
          <w:rFonts w:eastAsia="Times New Roman"/>
          <w:sz w:val="24"/>
          <w:szCs w:val="24"/>
          <w:lang w:eastAsia="ru-RU"/>
        </w:rPr>
        <w:t>ых</w:t>
      </w:r>
      <w:r w:rsidR="004B5667" w:rsidRPr="003064F6">
        <w:rPr>
          <w:rFonts w:eastAsia="Times New Roman"/>
          <w:sz w:val="24"/>
          <w:szCs w:val="24"/>
          <w:lang w:eastAsia="ru-RU"/>
        </w:rPr>
        <w:t xml:space="preserve"> заяв</w:t>
      </w:r>
      <w:r w:rsidR="003064F6" w:rsidRPr="003064F6">
        <w:rPr>
          <w:rFonts w:eastAsia="Times New Roman"/>
          <w:sz w:val="24"/>
          <w:szCs w:val="24"/>
          <w:lang w:eastAsia="ru-RU"/>
        </w:rPr>
        <w:t>о</w:t>
      </w:r>
      <w:r w:rsidR="004B5667" w:rsidRPr="003064F6">
        <w:rPr>
          <w:rFonts w:eastAsia="Times New Roman"/>
          <w:sz w:val="24"/>
          <w:szCs w:val="24"/>
          <w:lang w:eastAsia="ru-RU"/>
        </w:rPr>
        <w:t>к или регистраци</w:t>
      </w:r>
      <w:r w:rsidR="003064F6" w:rsidRPr="003064F6">
        <w:rPr>
          <w:rFonts w:eastAsia="Times New Roman"/>
          <w:sz w:val="24"/>
          <w:szCs w:val="24"/>
          <w:lang w:eastAsia="ru-RU"/>
        </w:rPr>
        <w:t>и</w:t>
      </w:r>
      <w:r w:rsidR="004B5667" w:rsidRPr="003064F6">
        <w:rPr>
          <w:rFonts w:eastAsia="Times New Roman"/>
          <w:sz w:val="24"/>
          <w:szCs w:val="24"/>
          <w:lang w:eastAsia="ru-RU"/>
        </w:rPr>
        <w:t xml:space="preserve"> патент</w:t>
      </w:r>
      <w:r w:rsidR="003064F6" w:rsidRPr="003064F6">
        <w:rPr>
          <w:rFonts w:eastAsia="Times New Roman"/>
          <w:sz w:val="24"/>
          <w:szCs w:val="24"/>
          <w:lang w:eastAsia="ru-RU"/>
        </w:rPr>
        <w:t>ов</w:t>
      </w:r>
      <w:r w:rsidR="004B5667" w:rsidRPr="003064F6">
        <w:rPr>
          <w:rFonts w:eastAsia="Times New Roman"/>
          <w:sz w:val="24"/>
          <w:szCs w:val="24"/>
          <w:lang w:eastAsia="ru-RU"/>
        </w:rPr>
        <w:t>, гранты и другое финансовое обеспечение. Потенц</w:t>
      </w:r>
      <w:r w:rsidR="004B5667" w:rsidRPr="003064F6">
        <w:rPr>
          <w:rFonts w:eastAsia="Times New Roman"/>
          <w:sz w:val="24"/>
          <w:szCs w:val="24"/>
          <w:lang w:eastAsia="ru-RU"/>
        </w:rPr>
        <w:t>и</w:t>
      </w:r>
      <w:r w:rsidR="004B5667" w:rsidRPr="003064F6">
        <w:rPr>
          <w:rFonts w:eastAsia="Times New Roman"/>
          <w:sz w:val="24"/>
          <w:szCs w:val="24"/>
          <w:lang w:eastAsia="ru-RU"/>
        </w:rPr>
        <w:t>альные конфликты интересов должны быть раскрыты как можно раньше.</w:t>
      </w:r>
    </w:p>
    <w:p w:rsidR="007E29FF" w:rsidRPr="007E29FF" w:rsidRDefault="007E29FF" w:rsidP="007E29FF">
      <w:pPr>
        <w:pStyle w:val="a4"/>
        <w:jc w:val="both"/>
        <w:rPr>
          <w:b/>
        </w:rPr>
      </w:pPr>
      <w:r w:rsidRPr="007E29FF">
        <w:rPr>
          <w:b/>
        </w:rPr>
        <w:t>3.8 Ошибки в опубликованных работах</w:t>
      </w:r>
    </w:p>
    <w:p w:rsidR="007E29FF" w:rsidRDefault="007E29FF" w:rsidP="007E29FF">
      <w:pPr>
        <w:pStyle w:val="a4"/>
        <w:jc w:val="both"/>
        <w:rPr>
          <w:iCs/>
        </w:rPr>
      </w:pPr>
      <w:r>
        <w:rPr>
          <w:iCs/>
        </w:rPr>
        <w:t>3.8.1</w:t>
      </w:r>
      <w:proofErr w:type="gramStart"/>
      <w:r>
        <w:rPr>
          <w:iCs/>
        </w:rPr>
        <w:t xml:space="preserve"> </w:t>
      </w:r>
      <w:r w:rsidRPr="007E29FF">
        <w:rPr>
          <w:iCs/>
        </w:rPr>
        <w:t>Е</w:t>
      </w:r>
      <w:proofErr w:type="gramEnd"/>
      <w:r w:rsidRPr="007E29FF">
        <w:rPr>
          <w:iCs/>
        </w:rPr>
        <w:t>сли автор обнаруживает значительную ошибку или неточность в своей опубл</w:t>
      </w:r>
      <w:r w:rsidRPr="007E29FF">
        <w:rPr>
          <w:iCs/>
        </w:rPr>
        <w:t>и</w:t>
      </w:r>
      <w:r w:rsidRPr="007E29FF">
        <w:rPr>
          <w:iCs/>
        </w:rPr>
        <w:t>кованной работе, его обязанностью является срочно известить главного редактора жу</w:t>
      </w:r>
      <w:r w:rsidRPr="007E29FF">
        <w:rPr>
          <w:iCs/>
        </w:rPr>
        <w:t>р</w:t>
      </w:r>
      <w:r w:rsidRPr="007E29FF">
        <w:rPr>
          <w:iCs/>
        </w:rPr>
        <w:t xml:space="preserve">нала об этом и сотрудничать с главным редактором для того, чтобы опубликовать опровержение или исправление статьи. </w:t>
      </w:r>
    </w:p>
    <w:p w:rsidR="007E29FF" w:rsidRPr="007E29FF" w:rsidRDefault="007E29FF" w:rsidP="007E29FF">
      <w:pPr>
        <w:pStyle w:val="a4"/>
        <w:jc w:val="both"/>
      </w:pPr>
      <w:r>
        <w:rPr>
          <w:iCs/>
        </w:rPr>
        <w:t>3.8.2</w:t>
      </w:r>
      <w:proofErr w:type="gramStart"/>
      <w:r>
        <w:rPr>
          <w:iCs/>
        </w:rPr>
        <w:t xml:space="preserve"> </w:t>
      </w:r>
      <w:bookmarkStart w:id="0" w:name="_GoBack"/>
      <w:bookmarkEnd w:id="0"/>
      <w:r w:rsidRPr="007E29FF">
        <w:rPr>
          <w:iCs/>
        </w:rPr>
        <w:t>Е</w:t>
      </w:r>
      <w:proofErr w:type="gramEnd"/>
      <w:r w:rsidRPr="007E29FF">
        <w:rPr>
          <w:iCs/>
        </w:rPr>
        <w:t>сли главный редактор узнает от третьей стороны о том, что опубликованная р</w:t>
      </w:r>
      <w:r w:rsidRPr="007E29FF">
        <w:rPr>
          <w:iCs/>
        </w:rPr>
        <w:t>а</w:t>
      </w:r>
      <w:r w:rsidRPr="007E29FF">
        <w:rPr>
          <w:iCs/>
        </w:rPr>
        <w:t>бота содержит значительную ошибку, обязанностью автора является срочное опрове</w:t>
      </w:r>
      <w:r w:rsidRPr="007E29FF">
        <w:rPr>
          <w:iCs/>
        </w:rPr>
        <w:t>р</w:t>
      </w:r>
      <w:r w:rsidRPr="007E29FF">
        <w:rPr>
          <w:iCs/>
        </w:rPr>
        <w:t>жение или исправление статьи, либо представление главному редактору доказательства правильности опубликованной р</w:t>
      </w:r>
      <w:r w:rsidRPr="007E29FF">
        <w:rPr>
          <w:iCs/>
        </w:rPr>
        <w:t>а</w:t>
      </w:r>
      <w:r w:rsidRPr="007E29FF">
        <w:rPr>
          <w:iCs/>
        </w:rPr>
        <w:t>боты.</w:t>
      </w:r>
    </w:p>
    <w:p w:rsidR="007E29FF" w:rsidRPr="00CC6D20" w:rsidRDefault="007E29FF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</w:p>
    <w:p w:rsidR="00E606D4" w:rsidRDefault="00E606D4">
      <w:pPr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br w:type="page"/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lastRenderedPageBreak/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.9. Существенные ошибки в опубликованных работах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В случае обнаружения Автором существенных ошибок или неточностей в публикации Автор должен сообщить об этом Редколлегии журнала и взаимодействовать с Редко</w:t>
      </w:r>
      <w:r w:rsidRPr="00CC6D20">
        <w:rPr>
          <w:rFonts w:eastAsia="Times New Roman"/>
          <w:sz w:val="24"/>
          <w:szCs w:val="24"/>
          <w:lang w:eastAsia="ru-RU"/>
        </w:rPr>
        <w:t>л</w:t>
      </w:r>
      <w:r w:rsidRPr="00CC6D20">
        <w:rPr>
          <w:rFonts w:eastAsia="Times New Roman"/>
          <w:sz w:val="24"/>
          <w:szCs w:val="24"/>
          <w:lang w:eastAsia="ru-RU"/>
        </w:rPr>
        <w:t>легией с целью скорейшего изъятия публикации или исправления ошибок. Если Ре</w:t>
      </w:r>
      <w:r w:rsidRPr="00CC6D20">
        <w:rPr>
          <w:rFonts w:eastAsia="Times New Roman"/>
          <w:sz w:val="24"/>
          <w:szCs w:val="24"/>
          <w:lang w:eastAsia="ru-RU"/>
        </w:rPr>
        <w:t>д</w:t>
      </w:r>
      <w:r w:rsidRPr="00CC6D20">
        <w:rPr>
          <w:rFonts w:eastAsia="Times New Roman"/>
          <w:sz w:val="24"/>
          <w:szCs w:val="24"/>
          <w:lang w:eastAsia="ru-RU"/>
        </w:rPr>
        <w:t>коллегия журнала получили сведения от третьей стороны о том, что публикация с</w:t>
      </w:r>
      <w:r w:rsidRPr="00CC6D20">
        <w:rPr>
          <w:rFonts w:eastAsia="Times New Roman"/>
          <w:sz w:val="24"/>
          <w:szCs w:val="24"/>
          <w:lang w:eastAsia="ru-RU"/>
        </w:rPr>
        <w:t>о</w:t>
      </w:r>
      <w:r w:rsidRPr="00CC6D20">
        <w:rPr>
          <w:rFonts w:eastAsia="Times New Roman"/>
          <w:sz w:val="24"/>
          <w:szCs w:val="24"/>
          <w:lang w:eastAsia="ru-RU"/>
        </w:rPr>
        <w:t>держит существенные ошибки, Автор обязан изъять работу или исправить ошибки в максимально короткие сроки.</w:t>
      </w:r>
    </w:p>
    <w:p w:rsidR="004B5667" w:rsidRPr="003064F6" w:rsidRDefault="00D92155" w:rsidP="00D92155">
      <w:pPr>
        <w:spacing w:before="120"/>
        <w:jc w:val="both"/>
        <w:rPr>
          <w:rFonts w:eastAsia="Times New Roman"/>
          <w:b/>
          <w:bCs/>
          <w:lang w:eastAsia="ru-RU"/>
        </w:rPr>
      </w:pPr>
      <w:r w:rsidRPr="003064F6">
        <w:rPr>
          <w:rFonts w:eastAsia="Times New Roman"/>
          <w:b/>
          <w:bCs/>
          <w:lang w:eastAsia="ru-RU"/>
        </w:rPr>
        <w:t>4</w:t>
      </w:r>
      <w:r w:rsidR="004B5667" w:rsidRPr="003064F6">
        <w:rPr>
          <w:rFonts w:eastAsia="Times New Roman"/>
          <w:b/>
          <w:bCs/>
          <w:lang w:eastAsia="ru-RU"/>
        </w:rPr>
        <w:t>. Обязанности Издателя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4</w:t>
      </w:r>
      <w:r w:rsidR="004B5667" w:rsidRPr="00CC6D20">
        <w:rPr>
          <w:rFonts w:eastAsia="Times New Roman"/>
          <w:sz w:val="24"/>
          <w:szCs w:val="24"/>
          <w:lang w:eastAsia="ru-RU"/>
        </w:rPr>
        <w:t>.1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Издатель должен следовать принципам и процедурам, способствующим исполн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нию этиче</w:t>
      </w:r>
      <w:r w:rsidR="005B210A" w:rsidRPr="00CC6D20">
        <w:rPr>
          <w:rFonts w:eastAsia="Times New Roman"/>
          <w:sz w:val="24"/>
          <w:szCs w:val="24"/>
          <w:lang w:eastAsia="ru-RU"/>
        </w:rPr>
        <w:t>ских обязанностей Редактором</w:t>
      </w:r>
      <w:r w:rsidR="004B5667" w:rsidRPr="00CC6D20">
        <w:rPr>
          <w:rFonts w:eastAsia="Times New Roman"/>
          <w:sz w:val="24"/>
          <w:szCs w:val="24"/>
          <w:lang w:eastAsia="ru-RU"/>
        </w:rPr>
        <w:t>,</w:t>
      </w:r>
      <w:r w:rsidR="005B210A" w:rsidRPr="00CC6D20">
        <w:rPr>
          <w:rFonts w:eastAsia="Times New Roman"/>
          <w:sz w:val="24"/>
          <w:szCs w:val="24"/>
          <w:lang w:eastAsia="ru-RU"/>
        </w:rPr>
        <w:t xml:space="preserve"> членами Редколлегии,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Рецензентами и Авт</w:t>
      </w:r>
      <w:r w:rsidR="004B5667" w:rsidRPr="00CC6D20">
        <w:rPr>
          <w:rFonts w:eastAsia="Times New Roman"/>
          <w:sz w:val="24"/>
          <w:szCs w:val="24"/>
          <w:lang w:eastAsia="ru-RU"/>
        </w:rPr>
        <w:t>о</w:t>
      </w:r>
      <w:r w:rsidR="004B5667" w:rsidRPr="00CC6D20">
        <w:rPr>
          <w:rFonts w:eastAsia="Times New Roman"/>
          <w:sz w:val="24"/>
          <w:szCs w:val="24"/>
          <w:lang w:eastAsia="ru-RU"/>
        </w:rPr>
        <w:t>рами в соответствии с данными требованиями. Издатель должен быть уверен, что п</w:t>
      </w:r>
      <w:r w:rsidR="004B5667" w:rsidRPr="00CC6D20">
        <w:rPr>
          <w:rFonts w:eastAsia="Times New Roman"/>
          <w:sz w:val="24"/>
          <w:szCs w:val="24"/>
          <w:lang w:eastAsia="ru-RU"/>
        </w:rPr>
        <w:t>о</w:t>
      </w:r>
      <w:r w:rsidR="004B5667" w:rsidRPr="00CC6D20">
        <w:rPr>
          <w:rFonts w:eastAsia="Times New Roman"/>
          <w:sz w:val="24"/>
          <w:szCs w:val="24"/>
          <w:lang w:eastAsia="ru-RU"/>
        </w:rPr>
        <w:t>тенциальная прибыль от размещения рекламы или производства репринтов не повлияла на решения Ред</w:t>
      </w:r>
      <w:r w:rsidR="005B210A" w:rsidRPr="00CC6D20">
        <w:rPr>
          <w:rFonts w:eastAsia="Times New Roman"/>
          <w:sz w:val="24"/>
          <w:szCs w:val="24"/>
          <w:lang w:eastAsia="ru-RU"/>
        </w:rPr>
        <w:t>коллегии</w:t>
      </w:r>
      <w:r w:rsidR="004B5667" w:rsidRPr="00CC6D20">
        <w:rPr>
          <w:rFonts w:eastAsia="Times New Roman"/>
          <w:sz w:val="24"/>
          <w:szCs w:val="24"/>
          <w:lang w:eastAsia="ru-RU"/>
        </w:rPr>
        <w:t>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4</w:t>
      </w:r>
      <w:r w:rsidR="004B5667" w:rsidRPr="00CC6D20">
        <w:rPr>
          <w:rFonts w:eastAsia="Times New Roman"/>
          <w:sz w:val="24"/>
          <w:szCs w:val="24"/>
          <w:lang w:eastAsia="ru-RU"/>
        </w:rPr>
        <w:t>.2. Издатель должен оказывать поддержку Ред</w:t>
      </w:r>
      <w:r w:rsidR="005B210A" w:rsidRPr="00CC6D20">
        <w:rPr>
          <w:rFonts w:eastAsia="Times New Roman"/>
          <w:sz w:val="24"/>
          <w:szCs w:val="24"/>
          <w:lang w:eastAsia="ru-RU"/>
        </w:rPr>
        <w:t xml:space="preserve">коллегии </w:t>
      </w:r>
      <w:r w:rsidR="004B5667" w:rsidRPr="00CC6D20">
        <w:rPr>
          <w:rFonts w:eastAsia="Times New Roman"/>
          <w:sz w:val="24"/>
          <w:szCs w:val="24"/>
          <w:lang w:eastAsia="ru-RU"/>
        </w:rPr>
        <w:t>журнала в рассмотрении пр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тензий к этическим аспектам публикуемых материалов и помогать вза</w:t>
      </w:r>
      <w:r w:rsidR="00981727" w:rsidRPr="00CC6D20">
        <w:rPr>
          <w:rFonts w:eastAsia="Times New Roman"/>
          <w:sz w:val="24"/>
          <w:szCs w:val="24"/>
          <w:lang w:eastAsia="ru-RU"/>
        </w:rPr>
        <w:t>и</w:t>
      </w:r>
      <w:r w:rsidR="004B5667" w:rsidRPr="00CC6D20">
        <w:rPr>
          <w:rFonts w:eastAsia="Times New Roman"/>
          <w:sz w:val="24"/>
          <w:szCs w:val="24"/>
          <w:lang w:eastAsia="ru-RU"/>
        </w:rPr>
        <w:t>модействовать с другими журналами и/или Издателями, если это способствует исполнению обязанн</w:t>
      </w:r>
      <w:r w:rsidR="004B5667" w:rsidRPr="00CC6D20">
        <w:rPr>
          <w:rFonts w:eastAsia="Times New Roman"/>
          <w:sz w:val="24"/>
          <w:szCs w:val="24"/>
          <w:lang w:eastAsia="ru-RU"/>
        </w:rPr>
        <w:t>о</w:t>
      </w:r>
      <w:r w:rsidR="004B5667" w:rsidRPr="00CC6D20">
        <w:rPr>
          <w:rFonts w:eastAsia="Times New Roman"/>
          <w:sz w:val="24"/>
          <w:szCs w:val="24"/>
          <w:lang w:eastAsia="ru-RU"/>
        </w:rPr>
        <w:t>стей Ред</w:t>
      </w:r>
      <w:r w:rsidR="005B210A" w:rsidRPr="00CC6D20">
        <w:rPr>
          <w:rFonts w:eastAsia="Times New Roman"/>
          <w:sz w:val="24"/>
          <w:szCs w:val="24"/>
          <w:lang w:eastAsia="ru-RU"/>
        </w:rPr>
        <w:t>коллеги</w:t>
      </w:r>
      <w:r w:rsidR="00CC6D20" w:rsidRPr="00CC6D20">
        <w:rPr>
          <w:rFonts w:eastAsia="Times New Roman"/>
          <w:sz w:val="24"/>
          <w:szCs w:val="24"/>
          <w:lang w:eastAsia="ru-RU"/>
        </w:rPr>
        <w:t>и</w:t>
      </w:r>
      <w:r w:rsidR="004B5667" w:rsidRPr="00CC6D20">
        <w:rPr>
          <w:rFonts w:eastAsia="Times New Roman"/>
          <w:sz w:val="24"/>
          <w:szCs w:val="24"/>
          <w:lang w:eastAsia="ru-RU"/>
        </w:rPr>
        <w:t>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4</w:t>
      </w:r>
      <w:r w:rsidR="004B5667" w:rsidRPr="00CC6D20">
        <w:rPr>
          <w:rFonts w:eastAsia="Times New Roman"/>
          <w:sz w:val="24"/>
          <w:szCs w:val="24"/>
          <w:lang w:eastAsia="ru-RU"/>
        </w:rPr>
        <w:t>.3. Издатель должен способствовать надлежащей практике проведения исследований и внедрять отраслевые стандарты в целях совершенствования этических рекомендаций, процедур изъятия и исправления ошибок.</w:t>
      </w:r>
    </w:p>
    <w:p w:rsidR="00D96BEC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4</w:t>
      </w:r>
      <w:r w:rsidR="004B5667" w:rsidRPr="00CC6D20">
        <w:rPr>
          <w:rFonts w:eastAsia="Times New Roman"/>
          <w:sz w:val="24"/>
          <w:szCs w:val="24"/>
          <w:lang w:eastAsia="ru-RU"/>
        </w:rPr>
        <w:t>.4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Издатель должен обеспечить соответствующую специализированную юридич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скую поддержку (заключение или консультирование) в случае необходимости.</w:t>
      </w:r>
    </w:p>
    <w:sectPr w:rsidR="00D96BEC" w:rsidRPr="00CC6D20" w:rsidSect="004B5667">
      <w:footerReference w:type="default" r:id="rId9"/>
      <w:pgSz w:w="11906" w:h="16838"/>
      <w:pgMar w:top="1134" w:right="1418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70" w:rsidRDefault="00143E70" w:rsidP="0081426E">
      <w:r>
        <w:separator/>
      </w:r>
    </w:p>
  </w:endnote>
  <w:endnote w:type="continuationSeparator" w:id="0">
    <w:p w:rsidR="00143E70" w:rsidRDefault="00143E70" w:rsidP="0081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20800"/>
      <w:docPartObj>
        <w:docPartGallery w:val="Page Numbers (Bottom of Page)"/>
        <w:docPartUnique/>
      </w:docPartObj>
    </w:sdtPr>
    <w:sdtEndPr/>
    <w:sdtContent>
      <w:p w:rsidR="0081426E" w:rsidRDefault="00143E7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9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426E" w:rsidRDefault="008142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70" w:rsidRDefault="00143E70" w:rsidP="0081426E">
      <w:r>
        <w:separator/>
      </w:r>
    </w:p>
  </w:footnote>
  <w:footnote w:type="continuationSeparator" w:id="0">
    <w:p w:rsidR="00143E70" w:rsidRDefault="00143E70" w:rsidP="0081426E">
      <w:r>
        <w:continuationSeparator/>
      </w:r>
    </w:p>
  </w:footnote>
  <w:footnote w:id="1">
    <w:p w:rsidR="00E82ECE" w:rsidRPr="00E82ECE" w:rsidRDefault="00E82ECE">
      <w:pPr>
        <w:pStyle w:val="aa"/>
        <w:rPr>
          <w:lang w:val="en-US"/>
        </w:rPr>
      </w:pPr>
      <w:r>
        <w:rPr>
          <w:rStyle w:val="ac"/>
        </w:rPr>
        <w:footnoteRef/>
      </w:r>
      <w:r w:rsidRPr="00E82ECE">
        <w:rPr>
          <w:lang w:val="en-US"/>
        </w:rPr>
        <w:t xml:space="preserve"> </w:t>
      </w:r>
      <w:r w:rsidRPr="00D92155">
        <w:rPr>
          <w:rFonts w:eastAsia="Times New Roman"/>
          <w:color w:val="000000"/>
          <w:sz w:val="22"/>
          <w:szCs w:val="22"/>
          <w:lang w:eastAsia="ru-RU"/>
        </w:rPr>
        <w:t>http://publicationethics.org</w:t>
      </w:r>
    </w:p>
  </w:footnote>
  <w:footnote w:id="2">
    <w:p w:rsidR="00CC6D20" w:rsidRPr="00CC6D20" w:rsidRDefault="00CC6D20" w:rsidP="00CC6D20">
      <w:pPr>
        <w:pStyle w:val="HTML"/>
        <w:shd w:val="clear" w:color="auto" w:fill="FFFFFF"/>
        <w:rPr>
          <w:color w:val="000000"/>
          <w:lang w:val="en-US"/>
        </w:rPr>
      </w:pPr>
      <w:r>
        <w:rPr>
          <w:rStyle w:val="ac"/>
        </w:rPr>
        <w:footnoteRef/>
      </w:r>
      <w:hyperlink r:id="rId1" w:history="1">
        <w:r w:rsidRPr="00CC6D20">
          <w:rPr>
            <w:rFonts w:ascii="Times New Roman" w:hAnsi="Times New Roman" w:cs="Times New Roman"/>
            <w:color w:val="000000"/>
            <w:sz w:val="22"/>
            <w:szCs w:val="22"/>
            <w:lang w:val="en-US"/>
          </w:rPr>
          <w:t>http://health.elsevier.ru/about/news/?id=990</w:t>
        </w:r>
      </w:hyperlink>
      <w:r w:rsidRPr="00CC6D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hyperlink r:id="rId2" w:tgtFrame="_blank" w:history="1">
        <w:r w:rsidRPr="00CC6D20">
          <w:rPr>
            <w:rFonts w:ascii="Times New Roman" w:hAnsi="Times New Roman" w:cs="Times New Roman"/>
            <w:color w:val="000000"/>
            <w:sz w:val="22"/>
            <w:szCs w:val="22"/>
            <w:lang w:val="en-US"/>
          </w:rPr>
          <w:t>http://www.elsevier.com/editors/perk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1244B"/>
    <w:multiLevelType w:val="hybridMultilevel"/>
    <w:tmpl w:val="9238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667"/>
    <w:rsid w:val="00052A0E"/>
    <w:rsid w:val="000637CE"/>
    <w:rsid w:val="00073B45"/>
    <w:rsid w:val="00076363"/>
    <w:rsid w:val="000F5215"/>
    <w:rsid w:val="001163C8"/>
    <w:rsid w:val="00127528"/>
    <w:rsid w:val="00143E70"/>
    <w:rsid w:val="00180393"/>
    <w:rsid w:val="001D6F7D"/>
    <w:rsid w:val="00234E93"/>
    <w:rsid w:val="00270BA6"/>
    <w:rsid w:val="002724AD"/>
    <w:rsid w:val="002A0853"/>
    <w:rsid w:val="003064F6"/>
    <w:rsid w:val="00307DFB"/>
    <w:rsid w:val="00334B9B"/>
    <w:rsid w:val="003B0412"/>
    <w:rsid w:val="003D7D4B"/>
    <w:rsid w:val="003E4E11"/>
    <w:rsid w:val="00415A0B"/>
    <w:rsid w:val="0042073A"/>
    <w:rsid w:val="00452DDA"/>
    <w:rsid w:val="004974EB"/>
    <w:rsid w:val="004A768D"/>
    <w:rsid w:val="004B0E58"/>
    <w:rsid w:val="004B5667"/>
    <w:rsid w:val="004F7F3A"/>
    <w:rsid w:val="00513CAA"/>
    <w:rsid w:val="005259AD"/>
    <w:rsid w:val="00541061"/>
    <w:rsid w:val="005B210A"/>
    <w:rsid w:val="005C4379"/>
    <w:rsid w:val="006A722A"/>
    <w:rsid w:val="006E0D18"/>
    <w:rsid w:val="007073BC"/>
    <w:rsid w:val="00793D82"/>
    <w:rsid w:val="007B3EA4"/>
    <w:rsid w:val="007E29FF"/>
    <w:rsid w:val="0081426E"/>
    <w:rsid w:val="009809D8"/>
    <w:rsid w:val="00981727"/>
    <w:rsid w:val="009D034E"/>
    <w:rsid w:val="00A34E5D"/>
    <w:rsid w:val="00A7075D"/>
    <w:rsid w:val="00A93BDC"/>
    <w:rsid w:val="00B1091A"/>
    <w:rsid w:val="00B10EC7"/>
    <w:rsid w:val="00B134CB"/>
    <w:rsid w:val="00B2335F"/>
    <w:rsid w:val="00B25F06"/>
    <w:rsid w:val="00B5312B"/>
    <w:rsid w:val="00B71C0E"/>
    <w:rsid w:val="00BA6C1F"/>
    <w:rsid w:val="00C15387"/>
    <w:rsid w:val="00C200D7"/>
    <w:rsid w:val="00C423E4"/>
    <w:rsid w:val="00C86AF8"/>
    <w:rsid w:val="00CC6D20"/>
    <w:rsid w:val="00D03A5D"/>
    <w:rsid w:val="00D04A3E"/>
    <w:rsid w:val="00D92155"/>
    <w:rsid w:val="00D96BEC"/>
    <w:rsid w:val="00E15803"/>
    <w:rsid w:val="00E42141"/>
    <w:rsid w:val="00E606D4"/>
    <w:rsid w:val="00E82ECE"/>
    <w:rsid w:val="00E851E7"/>
    <w:rsid w:val="00EB4B9D"/>
    <w:rsid w:val="00F846ED"/>
    <w:rsid w:val="00F86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EC"/>
  </w:style>
  <w:style w:type="paragraph" w:styleId="1">
    <w:name w:val="heading 1"/>
    <w:basedOn w:val="a"/>
    <w:link w:val="10"/>
    <w:uiPriority w:val="9"/>
    <w:qFormat/>
    <w:rsid w:val="001163C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667"/>
    <w:pPr>
      <w:autoSpaceDE w:val="0"/>
      <w:autoSpaceDN w:val="0"/>
      <w:adjustRightInd w:val="0"/>
    </w:pPr>
    <w:rPr>
      <w:rFonts w:ascii="Arial" w:eastAsia="DejaVu Sans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10EC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34B9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215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4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426E"/>
  </w:style>
  <w:style w:type="paragraph" w:styleId="a8">
    <w:name w:val="footer"/>
    <w:basedOn w:val="a"/>
    <w:link w:val="a9"/>
    <w:uiPriority w:val="99"/>
    <w:unhideWhenUsed/>
    <w:rsid w:val="00814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426E"/>
  </w:style>
  <w:style w:type="paragraph" w:styleId="aa">
    <w:name w:val="footnote text"/>
    <w:basedOn w:val="a"/>
    <w:link w:val="ab"/>
    <w:uiPriority w:val="99"/>
    <w:semiHidden/>
    <w:unhideWhenUsed/>
    <w:rsid w:val="00E82EC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82EC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82ECE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CC6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6D2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E606D4"/>
    <w:rPr>
      <w:b/>
      <w:bCs/>
    </w:rPr>
  </w:style>
  <w:style w:type="paragraph" w:customStyle="1" w:styleId="rteright">
    <w:name w:val="rteright"/>
    <w:basedOn w:val="a"/>
    <w:rsid w:val="00E606D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63C8"/>
    <w:rPr>
      <w:rFonts w:eastAsia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4B0E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sevier.com/editors/perk" TargetMode="External"/><Relationship Id="rId1" Type="http://schemas.openxmlformats.org/officeDocument/2006/relationships/hyperlink" Target="http://health.elsevier.ru/about/news/?id=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2390-8807-4350-A3AE-790ADC5B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илья</cp:lastModifiedBy>
  <cp:revision>8</cp:revision>
  <dcterms:created xsi:type="dcterms:W3CDTF">2014-10-20T09:01:00Z</dcterms:created>
  <dcterms:modified xsi:type="dcterms:W3CDTF">2017-12-23T19:37:00Z</dcterms:modified>
</cp:coreProperties>
</file>