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661" w:rsidRDefault="006F1661" w:rsidP="006F1661">
      <w:pPr>
        <w:spacing w:after="120"/>
        <w:rPr>
          <w:b/>
          <w:i/>
          <w:caps/>
          <w:sz w:val="27"/>
        </w:rPr>
      </w:pPr>
      <w:r w:rsidRPr="006F1661">
        <w:rPr>
          <w:b/>
          <w:i/>
          <w:caps/>
          <w:sz w:val="27"/>
        </w:rPr>
        <w:drawing>
          <wp:inline distT="0" distB="0" distL="0" distR="0">
            <wp:extent cx="1724025" cy="1428750"/>
            <wp:effectExtent l="0" t="0" r="0" b="0"/>
            <wp:docPr id="4" name="image1.jpg" descr="logo_new_0"/>
            <wp:cNvGraphicFramePr/>
            <a:graphic xmlns:a="http://schemas.openxmlformats.org/drawingml/2006/main">
              <a:graphicData uri="http://schemas.openxmlformats.org/drawingml/2006/picture">
                <pic:pic xmlns:pic="http://schemas.openxmlformats.org/drawingml/2006/picture">
                  <pic:nvPicPr>
                    <pic:cNvPr id="0" name="image1.jpg" descr="logo_new_0"/>
                    <pic:cNvPicPr preferRelativeResize="0"/>
                  </pic:nvPicPr>
                  <pic:blipFill>
                    <a:blip r:embed="rId7"/>
                    <a:srcRect/>
                    <a:stretch>
                      <a:fillRect/>
                    </a:stretch>
                  </pic:blipFill>
                  <pic:spPr>
                    <a:xfrm>
                      <a:off x="0" y="0"/>
                      <a:ext cx="1724025" cy="1428750"/>
                    </a:xfrm>
                    <a:prstGeom prst="rect">
                      <a:avLst/>
                    </a:prstGeom>
                    <a:ln/>
                  </pic:spPr>
                </pic:pic>
              </a:graphicData>
            </a:graphic>
          </wp:inline>
        </w:drawing>
      </w:r>
      <w:r>
        <w:rPr>
          <w:b/>
          <w:i/>
          <w:caps/>
          <w:sz w:val="27"/>
        </w:rPr>
        <w:t xml:space="preserve">                                                       </w:t>
      </w:r>
      <w:r w:rsidRPr="006F1661">
        <w:rPr>
          <w:b/>
          <w:i/>
          <w:caps/>
          <w:sz w:val="27"/>
        </w:rPr>
        <w:drawing>
          <wp:inline distT="0" distB="0" distL="0" distR="0">
            <wp:extent cx="1514475" cy="1485900"/>
            <wp:effectExtent l="0" t="0" r="0" b="0"/>
            <wp:docPr id="5" name="image2.jpg" descr="c05f7c4fa3d60700ee26be0f50b989d7"/>
            <wp:cNvGraphicFramePr/>
            <a:graphic xmlns:a="http://schemas.openxmlformats.org/drawingml/2006/main">
              <a:graphicData uri="http://schemas.openxmlformats.org/drawingml/2006/picture">
                <pic:pic xmlns:pic="http://schemas.openxmlformats.org/drawingml/2006/picture">
                  <pic:nvPicPr>
                    <pic:cNvPr id="0" name="image2.jpg" descr="c05f7c4fa3d60700ee26be0f50b989d7"/>
                    <pic:cNvPicPr preferRelativeResize="0"/>
                  </pic:nvPicPr>
                  <pic:blipFill>
                    <a:blip r:embed="rId8"/>
                    <a:srcRect/>
                    <a:stretch>
                      <a:fillRect/>
                    </a:stretch>
                  </pic:blipFill>
                  <pic:spPr>
                    <a:xfrm>
                      <a:off x="0" y="0"/>
                      <a:ext cx="1514475" cy="1485900"/>
                    </a:xfrm>
                    <a:prstGeom prst="rect">
                      <a:avLst/>
                    </a:prstGeom>
                    <a:ln/>
                  </pic:spPr>
                </pic:pic>
              </a:graphicData>
            </a:graphic>
          </wp:inline>
        </w:drawing>
      </w:r>
    </w:p>
    <w:p w:rsidR="00945C90" w:rsidRDefault="00945C90" w:rsidP="00945C90">
      <w:pPr>
        <w:spacing w:after="120"/>
        <w:jc w:val="center"/>
        <w:rPr>
          <w:b/>
          <w:sz w:val="27"/>
        </w:rPr>
      </w:pPr>
      <w:r>
        <w:rPr>
          <w:b/>
          <w:i/>
          <w:caps/>
          <w:sz w:val="27"/>
        </w:rPr>
        <w:t>Информационное письмо</w:t>
      </w:r>
    </w:p>
    <w:p w:rsidR="00945C90" w:rsidRDefault="00945C90" w:rsidP="00945C90">
      <w:pPr>
        <w:ind w:firstLine="567"/>
        <w:jc w:val="both"/>
        <w:rPr>
          <w:sz w:val="28"/>
          <w:szCs w:val="28"/>
        </w:rPr>
      </w:pPr>
      <w:r>
        <w:rPr>
          <w:sz w:val="28"/>
          <w:szCs w:val="28"/>
        </w:rPr>
        <w:t>Кафедра «Ф</w:t>
      </w:r>
      <w:r w:rsidR="00BA43B3">
        <w:rPr>
          <w:sz w:val="28"/>
          <w:szCs w:val="28"/>
        </w:rPr>
        <w:t>илософия, социология, культурология</w:t>
      </w:r>
      <w:r>
        <w:rPr>
          <w:sz w:val="28"/>
          <w:szCs w:val="28"/>
        </w:rPr>
        <w:t xml:space="preserve">», </w:t>
      </w:r>
      <w:r w:rsidR="005D73FA">
        <w:rPr>
          <w:sz w:val="28"/>
          <w:szCs w:val="28"/>
        </w:rPr>
        <w:t>Социально-экономический институт</w:t>
      </w:r>
      <w:r>
        <w:rPr>
          <w:sz w:val="28"/>
          <w:szCs w:val="28"/>
        </w:rPr>
        <w:t xml:space="preserve"> Саратовского государственного технического университета имени Гагарина Ю.А., кафедра философии, истории и межкультурных коммуникаций Московского технического университета связи и информатики, Саратовское региональное отделение Российского Филос</w:t>
      </w:r>
      <w:r w:rsidR="00AE0588">
        <w:rPr>
          <w:sz w:val="28"/>
          <w:szCs w:val="28"/>
        </w:rPr>
        <w:t>офского общества 20 октября 2022</w:t>
      </w:r>
      <w:r>
        <w:rPr>
          <w:sz w:val="28"/>
          <w:szCs w:val="28"/>
        </w:rPr>
        <w:t xml:space="preserve"> года проводит Всероссийскую научную конференцию </w:t>
      </w:r>
      <w:r>
        <w:rPr>
          <w:b/>
          <w:sz w:val="28"/>
          <w:szCs w:val="28"/>
        </w:rPr>
        <w:t>«Философские и гуманитарные основания цивилизационного будущего России»</w:t>
      </w:r>
      <w:r>
        <w:rPr>
          <w:sz w:val="28"/>
          <w:szCs w:val="28"/>
        </w:rPr>
        <w:t>. Пленарное заседание предполагается провести</w:t>
      </w:r>
      <w:r w:rsidR="00852E7B">
        <w:rPr>
          <w:sz w:val="28"/>
          <w:szCs w:val="28"/>
        </w:rPr>
        <w:t xml:space="preserve"> в сочетании очного формата и режима</w:t>
      </w:r>
      <w:r>
        <w:rPr>
          <w:sz w:val="28"/>
          <w:szCs w:val="28"/>
        </w:rPr>
        <w:t xml:space="preserve"> on-line с Интернет-участием.</w:t>
      </w:r>
    </w:p>
    <w:p w:rsidR="00945C90" w:rsidRDefault="00945C90" w:rsidP="00945C90">
      <w:pPr>
        <w:jc w:val="center"/>
        <w:rPr>
          <w:b/>
          <w:i/>
          <w:sz w:val="28"/>
          <w:szCs w:val="28"/>
        </w:rPr>
      </w:pPr>
    </w:p>
    <w:p w:rsidR="00945C90" w:rsidRDefault="00945C90" w:rsidP="00945C90">
      <w:pPr>
        <w:jc w:val="center"/>
        <w:rPr>
          <w:sz w:val="28"/>
          <w:szCs w:val="28"/>
        </w:rPr>
      </w:pPr>
      <w:r>
        <w:rPr>
          <w:b/>
          <w:i/>
          <w:sz w:val="28"/>
          <w:szCs w:val="28"/>
        </w:rPr>
        <w:t>Основные направления работы конференции:</w:t>
      </w:r>
    </w:p>
    <w:p w:rsidR="00AE0588" w:rsidRPr="00AE0588" w:rsidRDefault="00AE0588" w:rsidP="00AE0588">
      <w:pPr>
        <w:jc w:val="both"/>
        <w:rPr>
          <w:sz w:val="28"/>
          <w:szCs w:val="28"/>
        </w:rPr>
      </w:pPr>
    </w:p>
    <w:p w:rsidR="009727E3" w:rsidRPr="009727E3" w:rsidRDefault="009727E3" w:rsidP="009727E3">
      <w:pPr>
        <w:pStyle w:val="a4"/>
        <w:numPr>
          <w:ilvl w:val="0"/>
          <w:numId w:val="1"/>
        </w:numPr>
        <w:jc w:val="both"/>
        <w:rPr>
          <w:sz w:val="28"/>
          <w:szCs w:val="28"/>
        </w:rPr>
      </w:pPr>
      <w:r>
        <w:rPr>
          <w:sz w:val="28"/>
          <w:szCs w:val="28"/>
        </w:rPr>
        <w:t xml:space="preserve">Проблема полицентричности современного мира и роль философии в осмыслении тенденций развития реальности. </w:t>
      </w:r>
    </w:p>
    <w:p w:rsidR="00945C90" w:rsidRDefault="00945C90" w:rsidP="00945C90">
      <w:pPr>
        <w:numPr>
          <w:ilvl w:val="0"/>
          <w:numId w:val="1"/>
        </w:numPr>
        <w:ind w:left="714" w:hanging="357"/>
        <w:contextualSpacing/>
        <w:rPr>
          <w:sz w:val="28"/>
          <w:szCs w:val="28"/>
        </w:rPr>
      </w:pPr>
      <w:r>
        <w:rPr>
          <w:sz w:val="28"/>
          <w:szCs w:val="28"/>
        </w:rPr>
        <w:t>Методология научного исследования оснований цивилизационного будущего России.</w:t>
      </w:r>
    </w:p>
    <w:p w:rsidR="00945C90" w:rsidRDefault="00945C90" w:rsidP="00945C90">
      <w:pPr>
        <w:numPr>
          <w:ilvl w:val="0"/>
          <w:numId w:val="1"/>
        </w:numPr>
        <w:ind w:left="714" w:hanging="357"/>
        <w:contextualSpacing/>
        <w:rPr>
          <w:sz w:val="28"/>
          <w:szCs w:val="28"/>
        </w:rPr>
      </w:pPr>
      <w:r>
        <w:rPr>
          <w:sz w:val="28"/>
          <w:szCs w:val="28"/>
        </w:rPr>
        <w:t>Социальные и гуманитарные основания цивилизационного развития общества.</w:t>
      </w:r>
    </w:p>
    <w:p w:rsidR="00651B20" w:rsidRDefault="00651B20" w:rsidP="00945C90">
      <w:pPr>
        <w:numPr>
          <w:ilvl w:val="0"/>
          <w:numId w:val="1"/>
        </w:numPr>
        <w:ind w:left="714" w:hanging="357"/>
        <w:contextualSpacing/>
        <w:rPr>
          <w:sz w:val="28"/>
          <w:szCs w:val="28"/>
        </w:rPr>
      </w:pPr>
      <w:r>
        <w:rPr>
          <w:sz w:val="28"/>
          <w:szCs w:val="28"/>
        </w:rPr>
        <w:t xml:space="preserve">Цивилизационные основания и цивилизационное будущее России в представлениях </w:t>
      </w:r>
      <w:r w:rsidR="00852E7B">
        <w:rPr>
          <w:sz w:val="28"/>
          <w:szCs w:val="28"/>
        </w:rPr>
        <w:t>мыслителя А.А.Зиновьева.</w:t>
      </w:r>
    </w:p>
    <w:p w:rsidR="00651B20" w:rsidRPr="00651B20" w:rsidRDefault="00651B20" w:rsidP="00651B20">
      <w:pPr>
        <w:numPr>
          <w:ilvl w:val="0"/>
          <w:numId w:val="1"/>
        </w:numPr>
        <w:ind w:left="714" w:hanging="357"/>
        <w:contextualSpacing/>
        <w:rPr>
          <w:sz w:val="28"/>
          <w:szCs w:val="28"/>
        </w:rPr>
      </w:pPr>
      <w:r>
        <w:rPr>
          <w:sz w:val="28"/>
          <w:szCs w:val="28"/>
        </w:rPr>
        <w:t>Альтернативы идей  либерализма и коммунизма и  перспективы их реализации в российском обществе.</w:t>
      </w:r>
    </w:p>
    <w:p w:rsidR="00945C90" w:rsidRDefault="00945C90" w:rsidP="00945C90">
      <w:pPr>
        <w:numPr>
          <w:ilvl w:val="0"/>
          <w:numId w:val="1"/>
        </w:numPr>
        <w:ind w:left="714" w:hanging="357"/>
        <w:contextualSpacing/>
        <w:rPr>
          <w:sz w:val="28"/>
          <w:szCs w:val="28"/>
        </w:rPr>
      </w:pPr>
      <w:r>
        <w:rPr>
          <w:sz w:val="28"/>
          <w:szCs w:val="28"/>
        </w:rPr>
        <w:t xml:space="preserve">Психология личности и антропологические риски современного развития. </w:t>
      </w:r>
    </w:p>
    <w:p w:rsidR="00945C90" w:rsidRPr="00852E7B" w:rsidRDefault="00945C90" w:rsidP="00852E7B">
      <w:pPr>
        <w:numPr>
          <w:ilvl w:val="0"/>
          <w:numId w:val="1"/>
        </w:numPr>
        <w:ind w:left="714" w:hanging="357"/>
        <w:contextualSpacing/>
        <w:rPr>
          <w:sz w:val="28"/>
          <w:szCs w:val="28"/>
        </w:rPr>
      </w:pPr>
      <w:r>
        <w:rPr>
          <w:sz w:val="28"/>
          <w:szCs w:val="28"/>
        </w:rPr>
        <w:t>Психологические условия выбора стратегий поведения в современном обществе.</w:t>
      </w:r>
    </w:p>
    <w:p w:rsidR="00945C90" w:rsidRDefault="00945C90" w:rsidP="00945C90">
      <w:pPr>
        <w:numPr>
          <w:ilvl w:val="0"/>
          <w:numId w:val="1"/>
        </w:numPr>
        <w:ind w:left="714" w:hanging="357"/>
        <w:contextualSpacing/>
        <w:rPr>
          <w:sz w:val="28"/>
          <w:szCs w:val="28"/>
        </w:rPr>
      </w:pPr>
      <w:r>
        <w:rPr>
          <w:sz w:val="28"/>
          <w:szCs w:val="28"/>
        </w:rPr>
        <w:t>Парадигмы гуманизма и модели человека в  условиях столкновения цивилизаций.</w:t>
      </w:r>
    </w:p>
    <w:p w:rsidR="00945C90" w:rsidRDefault="00945C90" w:rsidP="00945C90">
      <w:pPr>
        <w:numPr>
          <w:ilvl w:val="0"/>
          <w:numId w:val="1"/>
        </w:numPr>
        <w:ind w:left="714" w:hanging="357"/>
        <w:contextualSpacing/>
        <w:rPr>
          <w:sz w:val="28"/>
          <w:szCs w:val="28"/>
        </w:rPr>
      </w:pPr>
      <w:r>
        <w:rPr>
          <w:sz w:val="28"/>
          <w:szCs w:val="28"/>
        </w:rPr>
        <w:t>Социокультурные основания цивилизационного будущего России.</w:t>
      </w:r>
    </w:p>
    <w:p w:rsidR="00945C90" w:rsidRDefault="00945C90" w:rsidP="00945C90">
      <w:pPr>
        <w:numPr>
          <w:ilvl w:val="0"/>
          <w:numId w:val="1"/>
        </w:numPr>
        <w:ind w:left="714" w:hanging="357"/>
        <w:contextualSpacing/>
        <w:rPr>
          <w:sz w:val="28"/>
          <w:szCs w:val="28"/>
        </w:rPr>
      </w:pPr>
      <w:r>
        <w:rPr>
          <w:sz w:val="28"/>
          <w:szCs w:val="28"/>
        </w:rPr>
        <w:t>Социология современного цивилизационного развития.</w:t>
      </w:r>
    </w:p>
    <w:p w:rsidR="00945C90" w:rsidRDefault="00945C90" w:rsidP="00945C90">
      <w:pPr>
        <w:numPr>
          <w:ilvl w:val="0"/>
          <w:numId w:val="1"/>
        </w:numPr>
        <w:ind w:left="714" w:hanging="357"/>
        <w:contextualSpacing/>
        <w:rPr>
          <w:sz w:val="28"/>
          <w:szCs w:val="28"/>
        </w:rPr>
      </w:pPr>
      <w:r>
        <w:rPr>
          <w:sz w:val="28"/>
          <w:szCs w:val="28"/>
        </w:rPr>
        <w:t>Антропогенетические основания современной цивилизации.</w:t>
      </w:r>
    </w:p>
    <w:p w:rsidR="00945C90" w:rsidRDefault="00945C90" w:rsidP="00945C90">
      <w:pPr>
        <w:numPr>
          <w:ilvl w:val="0"/>
          <w:numId w:val="1"/>
        </w:numPr>
        <w:ind w:left="714" w:hanging="357"/>
        <w:contextualSpacing/>
        <w:rPr>
          <w:sz w:val="28"/>
          <w:szCs w:val="28"/>
        </w:rPr>
      </w:pPr>
      <w:r>
        <w:rPr>
          <w:sz w:val="28"/>
          <w:szCs w:val="28"/>
        </w:rPr>
        <w:t>Человек и пределы человечности в условиях информационных, технологических, военных конфликтов.</w:t>
      </w:r>
    </w:p>
    <w:p w:rsidR="00945C90" w:rsidRDefault="00945C90" w:rsidP="00945C90">
      <w:pPr>
        <w:numPr>
          <w:ilvl w:val="0"/>
          <w:numId w:val="1"/>
        </w:numPr>
        <w:ind w:left="714" w:hanging="357"/>
        <w:contextualSpacing/>
        <w:rPr>
          <w:sz w:val="28"/>
          <w:szCs w:val="28"/>
        </w:rPr>
      </w:pPr>
      <w:r>
        <w:rPr>
          <w:sz w:val="28"/>
          <w:szCs w:val="28"/>
        </w:rPr>
        <w:t>Трансгуманизм и новые измерения человечности в условиях технологической революции.</w:t>
      </w:r>
    </w:p>
    <w:p w:rsidR="00945C90" w:rsidRDefault="00945C90" w:rsidP="00945C90">
      <w:pPr>
        <w:numPr>
          <w:ilvl w:val="0"/>
          <w:numId w:val="1"/>
        </w:numPr>
        <w:ind w:left="714" w:hanging="357"/>
        <w:contextualSpacing/>
        <w:rPr>
          <w:sz w:val="28"/>
          <w:szCs w:val="28"/>
        </w:rPr>
      </w:pPr>
      <w:r>
        <w:rPr>
          <w:sz w:val="28"/>
          <w:szCs w:val="28"/>
        </w:rPr>
        <w:lastRenderedPageBreak/>
        <w:t>Духовные основания национальной и культурно-цивилизационной идентификации человека в условиях глобализации.</w:t>
      </w:r>
    </w:p>
    <w:p w:rsidR="00945C90" w:rsidRDefault="00945C90" w:rsidP="00945C90">
      <w:pPr>
        <w:numPr>
          <w:ilvl w:val="0"/>
          <w:numId w:val="1"/>
        </w:numPr>
        <w:ind w:left="714" w:hanging="357"/>
        <w:contextualSpacing/>
        <w:rPr>
          <w:sz w:val="28"/>
          <w:szCs w:val="28"/>
        </w:rPr>
      </w:pPr>
      <w:r>
        <w:rPr>
          <w:sz w:val="28"/>
          <w:szCs w:val="28"/>
        </w:rPr>
        <w:t>Грани языковой культуры в условиях доминирования гуманистических ценностей.</w:t>
      </w:r>
    </w:p>
    <w:p w:rsidR="00945C90" w:rsidRDefault="00945C90" w:rsidP="00945C90">
      <w:pPr>
        <w:numPr>
          <w:ilvl w:val="0"/>
          <w:numId w:val="1"/>
        </w:numPr>
        <w:ind w:left="714" w:hanging="357"/>
        <w:contextualSpacing/>
        <w:rPr>
          <w:sz w:val="28"/>
          <w:szCs w:val="28"/>
        </w:rPr>
      </w:pPr>
      <w:r>
        <w:rPr>
          <w:sz w:val="28"/>
          <w:szCs w:val="28"/>
        </w:rPr>
        <w:t>Проблема социальных и культурных оснований идентификации человека в  цифровой реальности.</w:t>
      </w:r>
    </w:p>
    <w:p w:rsidR="00945C90" w:rsidRDefault="00945C90" w:rsidP="00945C90">
      <w:pPr>
        <w:numPr>
          <w:ilvl w:val="0"/>
          <w:numId w:val="1"/>
        </w:numPr>
        <w:ind w:left="714" w:hanging="357"/>
        <w:contextualSpacing/>
        <w:rPr>
          <w:sz w:val="28"/>
          <w:szCs w:val="28"/>
        </w:rPr>
      </w:pPr>
      <w:r>
        <w:rPr>
          <w:sz w:val="28"/>
          <w:szCs w:val="28"/>
        </w:rPr>
        <w:t xml:space="preserve">Социальное неравенство и  риски современной гуманизации. </w:t>
      </w:r>
    </w:p>
    <w:p w:rsidR="005C1943" w:rsidRPr="001871BF" w:rsidRDefault="005C1943" w:rsidP="005C1943">
      <w:pPr>
        <w:ind w:left="714"/>
        <w:contextualSpacing/>
        <w:rPr>
          <w:sz w:val="28"/>
          <w:szCs w:val="28"/>
        </w:rPr>
      </w:pPr>
    </w:p>
    <w:p w:rsidR="005C1943" w:rsidRDefault="005C1943" w:rsidP="005C1943">
      <w:pPr>
        <w:ind w:firstLine="708"/>
        <w:jc w:val="both"/>
        <w:rPr>
          <w:b/>
          <w:sz w:val="28"/>
          <w:szCs w:val="28"/>
        </w:rPr>
      </w:pPr>
      <w:r>
        <w:rPr>
          <w:b/>
          <w:sz w:val="28"/>
          <w:szCs w:val="28"/>
        </w:rPr>
        <w:t>Состав оргкомитета:</w:t>
      </w:r>
    </w:p>
    <w:p w:rsidR="005C1943" w:rsidRDefault="005C1943" w:rsidP="005C1943">
      <w:pPr>
        <w:ind w:firstLine="708"/>
        <w:jc w:val="both"/>
        <w:rPr>
          <w:sz w:val="28"/>
          <w:szCs w:val="28"/>
        </w:rPr>
      </w:pPr>
      <w:r w:rsidRPr="005C1943">
        <w:rPr>
          <w:b/>
          <w:sz w:val="28"/>
          <w:szCs w:val="28"/>
        </w:rPr>
        <w:t xml:space="preserve">Председатель: </w:t>
      </w:r>
      <w:r>
        <w:rPr>
          <w:sz w:val="28"/>
          <w:szCs w:val="28"/>
        </w:rPr>
        <w:t>Остроумов И.Г</w:t>
      </w:r>
      <w:r w:rsidRPr="00B74985">
        <w:rPr>
          <w:sz w:val="28"/>
          <w:szCs w:val="28"/>
        </w:rPr>
        <w:t>.</w:t>
      </w:r>
      <w:r>
        <w:rPr>
          <w:sz w:val="28"/>
          <w:szCs w:val="28"/>
        </w:rPr>
        <w:t>, проректор</w:t>
      </w:r>
      <w:r w:rsidRPr="00B74985">
        <w:rPr>
          <w:sz w:val="28"/>
          <w:szCs w:val="28"/>
        </w:rPr>
        <w:t xml:space="preserve"> по </w:t>
      </w:r>
      <w:r>
        <w:rPr>
          <w:sz w:val="28"/>
          <w:szCs w:val="28"/>
        </w:rPr>
        <w:t>науке и инновациям.</w:t>
      </w:r>
    </w:p>
    <w:p w:rsidR="005C1943" w:rsidRPr="005C1943" w:rsidRDefault="005C1943" w:rsidP="005C1943">
      <w:pPr>
        <w:ind w:firstLine="708"/>
        <w:jc w:val="both"/>
        <w:rPr>
          <w:b/>
          <w:sz w:val="28"/>
          <w:szCs w:val="28"/>
        </w:rPr>
      </w:pPr>
      <w:r w:rsidRPr="005C1943">
        <w:rPr>
          <w:b/>
          <w:sz w:val="28"/>
          <w:szCs w:val="28"/>
        </w:rPr>
        <w:t>Программный комитет:</w:t>
      </w:r>
    </w:p>
    <w:p w:rsidR="005C1943" w:rsidRPr="00E83569" w:rsidRDefault="005C1943" w:rsidP="005C1943">
      <w:pPr>
        <w:jc w:val="both"/>
        <w:rPr>
          <w:sz w:val="28"/>
          <w:szCs w:val="28"/>
        </w:rPr>
      </w:pPr>
      <w:r w:rsidRPr="00C65034">
        <w:rPr>
          <w:sz w:val="28"/>
          <w:szCs w:val="28"/>
        </w:rPr>
        <w:t>Гра</w:t>
      </w:r>
      <w:r>
        <w:rPr>
          <w:sz w:val="28"/>
          <w:szCs w:val="28"/>
        </w:rPr>
        <w:t>н</w:t>
      </w:r>
      <w:r w:rsidRPr="00C65034">
        <w:rPr>
          <w:sz w:val="28"/>
          <w:szCs w:val="28"/>
        </w:rPr>
        <w:t xml:space="preserve">донян К.А., директор </w:t>
      </w:r>
      <w:r>
        <w:rPr>
          <w:sz w:val="28"/>
          <w:szCs w:val="28"/>
        </w:rPr>
        <w:t>СЭИ</w:t>
      </w:r>
      <w:r w:rsidRPr="00E83569">
        <w:rPr>
          <w:sz w:val="28"/>
          <w:szCs w:val="28"/>
        </w:rPr>
        <w:t>;</w:t>
      </w:r>
    </w:p>
    <w:p w:rsidR="005C1943" w:rsidRPr="00E83569" w:rsidRDefault="005C1943" w:rsidP="005C1943">
      <w:pPr>
        <w:jc w:val="both"/>
        <w:rPr>
          <w:sz w:val="28"/>
          <w:szCs w:val="28"/>
        </w:rPr>
      </w:pPr>
      <w:r>
        <w:rPr>
          <w:sz w:val="28"/>
          <w:szCs w:val="28"/>
        </w:rPr>
        <w:t>Яшин Н.С., зам. директора СЭИ по научной деятельности</w:t>
      </w:r>
      <w:r w:rsidRPr="006D5609">
        <w:rPr>
          <w:sz w:val="28"/>
          <w:szCs w:val="28"/>
        </w:rPr>
        <w:t>;</w:t>
      </w:r>
      <w:r w:rsidRPr="00E83569">
        <w:rPr>
          <w:sz w:val="28"/>
          <w:szCs w:val="28"/>
        </w:rPr>
        <w:t xml:space="preserve">  </w:t>
      </w:r>
    </w:p>
    <w:p w:rsidR="005C1943" w:rsidRPr="00A31ECC" w:rsidRDefault="005C1943" w:rsidP="005C1943">
      <w:pPr>
        <w:jc w:val="both"/>
        <w:rPr>
          <w:spacing w:val="-6"/>
          <w:sz w:val="28"/>
          <w:szCs w:val="28"/>
        </w:rPr>
      </w:pPr>
      <w:r w:rsidRPr="00E83569">
        <w:rPr>
          <w:spacing w:val="-6"/>
          <w:sz w:val="28"/>
          <w:szCs w:val="28"/>
        </w:rPr>
        <w:t xml:space="preserve">Устьянцев В.Б., </w:t>
      </w:r>
      <w:r w:rsidR="00A90AAF">
        <w:rPr>
          <w:spacing w:val="-6"/>
          <w:sz w:val="28"/>
          <w:szCs w:val="28"/>
        </w:rPr>
        <w:t>профессор СГУ</w:t>
      </w:r>
      <w:r w:rsidRPr="00C3458D">
        <w:rPr>
          <w:spacing w:val="-6"/>
          <w:sz w:val="28"/>
          <w:szCs w:val="28"/>
        </w:rPr>
        <w:t xml:space="preserve"> (</w:t>
      </w:r>
      <w:r>
        <w:rPr>
          <w:spacing w:val="-6"/>
          <w:sz w:val="28"/>
          <w:szCs w:val="28"/>
        </w:rPr>
        <w:t>СГУ, по согласованию).</w:t>
      </w:r>
    </w:p>
    <w:p w:rsidR="005C1943" w:rsidRDefault="005C1943" w:rsidP="005C1943">
      <w:pPr>
        <w:ind w:firstLine="708"/>
        <w:jc w:val="both"/>
        <w:rPr>
          <w:sz w:val="28"/>
          <w:szCs w:val="28"/>
        </w:rPr>
      </w:pPr>
      <w:r w:rsidRPr="005C1943">
        <w:rPr>
          <w:b/>
          <w:sz w:val="28"/>
          <w:szCs w:val="28"/>
        </w:rPr>
        <w:t>Заместители председателя:</w:t>
      </w:r>
      <w:r w:rsidRPr="000F5593">
        <w:rPr>
          <w:sz w:val="28"/>
          <w:szCs w:val="28"/>
        </w:rPr>
        <w:t xml:space="preserve"> Тищенко Н.В., зав</w:t>
      </w:r>
      <w:r>
        <w:rPr>
          <w:sz w:val="28"/>
          <w:szCs w:val="28"/>
        </w:rPr>
        <w:t>едующий</w:t>
      </w:r>
      <w:r w:rsidRPr="000F5593">
        <w:rPr>
          <w:sz w:val="28"/>
          <w:szCs w:val="28"/>
        </w:rPr>
        <w:t xml:space="preserve"> кафедрой </w:t>
      </w:r>
      <w:r>
        <w:rPr>
          <w:iCs/>
          <w:sz w:val="28"/>
          <w:szCs w:val="28"/>
        </w:rPr>
        <w:t>«Ф</w:t>
      </w:r>
      <w:r w:rsidRPr="00580A52">
        <w:rPr>
          <w:iCs/>
          <w:sz w:val="28"/>
          <w:szCs w:val="28"/>
        </w:rPr>
        <w:t>илософи</w:t>
      </w:r>
      <w:r>
        <w:rPr>
          <w:iCs/>
          <w:sz w:val="28"/>
          <w:szCs w:val="28"/>
        </w:rPr>
        <w:t>я, социология, культурология»</w:t>
      </w:r>
      <w:r w:rsidRPr="000F5593">
        <w:rPr>
          <w:sz w:val="28"/>
          <w:szCs w:val="28"/>
        </w:rPr>
        <w:t>; Кораблева Е.В., зав</w:t>
      </w:r>
      <w:r>
        <w:rPr>
          <w:sz w:val="28"/>
          <w:szCs w:val="28"/>
        </w:rPr>
        <w:t>едующий</w:t>
      </w:r>
      <w:r w:rsidRPr="000F5593">
        <w:rPr>
          <w:sz w:val="28"/>
          <w:szCs w:val="28"/>
        </w:rPr>
        <w:t xml:space="preserve"> кафедрой философии, истории и межкультурных коммуникаций Московского технического университета связи и информатики </w:t>
      </w:r>
      <w:r>
        <w:rPr>
          <w:sz w:val="28"/>
          <w:szCs w:val="28"/>
        </w:rPr>
        <w:t>(МТУСИ) (по согласованию)</w:t>
      </w:r>
      <w:r w:rsidRPr="000F5593">
        <w:rPr>
          <w:sz w:val="28"/>
          <w:szCs w:val="28"/>
        </w:rPr>
        <w:t>.</w:t>
      </w:r>
    </w:p>
    <w:p w:rsidR="005C1943" w:rsidRPr="000F5593" w:rsidRDefault="005C1943" w:rsidP="005C1943">
      <w:pPr>
        <w:ind w:firstLine="708"/>
        <w:jc w:val="both"/>
        <w:rPr>
          <w:sz w:val="28"/>
          <w:szCs w:val="28"/>
        </w:rPr>
      </w:pPr>
      <w:r w:rsidRPr="005C1943">
        <w:rPr>
          <w:b/>
          <w:sz w:val="28"/>
          <w:szCs w:val="28"/>
        </w:rPr>
        <w:t>Ответственные секретари:</w:t>
      </w:r>
      <w:r w:rsidRPr="000F5593">
        <w:rPr>
          <w:sz w:val="28"/>
          <w:szCs w:val="28"/>
        </w:rPr>
        <w:t xml:space="preserve"> Заров Д.И., доцент каф</w:t>
      </w:r>
      <w:r>
        <w:rPr>
          <w:sz w:val="28"/>
          <w:szCs w:val="28"/>
        </w:rPr>
        <w:t>едры</w:t>
      </w:r>
      <w:r w:rsidRPr="000F5593">
        <w:rPr>
          <w:sz w:val="28"/>
          <w:szCs w:val="28"/>
        </w:rPr>
        <w:t xml:space="preserve"> </w:t>
      </w:r>
      <w:r>
        <w:rPr>
          <w:iCs/>
          <w:sz w:val="28"/>
          <w:szCs w:val="28"/>
        </w:rPr>
        <w:t>«Ф</w:t>
      </w:r>
      <w:r w:rsidRPr="00580A52">
        <w:rPr>
          <w:iCs/>
          <w:sz w:val="28"/>
          <w:szCs w:val="28"/>
        </w:rPr>
        <w:t>илософи</w:t>
      </w:r>
      <w:r>
        <w:rPr>
          <w:iCs/>
          <w:sz w:val="28"/>
          <w:szCs w:val="28"/>
        </w:rPr>
        <w:t>я, социология, культурология»</w:t>
      </w:r>
      <w:r w:rsidRPr="000F5593">
        <w:rPr>
          <w:sz w:val="28"/>
          <w:szCs w:val="28"/>
        </w:rPr>
        <w:t>, Стеклова И.В., профессор каф</w:t>
      </w:r>
      <w:r>
        <w:rPr>
          <w:sz w:val="28"/>
          <w:szCs w:val="28"/>
        </w:rPr>
        <w:t>едры</w:t>
      </w:r>
      <w:r w:rsidRPr="000F5593">
        <w:rPr>
          <w:sz w:val="28"/>
          <w:szCs w:val="28"/>
        </w:rPr>
        <w:t xml:space="preserve"> </w:t>
      </w:r>
      <w:r>
        <w:rPr>
          <w:iCs/>
          <w:sz w:val="28"/>
          <w:szCs w:val="28"/>
        </w:rPr>
        <w:t>«Ф</w:t>
      </w:r>
      <w:r w:rsidRPr="00580A52">
        <w:rPr>
          <w:iCs/>
          <w:sz w:val="28"/>
          <w:szCs w:val="28"/>
        </w:rPr>
        <w:t>илософи</w:t>
      </w:r>
      <w:r>
        <w:rPr>
          <w:iCs/>
          <w:sz w:val="28"/>
          <w:szCs w:val="28"/>
        </w:rPr>
        <w:t>я, социология, культурология»</w:t>
      </w:r>
      <w:r>
        <w:rPr>
          <w:sz w:val="28"/>
          <w:szCs w:val="28"/>
        </w:rPr>
        <w:t xml:space="preserve">, </w:t>
      </w:r>
      <w:r w:rsidRPr="000F5593">
        <w:rPr>
          <w:sz w:val="28"/>
          <w:szCs w:val="28"/>
        </w:rPr>
        <w:t>Абросимова И.А.,  доцент каф</w:t>
      </w:r>
      <w:r>
        <w:rPr>
          <w:sz w:val="28"/>
          <w:szCs w:val="28"/>
        </w:rPr>
        <w:t>едры</w:t>
      </w:r>
      <w:r w:rsidRPr="000F5593">
        <w:rPr>
          <w:sz w:val="28"/>
          <w:szCs w:val="28"/>
        </w:rPr>
        <w:t xml:space="preserve"> </w:t>
      </w:r>
      <w:r>
        <w:rPr>
          <w:iCs/>
          <w:sz w:val="28"/>
          <w:szCs w:val="28"/>
        </w:rPr>
        <w:t>«Ф</w:t>
      </w:r>
      <w:r w:rsidRPr="00580A52">
        <w:rPr>
          <w:iCs/>
          <w:sz w:val="28"/>
          <w:szCs w:val="28"/>
        </w:rPr>
        <w:t>илософи</w:t>
      </w:r>
      <w:r>
        <w:rPr>
          <w:iCs/>
          <w:sz w:val="28"/>
          <w:szCs w:val="28"/>
        </w:rPr>
        <w:t>я, социология, культурология»</w:t>
      </w:r>
      <w:r w:rsidRPr="000F5593">
        <w:rPr>
          <w:sz w:val="28"/>
          <w:szCs w:val="28"/>
        </w:rPr>
        <w:t>.</w:t>
      </w:r>
    </w:p>
    <w:p w:rsidR="00945C90" w:rsidRDefault="00945C90" w:rsidP="00945C90">
      <w:pPr>
        <w:ind w:firstLine="567"/>
        <w:jc w:val="both"/>
        <w:rPr>
          <w:b/>
          <w:sz w:val="28"/>
          <w:szCs w:val="28"/>
        </w:rPr>
      </w:pPr>
      <w:r>
        <w:rPr>
          <w:b/>
          <w:sz w:val="28"/>
          <w:szCs w:val="28"/>
        </w:rPr>
        <w:t>Рабочая группа:</w:t>
      </w:r>
    </w:p>
    <w:p w:rsidR="00945C90" w:rsidRDefault="00945C90" w:rsidP="00945C90">
      <w:pPr>
        <w:ind w:firstLine="567"/>
        <w:jc w:val="both"/>
        <w:rPr>
          <w:iCs/>
          <w:sz w:val="28"/>
          <w:szCs w:val="28"/>
        </w:rPr>
      </w:pPr>
      <w:r>
        <w:rPr>
          <w:sz w:val="28"/>
          <w:szCs w:val="28"/>
        </w:rPr>
        <w:t>Абр</w:t>
      </w:r>
      <w:r w:rsidR="00C65034">
        <w:rPr>
          <w:sz w:val="28"/>
          <w:szCs w:val="28"/>
        </w:rPr>
        <w:t>осимова И.А.,</w:t>
      </w:r>
      <w:r w:rsidR="00BA43B3">
        <w:rPr>
          <w:sz w:val="28"/>
          <w:szCs w:val="28"/>
        </w:rPr>
        <w:t xml:space="preserve"> </w:t>
      </w:r>
      <w:r w:rsidR="00C65034">
        <w:rPr>
          <w:sz w:val="28"/>
          <w:szCs w:val="28"/>
        </w:rPr>
        <w:t>доцент каф. ФСКЛ</w:t>
      </w:r>
      <w:r>
        <w:rPr>
          <w:sz w:val="28"/>
          <w:szCs w:val="28"/>
        </w:rPr>
        <w:t xml:space="preserve"> СГТУ; </w:t>
      </w:r>
      <w:r>
        <w:rPr>
          <w:spacing w:val="-6"/>
          <w:sz w:val="28"/>
          <w:szCs w:val="28"/>
        </w:rPr>
        <w:t xml:space="preserve"> А</w:t>
      </w:r>
      <w:r w:rsidR="00C65034">
        <w:rPr>
          <w:spacing w:val="-6"/>
          <w:sz w:val="28"/>
          <w:szCs w:val="28"/>
        </w:rPr>
        <w:t>ринушкина Н.С.,  доцент каф. ФСКЛ</w:t>
      </w:r>
      <w:r>
        <w:rPr>
          <w:spacing w:val="-6"/>
          <w:sz w:val="28"/>
          <w:szCs w:val="28"/>
        </w:rPr>
        <w:t xml:space="preserve"> СГТУ; </w:t>
      </w:r>
      <w:r w:rsidR="005C1943">
        <w:rPr>
          <w:sz w:val="28"/>
          <w:szCs w:val="28"/>
        </w:rPr>
        <w:t xml:space="preserve">Божок Н.С., доцент каф. ФСКЛ СГТУ; </w:t>
      </w:r>
      <w:r w:rsidR="005C1943">
        <w:rPr>
          <w:spacing w:val="-6"/>
          <w:sz w:val="28"/>
          <w:szCs w:val="28"/>
        </w:rPr>
        <w:t xml:space="preserve">Бочарова Т.И., доцент каф.  ФИиМК МТУСИ; </w:t>
      </w:r>
      <w:r w:rsidR="00C65034">
        <w:rPr>
          <w:spacing w:val="-6"/>
          <w:sz w:val="28"/>
          <w:szCs w:val="28"/>
        </w:rPr>
        <w:t>Довгаленко Н.В., доцент каф. ФСКЛ</w:t>
      </w:r>
      <w:r>
        <w:rPr>
          <w:spacing w:val="-6"/>
          <w:sz w:val="28"/>
          <w:szCs w:val="28"/>
        </w:rPr>
        <w:t xml:space="preserve"> СГТУ; Архипова Ю.В., </w:t>
      </w:r>
      <w:r w:rsidR="00C65034">
        <w:rPr>
          <w:sz w:val="28"/>
          <w:szCs w:val="28"/>
        </w:rPr>
        <w:t>доцент каф. ФСКЛ</w:t>
      </w:r>
      <w:r>
        <w:rPr>
          <w:sz w:val="28"/>
          <w:szCs w:val="28"/>
        </w:rPr>
        <w:t xml:space="preserve"> СГТУ;</w:t>
      </w:r>
      <w:r w:rsidR="00C65034">
        <w:rPr>
          <w:sz w:val="28"/>
          <w:szCs w:val="28"/>
        </w:rPr>
        <w:t xml:space="preserve"> </w:t>
      </w:r>
      <w:r w:rsidR="005C1943">
        <w:rPr>
          <w:spacing w:val="-6"/>
          <w:sz w:val="28"/>
          <w:szCs w:val="28"/>
        </w:rPr>
        <w:t xml:space="preserve">Дуплинская Ю.М., профессор каф. ФСКЛ СГТУ; </w:t>
      </w:r>
      <w:r w:rsidR="00C65034">
        <w:rPr>
          <w:sz w:val="28"/>
          <w:szCs w:val="28"/>
        </w:rPr>
        <w:t>Заров Д.И., доцент каф. ФСКЛ</w:t>
      </w:r>
      <w:r>
        <w:rPr>
          <w:sz w:val="28"/>
          <w:szCs w:val="28"/>
        </w:rPr>
        <w:t xml:space="preserve"> СГТУ;</w:t>
      </w:r>
      <w:r>
        <w:rPr>
          <w:spacing w:val="-6"/>
          <w:sz w:val="28"/>
          <w:szCs w:val="28"/>
        </w:rPr>
        <w:t xml:space="preserve"> Кунц Е.В., доцент каф. </w:t>
      </w:r>
      <w:bookmarkStart w:id="0" w:name="_Hlk113016235"/>
      <w:r>
        <w:rPr>
          <w:spacing w:val="-6"/>
          <w:sz w:val="28"/>
          <w:szCs w:val="28"/>
        </w:rPr>
        <w:t>ФИиМК МТУСИ</w:t>
      </w:r>
      <w:bookmarkEnd w:id="0"/>
      <w:r>
        <w:rPr>
          <w:spacing w:val="-6"/>
          <w:sz w:val="28"/>
          <w:szCs w:val="28"/>
        </w:rPr>
        <w:t xml:space="preserve">; </w:t>
      </w:r>
      <w:r w:rsidR="002F2769">
        <w:rPr>
          <w:spacing w:val="-6"/>
          <w:sz w:val="28"/>
          <w:szCs w:val="28"/>
        </w:rPr>
        <w:t>Шаколюкова В.Д.</w:t>
      </w:r>
      <w:r>
        <w:rPr>
          <w:spacing w:val="-6"/>
          <w:sz w:val="28"/>
          <w:szCs w:val="28"/>
        </w:rPr>
        <w:t>, доцент каф. ФИиМК МТУСИ;</w:t>
      </w:r>
      <w:r w:rsidR="00C65034">
        <w:rPr>
          <w:spacing w:val="-6"/>
          <w:sz w:val="28"/>
          <w:szCs w:val="28"/>
        </w:rPr>
        <w:t xml:space="preserve"> Ромащенко М.А., доцент каф. ФСКЛ</w:t>
      </w:r>
      <w:r>
        <w:rPr>
          <w:spacing w:val="-6"/>
          <w:sz w:val="28"/>
          <w:szCs w:val="28"/>
        </w:rPr>
        <w:t xml:space="preserve"> СГТУ;</w:t>
      </w:r>
      <w:r w:rsidR="00C65034">
        <w:rPr>
          <w:spacing w:val="-6"/>
          <w:sz w:val="28"/>
          <w:szCs w:val="28"/>
        </w:rPr>
        <w:t xml:space="preserve"> Ромащенко А.А., доцент каф. ФСКЛ</w:t>
      </w:r>
      <w:r>
        <w:rPr>
          <w:spacing w:val="-6"/>
          <w:sz w:val="28"/>
          <w:szCs w:val="28"/>
        </w:rPr>
        <w:t xml:space="preserve"> СГТУ; </w:t>
      </w:r>
      <w:r w:rsidR="005C1943">
        <w:rPr>
          <w:spacing w:val="-6"/>
          <w:sz w:val="28"/>
          <w:szCs w:val="28"/>
        </w:rPr>
        <w:t xml:space="preserve">Скляр Л.Н., доцент каф. ФИиМК МТУСИ; </w:t>
      </w:r>
      <w:r>
        <w:rPr>
          <w:spacing w:val="-6"/>
          <w:sz w:val="28"/>
          <w:szCs w:val="28"/>
        </w:rPr>
        <w:t>С</w:t>
      </w:r>
      <w:r w:rsidR="00C65034">
        <w:rPr>
          <w:spacing w:val="-6"/>
          <w:sz w:val="28"/>
          <w:szCs w:val="28"/>
        </w:rPr>
        <w:t>теклова И.В., профессор каф. ФСКЛ</w:t>
      </w:r>
      <w:r>
        <w:rPr>
          <w:spacing w:val="-6"/>
          <w:sz w:val="28"/>
          <w:szCs w:val="28"/>
        </w:rPr>
        <w:t xml:space="preserve"> СГТ</w:t>
      </w:r>
      <w:r w:rsidR="00C65034">
        <w:rPr>
          <w:spacing w:val="-6"/>
          <w:sz w:val="28"/>
          <w:szCs w:val="28"/>
        </w:rPr>
        <w:t xml:space="preserve">У; </w:t>
      </w:r>
      <w:r w:rsidR="005C1943">
        <w:rPr>
          <w:spacing w:val="-6"/>
          <w:sz w:val="28"/>
          <w:szCs w:val="28"/>
        </w:rPr>
        <w:t xml:space="preserve">Филимонова О.Ф., профессор каф. ФСКЛ СГТУ; </w:t>
      </w:r>
      <w:r w:rsidR="00C65034">
        <w:rPr>
          <w:spacing w:val="-6"/>
          <w:sz w:val="28"/>
          <w:szCs w:val="28"/>
        </w:rPr>
        <w:t>Шадрина А.А., доцент каф. ФСКЛ</w:t>
      </w:r>
      <w:r>
        <w:rPr>
          <w:spacing w:val="-6"/>
          <w:sz w:val="28"/>
          <w:szCs w:val="28"/>
        </w:rPr>
        <w:t xml:space="preserve"> СГТ</w:t>
      </w:r>
      <w:r w:rsidR="00C65034">
        <w:rPr>
          <w:spacing w:val="-6"/>
          <w:sz w:val="28"/>
          <w:szCs w:val="28"/>
        </w:rPr>
        <w:t>У; Эйгелис Г.В., доцент каф. ФСКЛ</w:t>
      </w:r>
      <w:r>
        <w:rPr>
          <w:spacing w:val="-6"/>
          <w:sz w:val="28"/>
          <w:szCs w:val="28"/>
        </w:rPr>
        <w:t xml:space="preserve"> СГТУ; </w:t>
      </w:r>
      <w:r w:rsidR="00C65034">
        <w:rPr>
          <w:spacing w:val="-6"/>
          <w:sz w:val="28"/>
          <w:szCs w:val="28"/>
        </w:rPr>
        <w:t>Поляков А.В., ассистент каф. ФСКЛ</w:t>
      </w:r>
      <w:r w:rsidR="002F2769">
        <w:rPr>
          <w:spacing w:val="-6"/>
          <w:sz w:val="28"/>
          <w:szCs w:val="28"/>
        </w:rPr>
        <w:t xml:space="preserve"> СГТУ; Попов А.П.,</w:t>
      </w:r>
      <w:r w:rsidR="00C65034">
        <w:rPr>
          <w:spacing w:val="-6"/>
          <w:sz w:val="28"/>
          <w:szCs w:val="28"/>
        </w:rPr>
        <w:t xml:space="preserve"> </w:t>
      </w:r>
      <w:r w:rsidR="00064B98">
        <w:rPr>
          <w:spacing w:val="-6"/>
          <w:sz w:val="28"/>
          <w:szCs w:val="28"/>
        </w:rPr>
        <w:t xml:space="preserve">ст. преп. каф. ФИиМК МТУСИ, </w:t>
      </w:r>
      <w:r>
        <w:rPr>
          <w:spacing w:val="-6"/>
          <w:sz w:val="28"/>
          <w:szCs w:val="28"/>
        </w:rPr>
        <w:t xml:space="preserve">Горшкова Д.И., ст. преп. каф. ФИиМК МТУСИ, </w:t>
      </w:r>
      <w:r w:rsidR="00064B98">
        <w:rPr>
          <w:spacing w:val="-6"/>
          <w:sz w:val="28"/>
          <w:szCs w:val="28"/>
        </w:rPr>
        <w:t xml:space="preserve">Девайкин И.А., ассистент каф. ФИиМК МТУСИ; </w:t>
      </w:r>
      <w:r>
        <w:rPr>
          <w:spacing w:val="-6"/>
          <w:sz w:val="28"/>
          <w:szCs w:val="28"/>
        </w:rPr>
        <w:t>Край</w:t>
      </w:r>
      <w:r w:rsidR="00C65034">
        <w:rPr>
          <w:spacing w:val="-6"/>
          <w:sz w:val="28"/>
          <w:szCs w:val="28"/>
        </w:rPr>
        <w:t>нова Н.Г., документовед каф. ФСКЛ</w:t>
      </w:r>
      <w:r>
        <w:rPr>
          <w:spacing w:val="-6"/>
          <w:sz w:val="28"/>
          <w:szCs w:val="28"/>
        </w:rPr>
        <w:t xml:space="preserve"> СГТУ</w:t>
      </w:r>
      <w:r>
        <w:rPr>
          <w:iCs/>
          <w:sz w:val="28"/>
          <w:szCs w:val="28"/>
        </w:rPr>
        <w:t>.</w:t>
      </w:r>
    </w:p>
    <w:p w:rsidR="001871BF" w:rsidRDefault="001871BF" w:rsidP="00945C90">
      <w:pPr>
        <w:ind w:firstLine="567"/>
        <w:jc w:val="both"/>
        <w:rPr>
          <w:b/>
          <w:sz w:val="28"/>
          <w:szCs w:val="28"/>
        </w:rPr>
      </w:pPr>
    </w:p>
    <w:p w:rsidR="00945C90" w:rsidRDefault="00945C90" w:rsidP="00945C90">
      <w:pPr>
        <w:ind w:firstLine="567"/>
        <w:jc w:val="both"/>
        <w:rPr>
          <w:sz w:val="28"/>
          <w:szCs w:val="28"/>
        </w:rPr>
      </w:pPr>
      <w:r>
        <w:rPr>
          <w:b/>
          <w:sz w:val="28"/>
          <w:szCs w:val="28"/>
        </w:rPr>
        <w:t>Заявки на участие в конференции</w:t>
      </w:r>
      <w:r w:rsidR="00B77E27">
        <w:rPr>
          <w:sz w:val="28"/>
          <w:szCs w:val="28"/>
        </w:rPr>
        <w:t xml:space="preserve"> принимаются до 14</w:t>
      </w:r>
      <w:r w:rsidR="00AE0588">
        <w:rPr>
          <w:sz w:val="28"/>
          <w:szCs w:val="28"/>
        </w:rPr>
        <w:t xml:space="preserve"> октября 2022</w:t>
      </w:r>
      <w:r>
        <w:rPr>
          <w:sz w:val="28"/>
          <w:szCs w:val="28"/>
        </w:rPr>
        <w:t xml:space="preserve"> года. Планируется издание сборника научных статей с размещением в РИНЦ. Тексты будут проверяться в системе антиплагиат. Материалы предоставляются в печатной и электронной версии (для заочных участников – только в электронной). Текст статьи сдается во время конференции в оргкомитет руководителю секции. Интернет-участники могут выслать текст </w:t>
      </w:r>
      <w:r>
        <w:rPr>
          <w:sz w:val="28"/>
          <w:szCs w:val="28"/>
        </w:rPr>
        <w:lastRenderedPageBreak/>
        <w:t xml:space="preserve">по электронной почте </w:t>
      </w:r>
      <w:hyperlink r:id="rId9" w:history="1">
        <w:r>
          <w:rPr>
            <w:rStyle w:val="a3"/>
            <w:sz w:val="28"/>
            <w:szCs w:val="28"/>
            <w:lang w:val="en-US"/>
          </w:rPr>
          <w:t>abrosimovaia</w:t>
        </w:r>
        <w:r>
          <w:rPr>
            <w:rStyle w:val="a3"/>
            <w:sz w:val="28"/>
            <w:szCs w:val="28"/>
          </w:rPr>
          <w:t>@</w:t>
        </w:r>
        <w:r>
          <w:rPr>
            <w:rStyle w:val="a3"/>
            <w:sz w:val="28"/>
            <w:szCs w:val="28"/>
            <w:lang w:val="en-US"/>
          </w:rPr>
          <w:t>yandex</w:t>
        </w:r>
        <w:r>
          <w:rPr>
            <w:rStyle w:val="a3"/>
            <w:sz w:val="28"/>
            <w:szCs w:val="28"/>
          </w:rPr>
          <w:t>.</w:t>
        </w:r>
        <w:r>
          <w:rPr>
            <w:rStyle w:val="a3"/>
            <w:sz w:val="28"/>
            <w:szCs w:val="28"/>
            <w:lang w:val="en-US"/>
          </w:rPr>
          <w:t>ru</w:t>
        </w:r>
      </w:hyperlink>
      <w:r>
        <w:rPr>
          <w:sz w:val="28"/>
          <w:szCs w:val="28"/>
        </w:rPr>
        <w:t xml:space="preserve"> в дни конференции или в течение недели после конференции. </w:t>
      </w:r>
    </w:p>
    <w:p w:rsidR="00945C90" w:rsidRDefault="00945C90" w:rsidP="00945C90">
      <w:pPr>
        <w:ind w:firstLine="567"/>
        <w:jc w:val="both"/>
        <w:rPr>
          <w:b/>
          <w:i/>
          <w:sz w:val="28"/>
          <w:szCs w:val="28"/>
        </w:rPr>
      </w:pPr>
      <w:r>
        <w:rPr>
          <w:b/>
          <w:i/>
          <w:sz w:val="28"/>
          <w:szCs w:val="28"/>
        </w:rPr>
        <w:t xml:space="preserve">Условия оплаты публикации: </w:t>
      </w:r>
    </w:p>
    <w:p w:rsidR="00945C90" w:rsidRDefault="00945C90" w:rsidP="001871BF">
      <w:pPr>
        <w:ind w:firstLine="567"/>
        <w:jc w:val="both"/>
        <w:rPr>
          <w:sz w:val="28"/>
          <w:szCs w:val="28"/>
        </w:rPr>
      </w:pPr>
      <w:r>
        <w:rPr>
          <w:sz w:val="28"/>
          <w:szCs w:val="28"/>
        </w:rPr>
        <w:t xml:space="preserve">Оплата за каждую страницу статьи – 170 рублей. </w:t>
      </w:r>
      <w:r w:rsidR="002F7306">
        <w:rPr>
          <w:sz w:val="28"/>
          <w:szCs w:val="28"/>
        </w:rPr>
        <w:t>Бланк для оплаты в конце информационного письма.</w:t>
      </w:r>
    </w:p>
    <w:p w:rsidR="001871BF" w:rsidRDefault="001871BF" w:rsidP="001871BF">
      <w:pPr>
        <w:ind w:firstLine="567"/>
        <w:jc w:val="both"/>
        <w:rPr>
          <w:sz w:val="28"/>
          <w:szCs w:val="28"/>
        </w:rPr>
      </w:pPr>
    </w:p>
    <w:p w:rsidR="00945C90" w:rsidRDefault="00945C90" w:rsidP="00945C90">
      <w:pPr>
        <w:ind w:firstLine="567"/>
        <w:jc w:val="both"/>
        <w:rPr>
          <w:sz w:val="28"/>
          <w:szCs w:val="28"/>
        </w:rPr>
      </w:pPr>
      <w:r>
        <w:rPr>
          <w:b/>
          <w:sz w:val="28"/>
          <w:szCs w:val="28"/>
        </w:rPr>
        <w:t>Требования к публикациям:</w:t>
      </w:r>
      <w:r>
        <w:rPr>
          <w:sz w:val="28"/>
          <w:szCs w:val="28"/>
        </w:rPr>
        <w:t xml:space="preserve"> объем – 5-8 страниц; Ф.И.О. автора (авторов) в правом верхнем углу над названием статьи; название статьи заглавными буквами (шрифт 14 </w:t>
      </w:r>
      <w:r>
        <w:rPr>
          <w:sz w:val="28"/>
          <w:szCs w:val="28"/>
          <w:lang w:val="en-US"/>
        </w:rPr>
        <w:t>Times</w:t>
      </w:r>
      <w:r>
        <w:rPr>
          <w:sz w:val="28"/>
          <w:szCs w:val="28"/>
        </w:rPr>
        <w:t xml:space="preserve">); все поля по </w:t>
      </w:r>
      <w:smartTag w:uri="urn:schemas-microsoft-com:office:smarttags" w:element="metricconverter">
        <w:smartTagPr>
          <w:attr w:name="ProductID" w:val="25 мм"/>
        </w:smartTagPr>
        <w:r>
          <w:rPr>
            <w:sz w:val="28"/>
            <w:szCs w:val="28"/>
          </w:rPr>
          <w:t>25 мм</w:t>
        </w:r>
      </w:smartTag>
      <w:r>
        <w:rPr>
          <w:sz w:val="28"/>
          <w:szCs w:val="28"/>
        </w:rPr>
        <w:t xml:space="preserve">; шрифт 14 </w:t>
      </w:r>
      <w:r>
        <w:rPr>
          <w:sz w:val="28"/>
          <w:szCs w:val="28"/>
          <w:lang w:val="en-US"/>
        </w:rPr>
        <w:t>Times</w:t>
      </w:r>
      <w:r>
        <w:rPr>
          <w:sz w:val="28"/>
          <w:szCs w:val="28"/>
        </w:rPr>
        <w:t>; междустрочный интервал – 1; библиографический список литературы должен быть оформлен по ГОСТ 7.1-2003 и включать: фамилию и инициалы автора, название статьи, название журнала, том, год, номер или выпуск, страницы, а для книг – фамилии и инициалы авторов, точное название книги, место издания (город), издательство, год издания, количество страниц.</w:t>
      </w:r>
    </w:p>
    <w:p w:rsidR="00945C90" w:rsidRDefault="00945C90" w:rsidP="00945C90">
      <w:pPr>
        <w:ind w:firstLine="567"/>
        <w:jc w:val="both"/>
        <w:rPr>
          <w:sz w:val="28"/>
          <w:szCs w:val="28"/>
        </w:rPr>
      </w:pPr>
      <w:r>
        <w:rPr>
          <w:sz w:val="28"/>
          <w:szCs w:val="28"/>
        </w:rPr>
        <w:tab/>
        <w:t>Материалы принимаются по адресу: 410054.г. Саратов ул. Политехническая, 77. СГТУ, 11</w:t>
      </w:r>
      <w:r>
        <w:rPr>
          <w:sz w:val="28"/>
          <w:szCs w:val="28"/>
          <w:u w:val="single"/>
          <w:vertAlign w:val="superscript"/>
        </w:rPr>
        <w:t xml:space="preserve">й  </w:t>
      </w:r>
      <w:r>
        <w:rPr>
          <w:sz w:val="28"/>
          <w:szCs w:val="28"/>
        </w:rPr>
        <w:t xml:space="preserve"> корпус, ауд. 211</w:t>
      </w:r>
      <w:r w:rsidR="003C15C9">
        <w:rPr>
          <w:sz w:val="28"/>
          <w:szCs w:val="28"/>
        </w:rPr>
        <w:t xml:space="preserve">; 410003, г. Саратов, ул. Радищева, 89, корпус 30/1 ауд. 216. Телефоны:  т. 99-85-12; </w:t>
      </w:r>
      <w:r>
        <w:rPr>
          <w:sz w:val="28"/>
          <w:szCs w:val="28"/>
        </w:rPr>
        <w:t xml:space="preserve"> Заров Дмитрий Иванович, Стеклова Ирина Владимировна, Абросимова Ирина Александровна, </w:t>
      </w:r>
      <w:hyperlink r:id="rId10" w:history="1">
        <w:r>
          <w:rPr>
            <w:rStyle w:val="a3"/>
            <w:sz w:val="28"/>
            <w:szCs w:val="28"/>
            <w:lang w:val="en-US"/>
          </w:rPr>
          <w:t>abrosimovaia</w:t>
        </w:r>
        <w:r>
          <w:rPr>
            <w:rStyle w:val="a3"/>
            <w:sz w:val="28"/>
            <w:szCs w:val="28"/>
          </w:rPr>
          <w:t>@</w:t>
        </w:r>
        <w:r>
          <w:rPr>
            <w:rStyle w:val="a3"/>
            <w:sz w:val="28"/>
            <w:szCs w:val="28"/>
            <w:lang w:val="en-US"/>
          </w:rPr>
          <w:t>yandex</w:t>
        </w:r>
        <w:r>
          <w:rPr>
            <w:rStyle w:val="a3"/>
            <w:sz w:val="28"/>
            <w:szCs w:val="28"/>
          </w:rPr>
          <w:t>.</w:t>
        </w:r>
        <w:r>
          <w:rPr>
            <w:rStyle w:val="a3"/>
            <w:sz w:val="28"/>
            <w:szCs w:val="28"/>
            <w:lang w:val="en-US"/>
          </w:rPr>
          <w:t>ru</w:t>
        </w:r>
      </w:hyperlink>
    </w:p>
    <w:p w:rsidR="00945C90" w:rsidRPr="00595699" w:rsidRDefault="00945C90" w:rsidP="00945C90">
      <w:pPr>
        <w:ind w:firstLine="567"/>
        <w:jc w:val="both"/>
        <w:rPr>
          <w:i/>
          <w:sz w:val="28"/>
          <w:szCs w:val="28"/>
        </w:rPr>
      </w:pPr>
      <w:r w:rsidRPr="00595699">
        <w:rPr>
          <w:i/>
          <w:sz w:val="28"/>
          <w:szCs w:val="28"/>
        </w:rPr>
        <w:t>Контактные телефоны: 99-85-12 Крайнова Наталья Геннадьевна (документовед), кафедра философии</w:t>
      </w:r>
      <w:r w:rsidR="00C65034">
        <w:rPr>
          <w:i/>
          <w:sz w:val="28"/>
          <w:szCs w:val="28"/>
        </w:rPr>
        <w:t>, социологии, культурологии</w:t>
      </w:r>
      <w:r w:rsidRPr="00595699">
        <w:rPr>
          <w:i/>
          <w:sz w:val="28"/>
          <w:szCs w:val="28"/>
        </w:rPr>
        <w:t>; 8 960 358 37 24 Заров Дмитрий Иванович (отв. секретарь оргкомитета);  8 927 112 99 71 Абросимова Ирина Александровна (секретарь оргкомитета).</w:t>
      </w:r>
    </w:p>
    <w:p w:rsidR="00FD489F" w:rsidRDefault="00FD489F"/>
    <w:p w:rsidR="00F52D84" w:rsidRDefault="00F52D84"/>
    <w:p w:rsidR="00F52D84" w:rsidRPr="00A62C2A" w:rsidRDefault="00F52D84" w:rsidP="00F52D84">
      <w:pPr>
        <w:autoSpaceDE w:val="0"/>
        <w:autoSpaceDN w:val="0"/>
        <w:adjustRightInd w:val="0"/>
        <w:jc w:val="center"/>
        <w:rPr>
          <w:b/>
          <w:bCs/>
        </w:rPr>
      </w:pPr>
      <w:r w:rsidRPr="00A62C2A">
        <w:rPr>
          <w:b/>
          <w:bCs/>
        </w:rPr>
        <w:t>Заявка на участие</w:t>
      </w:r>
    </w:p>
    <w:p w:rsidR="00F52D84" w:rsidRPr="006331AE" w:rsidRDefault="00F52D84" w:rsidP="00F52D84">
      <w:pPr>
        <w:autoSpaceDE w:val="0"/>
        <w:autoSpaceDN w:val="0"/>
        <w:adjustRightInd w:val="0"/>
        <w:jc w:val="center"/>
      </w:pPr>
      <w:r w:rsidRPr="006331AE">
        <w:t>во Всероссийской научной конференции</w:t>
      </w:r>
    </w:p>
    <w:p w:rsidR="00F52D84" w:rsidRPr="00E12CF1" w:rsidRDefault="00F52D84" w:rsidP="00F52D84">
      <w:pPr>
        <w:autoSpaceDE w:val="0"/>
        <w:autoSpaceDN w:val="0"/>
        <w:adjustRightInd w:val="0"/>
        <w:jc w:val="center"/>
        <w:rPr>
          <w:b/>
        </w:rPr>
      </w:pPr>
      <w:r>
        <w:rPr>
          <w:b/>
          <w:sz w:val="28"/>
          <w:szCs w:val="28"/>
        </w:rPr>
        <w:t xml:space="preserve"> </w:t>
      </w:r>
      <w:r w:rsidRPr="00E12CF1">
        <w:rPr>
          <w:b/>
          <w:sz w:val="28"/>
          <w:szCs w:val="28"/>
        </w:rPr>
        <w:t>«</w:t>
      </w:r>
      <w:r>
        <w:rPr>
          <w:b/>
          <w:sz w:val="28"/>
          <w:szCs w:val="28"/>
        </w:rPr>
        <w:t>Философские и гуманитарные основания цивилизационного будущего России</w:t>
      </w:r>
      <w:r w:rsidRPr="00E12CF1">
        <w:rPr>
          <w:b/>
          <w:sz w:val="28"/>
          <w:szCs w:val="28"/>
        </w:rPr>
        <w:t xml:space="preserve">». </w:t>
      </w:r>
    </w:p>
    <w:p w:rsidR="00F52D84" w:rsidRPr="006331AE" w:rsidRDefault="00F52D84" w:rsidP="00F52D84">
      <w:pPr>
        <w:autoSpaceDE w:val="0"/>
        <w:autoSpaceDN w:val="0"/>
        <w:adjustRightInd w:val="0"/>
        <w:jc w:val="center"/>
      </w:pPr>
      <w:r>
        <w:t>Саратов, 20 октября 2022</w:t>
      </w:r>
      <w:r w:rsidRPr="006D5609">
        <w:t xml:space="preserve"> г.</w:t>
      </w:r>
    </w:p>
    <w:p w:rsidR="00F52D84" w:rsidRPr="006331AE" w:rsidRDefault="00F52D84" w:rsidP="00F52D84">
      <w:pPr>
        <w:autoSpaceDE w:val="0"/>
        <w:autoSpaceDN w:val="0"/>
        <w:adjustRightInd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87"/>
        <w:gridCol w:w="4439"/>
        <w:gridCol w:w="4345"/>
      </w:tblGrid>
      <w:tr w:rsidR="00F52D84" w:rsidRPr="006331AE" w:rsidTr="00F52D84">
        <w:tc>
          <w:tcPr>
            <w:tcW w:w="787" w:type="dxa"/>
          </w:tcPr>
          <w:p w:rsidR="00F52D84" w:rsidRPr="006331AE" w:rsidRDefault="00F52D84" w:rsidP="00FD2B0E">
            <w:pPr>
              <w:autoSpaceDE w:val="0"/>
              <w:autoSpaceDN w:val="0"/>
              <w:adjustRightInd w:val="0"/>
              <w:jc w:val="center"/>
            </w:pPr>
            <w:r w:rsidRPr="006331AE">
              <w:t>1</w:t>
            </w:r>
          </w:p>
        </w:tc>
        <w:tc>
          <w:tcPr>
            <w:tcW w:w="4439" w:type="dxa"/>
          </w:tcPr>
          <w:p w:rsidR="00F52D84" w:rsidRPr="006331AE" w:rsidRDefault="00F52D84" w:rsidP="00FD2B0E">
            <w:pPr>
              <w:autoSpaceDE w:val="0"/>
              <w:autoSpaceDN w:val="0"/>
              <w:adjustRightInd w:val="0"/>
            </w:pPr>
            <w:r w:rsidRPr="006331AE">
              <w:rPr>
                <w:bCs/>
              </w:rPr>
              <w:t>Фамилия, имя, отчество</w:t>
            </w:r>
            <w:r w:rsidRPr="006331AE">
              <w:t xml:space="preserve"> (полностью)</w:t>
            </w:r>
          </w:p>
        </w:tc>
        <w:tc>
          <w:tcPr>
            <w:tcW w:w="4345" w:type="dxa"/>
          </w:tcPr>
          <w:p w:rsidR="00F52D84" w:rsidRPr="006331AE" w:rsidRDefault="00F52D84" w:rsidP="00FD2B0E">
            <w:pPr>
              <w:autoSpaceDE w:val="0"/>
              <w:autoSpaceDN w:val="0"/>
              <w:adjustRightInd w:val="0"/>
            </w:pPr>
          </w:p>
        </w:tc>
      </w:tr>
      <w:tr w:rsidR="00F52D84" w:rsidRPr="006331AE" w:rsidTr="00F52D84">
        <w:tc>
          <w:tcPr>
            <w:tcW w:w="787" w:type="dxa"/>
          </w:tcPr>
          <w:p w:rsidR="00F52D84" w:rsidRPr="006331AE" w:rsidRDefault="00F52D84" w:rsidP="00FD2B0E">
            <w:pPr>
              <w:autoSpaceDE w:val="0"/>
              <w:autoSpaceDN w:val="0"/>
              <w:adjustRightInd w:val="0"/>
              <w:jc w:val="center"/>
            </w:pPr>
            <w:r w:rsidRPr="006331AE">
              <w:t>2</w:t>
            </w:r>
          </w:p>
        </w:tc>
        <w:tc>
          <w:tcPr>
            <w:tcW w:w="4439" w:type="dxa"/>
          </w:tcPr>
          <w:p w:rsidR="00F52D84" w:rsidRPr="006331AE" w:rsidRDefault="00F52D84" w:rsidP="00FD2B0E">
            <w:pPr>
              <w:autoSpaceDE w:val="0"/>
              <w:autoSpaceDN w:val="0"/>
              <w:adjustRightInd w:val="0"/>
            </w:pPr>
            <w:r w:rsidRPr="006331AE">
              <w:t>Ученая степень, звание</w:t>
            </w:r>
          </w:p>
        </w:tc>
        <w:tc>
          <w:tcPr>
            <w:tcW w:w="4345" w:type="dxa"/>
          </w:tcPr>
          <w:p w:rsidR="00F52D84" w:rsidRPr="006331AE" w:rsidRDefault="00F52D84" w:rsidP="00FD2B0E">
            <w:pPr>
              <w:autoSpaceDE w:val="0"/>
              <w:autoSpaceDN w:val="0"/>
              <w:adjustRightInd w:val="0"/>
            </w:pPr>
          </w:p>
        </w:tc>
      </w:tr>
      <w:tr w:rsidR="00F52D84" w:rsidRPr="006331AE" w:rsidTr="00F52D84">
        <w:tc>
          <w:tcPr>
            <w:tcW w:w="787" w:type="dxa"/>
          </w:tcPr>
          <w:p w:rsidR="00F52D84" w:rsidRPr="006331AE" w:rsidRDefault="00F52D84" w:rsidP="00FD2B0E">
            <w:pPr>
              <w:autoSpaceDE w:val="0"/>
              <w:autoSpaceDN w:val="0"/>
              <w:adjustRightInd w:val="0"/>
              <w:jc w:val="center"/>
            </w:pPr>
            <w:r w:rsidRPr="006331AE">
              <w:t>3</w:t>
            </w:r>
          </w:p>
        </w:tc>
        <w:tc>
          <w:tcPr>
            <w:tcW w:w="4439" w:type="dxa"/>
          </w:tcPr>
          <w:p w:rsidR="00F52D84" w:rsidRPr="006331AE" w:rsidRDefault="00F52D84" w:rsidP="00FD2B0E">
            <w:pPr>
              <w:autoSpaceDE w:val="0"/>
              <w:autoSpaceDN w:val="0"/>
              <w:adjustRightInd w:val="0"/>
            </w:pPr>
            <w:r w:rsidRPr="006331AE">
              <w:t>Город</w:t>
            </w:r>
          </w:p>
        </w:tc>
        <w:tc>
          <w:tcPr>
            <w:tcW w:w="4345" w:type="dxa"/>
          </w:tcPr>
          <w:p w:rsidR="00F52D84" w:rsidRPr="006331AE" w:rsidRDefault="00F52D84" w:rsidP="00FD2B0E">
            <w:pPr>
              <w:autoSpaceDE w:val="0"/>
              <w:autoSpaceDN w:val="0"/>
              <w:adjustRightInd w:val="0"/>
            </w:pPr>
          </w:p>
        </w:tc>
      </w:tr>
      <w:tr w:rsidR="00F52D84" w:rsidRPr="006331AE" w:rsidTr="00F52D84">
        <w:tc>
          <w:tcPr>
            <w:tcW w:w="787" w:type="dxa"/>
          </w:tcPr>
          <w:p w:rsidR="00F52D84" w:rsidRPr="006331AE" w:rsidRDefault="00F52D84" w:rsidP="00FD2B0E">
            <w:pPr>
              <w:autoSpaceDE w:val="0"/>
              <w:autoSpaceDN w:val="0"/>
              <w:adjustRightInd w:val="0"/>
              <w:jc w:val="center"/>
            </w:pPr>
            <w:r w:rsidRPr="006331AE">
              <w:t>4</w:t>
            </w:r>
          </w:p>
        </w:tc>
        <w:tc>
          <w:tcPr>
            <w:tcW w:w="4439" w:type="dxa"/>
          </w:tcPr>
          <w:p w:rsidR="00F52D84" w:rsidRPr="006331AE" w:rsidRDefault="00F52D84" w:rsidP="00FD2B0E">
            <w:pPr>
              <w:autoSpaceDE w:val="0"/>
              <w:autoSpaceDN w:val="0"/>
              <w:adjustRightInd w:val="0"/>
            </w:pPr>
            <w:r w:rsidRPr="006331AE">
              <w:t>Место работы</w:t>
            </w:r>
          </w:p>
        </w:tc>
        <w:tc>
          <w:tcPr>
            <w:tcW w:w="4345" w:type="dxa"/>
          </w:tcPr>
          <w:p w:rsidR="00F52D84" w:rsidRPr="006331AE" w:rsidRDefault="00F52D84" w:rsidP="00FD2B0E">
            <w:pPr>
              <w:autoSpaceDE w:val="0"/>
              <w:autoSpaceDN w:val="0"/>
              <w:adjustRightInd w:val="0"/>
            </w:pPr>
          </w:p>
        </w:tc>
      </w:tr>
      <w:tr w:rsidR="00F52D84" w:rsidRPr="006331AE" w:rsidTr="00F52D84">
        <w:tc>
          <w:tcPr>
            <w:tcW w:w="787" w:type="dxa"/>
          </w:tcPr>
          <w:p w:rsidR="00F52D84" w:rsidRPr="006331AE" w:rsidRDefault="00F52D84" w:rsidP="00FD2B0E">
            <w:pPr>
              <w:autoSpaceDE w:val="0"/>
              <w:autoSpaceDN w:val="0"/>
              <w:adjustRightInd w:val="0"/>
              <w:jc w:val="center"/>
            </w:pPr>
            <w:r w:rsidRPr="006331AE">
              <w:t>5</w:t>
            </w:r>
          </w:p>
        </w:tc>
        <w:tc>
          <w:tcPr>
            <w:tcW w:w="4439" w:type="dxa"/>
          </w:tcPr>
          <w:p w:rsidR="00F52D84" w:rsidRPr="006331AE" w:rsidRDefault="00F52D84" w:rsidP="00FD2B0E">
            <w:pPr>
              <w:autoSpaceDE w:val="0"/>
              <w:autoSpaceDN w:val="0"/>
              <w:adjustRightInd w:val="0"/>
            </w:pPr>
            <w:r w:rsidRPr="006331AE">
              <w:t>Должность (полностью)</w:t>
            </w:r>
          </w:p>
        </w:tc>
        <w:tc>
          <w:tcPr>
            <w:tcW w:w="4345" w:type="dxa"/>
          </w:tcPr>
          <w:p w:rsidR="00F52D84" w:rsidRPr="006331AE" w:rsidRDefault="00F52D84" w:rsidP="00FD2B0E">
            <w:pPr>
              <w:autoSpaceDE w:val="0"/>
              <w:autoSpaceDN w:val="0"/>
              <w:adjustRightInd w:val="0"/>
            </w:pPr>
          </w:p>
        </w:tc>
      </w:tr>
      <w:tr w:rsidR="00F52D84" w:rsidRPr="006331AE" w:rsidTr="00F52D84">
        <w:tc>
          <w:tcPr>
            <w:tcW w:w="787" w:type="dxa"/>
          </w:tcPr>
          <w:p w:rsidR="00F52D84" w:rsidRPr="006331AE" w:rsidRDefault="00F52D84" w:rsidP="00FD2B0E">
            <w:pPr>
              <w:autoSpaceDE w:val="0"/>
              <w:autoSpaceDN w:val="0"/>
              <w:adjustRightInd w:val="0"/>
              <w:jc w:val="center"/>
            </w:pPr>
            <w:r w:rsidRPr="006331AE">
              <w:t>6</w:t>
            </w:r>
          </w:p>
        </w:tc>
        <w:tc>
          <w:tcPr>
            <w:tcW w:w="4439" w:type="dxa"/>
          </w:tcPr>
          <w:p w:rsidR="00F52D84" w:rsidRPr="006331AE" w:rsidRDefault="00F52D84" w:rsidP="00FD2B0E">
            <w:pPr>
              <w:autoSpaceDE w:val="0"/>
              <w:autoSpaceDN w:val="0"/>
              <w:adjustRightInd w:val="0"/>
            </w:pPr>
            <w:r w:rsidRPr="006331AE">
              <w:t>Почтовый адрес</w:t>
            </w:r>
          </w:p>
        </w:tc>
        <w:tc>
          <w:tcPr>
            <w:tcW w:w="4345" w:type="dxa"/>
          </w:tcPr>
          <w:p w:rsidR="00F52D84" w:rsidRPr="006331AE" w:rsidRDefault="00F52D84" w:rsidP="00FD2B0E">
            <w:pPr>
              <w:autoSpaceDE w:val="0"/>
              <w:autoSpaceDN w:val="0"/>
              <w:adjustRightInd w:val="0"/>
            </w:pPr>
          </w:p>
        </w:tc>
      </w:tr>
      <w:tr w:rsidR="00F52D84" w:rsidRPr="00F93A91" w:rsidTr="00F52D84">
        <w:tc>
          <w:tcPr>
            <w:tcW w:w="787" w:type="dxa"/>
          </w:tcPr>
          <w:p w:rsidR="00F52D84" w:rsidRPr="00F93A91" w:rsidRDefault="00F52D84" w:rsidP="00FD2B0E">
            <w:pPr>
              <w:autoSpaceDE w:val="0"/>
              <w:autoSpaceDN w:val="0"/>
              <w:adjustRightInd w:val="0"/>
              <w:jc w:val="center"/>
            </w:pPr>
            <w:r w:rsidRPr="00F93A91">
              <w:t>7</w:t>
            </w:r>
          </w:p>
        </w:tc>
        <w:tc>
          <w:tcPr>
            <w:tcW w:w="4439" w:type="dxa"/>
          </w:tcPr>
          <w:p w:rsidR="00F52D84" w:rsidRPr="00F93A91" w:rsidRDefault="00F52D84" w:rsidP="00FD2B0E">
            <w:pPr>
              <w:autoSpaceDE w:val="0"/>
              <w:autoSpaceDN w:val="0"/>
              <w:adjustRightInd w:val="0"/>
            </w:pPr>
            <w:r w:rsidRPr="00F93A91">
              <w:t>Контактный телефон</w:t>
            </w:r>
          </w:p>
        </w:tc>
        <w:tc>
          <w:tcPr>
            <w:tcW w:w="4345" w:type="dxa"/>
          </w:tcPr>
          <w:p w:rsidR="00F52D84" w:rsidRPr="00F93A91" w:rsidRDefault="00F52D84" w:rsidP="00FD2B0E">
            <w:pPr>
              <w:autoSpaceDE w:val="0"/>
              <w:autoSpaceDN w:val="0"/>
              <w:adjustRightInd w:val="0"/>
            </w:pPr>
          </w:p>
        </w:tc>
      </w:tr>
      <w:tr w:rsidR="00F52D84" w:rsidRPr="00F93A91" w:rsidTr="00F52D84">
        <w:tc>
          <w:tcPr>
            <w:tcW w:w="787" w:type="dxa"/>
          </w:tcPr>
          <w:p w:rsidR="00F52D84" w:rsidRPr="00F93A91" w:rsidRDefault="00F52D84" w:rsidP="00FD2B0E">
            <w:pPr>
              <w:autoSpaceDE w:val="0"/>
              <w:autoSpaceDN w:val="0"/>
              <w:adjustRightInd w:val="0"/>
              <w:jc w:val="center"/>
            </w:pPr>
            <w:r w:rsidRPr="00F93A91">
              <w:t>8</w:t>
            </w:r>
          </w:p>
        </w:tc>
        <w:tc>
          <w:tcPr>
            <w:tcW w:w="4439" w:type="dxa"/>
          </w:tcPr>
          <w:p w:rsidR="00F52D84" w:rsidRPr="00F93A91" w:rsidRDefault="00F52D84" w:rsidP="00FD2B0E">
            <w:pPr>
              <w:autoSpaceDE w:val="0"/>
              <w:autoSpaceDN w:val="0"/>
              <w:adjustRightInd w:val="0"/>
            </w:pPr>
            <w:r w:rsidRPr="00F93A91">
              <w:t>E-mail</w:t>
            </w:r>
          </w:p>
        </w:tc>
        <w:tc>
          <w:tcPr>
            <w:tcW w:w="4345" w:type="dxa"/>
          </w:tcPr>
          <w:p w:rsidR="00F52D84" w:rsidRPr="00F93A91" w:rsidRDefault="00F52D84" w:rsidP="00FD2B0E">
            <w:pPr>
              <w:autoSpaceDE w:val="0"/>
              <w:autoSpaceDN w:val="0"/>
              <w:adjustRightInd w:val="0"/>
            </w:pPr>
          </w:p>
        </w:tc>
      </w:tr>
      <w:tr w:rsidR="00F52D84" w:rsidRPr="00F93A91" w:rsidTr="00F52D84">
        <w:tc>
          <w:tcPr>
            <w:tcW w:w="787" w:type="dxa"/>
          </w:tcPr>
          <w:p w:rsidR="00F52D84" w:rsidRPr="00F93A91" w:rsidRDefault="00F52D84" w:rsidP="00FD2B0E">
            <w:pPr>
              <w:autoSpaceDE w:val="0"/>
              <w:autoSpaceDN w:val="0"/>
              <w:adjustRightInd w:val="0"/>
              <w:jc w:val="center"/>
            </w:pPr>
            <w:r w:rsidRPr="00F93A91">
              <w:t>9</w:t>
            </w:r>
          </w:p>
        </w:tc>
        <w:tc>
          <w:tcPr>
            <w:tcW w:w="4439" w:type="dxa"/>
          </w:tcPr>
          <w:p w:rsidR="00F52D84" w:rsidRPr="00F93A91" w:rsidRDefault="00F52D84" w:rsidP="00FD2B0E">
            <w:pPr>
              <w:autoSpaceDE w:val="0"/>
              <w:autoSpaceDN w:val="0"/>
              <w:adjustRightInd w:val="0"/>
            </w:pPr>
            <w:r w:rsidRPr="00F93A91">
              <w:t>Тема выступления</w:t>
            </w:r>
          </w:p>
        </w:tc>
        <w:tc>
          <w:tcPr>
            <w:tcW w:w="4345" w:type="dxa"/>
          </w:tcPr>
          <w:p w:rsidR="00F52D84" w:rsidRPr="00F93A91" w:rsidRDefault="00F52D84" w:rsidP="00FD2B0E">
            <w:pPr>
              <w:autoSpaceDE w:val="0"/>
              <w:autoSpaceDN w:val="0"/>
              <w:adjustRightInd w:val="0"/>
            </w:pPr>
          </w:p>
        </w:tc>
      </w:tr>
    </w:tbl>
    <w:p w:rsidR="00F52D84" w:rsidRPr="00F93A91" w:rsidRDefault="00F52D84" w:rsidP="00F52D84">
      <w:pPr>
        <w:autoSpaceDE w:val="0"/>
        <w:autoSpaceDN w:val="0"/>
        <w:adjustRightInd w:val="0"/>
      </w:pPr>
    </w:p>
    <w:p w:rsidR="00F52D84" w:rsidRDefault="00F52D84"/>
    <w:p w:rsidR="00F52D84" w:rsidRDefault="00F52D84"/>
    <w:p w:rsidR="00F52D84" w:rsidRPr="00F93A91" w:rsidRDefault="00F52D84" w:rsidP="00F52D84">
      <w:pPr>
        <w:tabs>
          <w:tab w:val="left" w:pos="975"/>
        </w:tabs>
        <w:jc w:val="right"/>
        <w:rPr>
          <w:b/>
          <w:i/>
        </w:rPr>
      </w:pPr>
      <w:r w:rsidRPr="00F93A91">
        <w:rPr>
          <w:b/>
          <w:i/>
        </w:rPr>
        <w:t xml:space="preserve">образец оформления статьи </w:t>
      </w:r>
    </w:p>
    <w:p w:rsidR="00F52D84" w:rsidRPr="00F93A91" w:rsidRDefault="00F52D84" w:rsidP="00F52D84">
      <w:pPr>
        <w:tabs>
          <w:tab w:val="left" w:pos="975"/>
        </w:tabs>
        <w:jc w:val="both"/>
      </w:pPr>
    </w:p>
    <w:p w:rsidR="00F52D84" w:rsidRPr="00F93A91" w:rsidRDefault="00F52D84" w:rsidP="00F52D84">
      <w:pPr>
        <w:ind w:firstLine="540"/>
      </w:pPr>
      <w:r w:rsidRPr="00F93A91">
        <w:t xml:space="preserve">УДК (1+111.32 + 316.722) (022) </w:t>
      </w:r>
    </w:p>
    <w:p w:rsidR="00F52D84" w:rsidRPr="00F93A91" w:rsidRDefault="00F52D84" w:rsidP="00F52D84">
      <w:pPr>
        <w:ind w:firstLine="540"/>
        <w:jc w:val="center"/>
      </w:pPr>
    </w:p>
    <w:p w:rsidR="00F52D84" w:rsidRPr="00F93A91" w:rsidRDefault="00F52D84" w:rsidP="00F52D84">
      <w:pPr>
        <w:ind w:firstLine="540"/>
        <w:jc w:val="right"/>
        <w:rPr>
          <w:b/>
          <w:i/>
          <w:sz w:val="28"/>
          <w:szCs w:val="28"/>
        </w:rPr>
      </w:pPr>
      <w:r w:rsidRPr="00F93A91">
        <w:rPr>
          <w:b/>
          <w:i/>
          <w:sz w:val="28"/>
          <w:szCs w:val="28"/>
        </w:rPr>
        <w:t>Иван Иванович Иванов</w:t>
      </w:r>
    </w:p>
    <w:p w:rsidR="00F52D84" w:rsidRPr="00F93A91" w:rsidRDefault="00F52D84" w:rsidP="00F52D84">
      <w:pPr>
        <w:jc w:val="right"/>
        <w:rPr>
          <w:i/>
          <w:sz w:val="28"/>
          <w:szCs w:val="28"/>
        </w:rPr>
      </w:pPr>
      <w:r w:rsidRPr="00F93A91">
        <w:rPr>
          <w:i/>
          <w:sz w:val="28"/>
          <w:szCs w:val="28"/>
        </w:rPr>
        <w:lastRenderedPageBreak/>
        <w:t>кандидат философских наук, доцент</w:t>
      </w:r>
    </w:p>
    <w:p w:rsidR="00F52D84" w:rsidRPr="00F93A91" w:rsidRDefault="00F52D84" w:rsidP="00F52D84">
      <w:pPr>
        <w:jc w:val="right"/>
        <w:rPr>
          <w:i/>
          <w:sz w:val="28"/>
          <w:szCs w:val="28"/>
        </w:rPr>
      </w:pPr>
      <w:r w:rsidRPr="00F93A91">
        <w:rPr>
          <w:i/>
          <w:sz w:val="28"/>
          <w:szCs w:val="28"/>
        </w:rPr>
        <w:t>Саратовский государственный технический</w:t>
      </w:r>
    </w:p>
    <w:p w:rsidR="00F52D84" w:rsidRPr="00F93A91" w:rsidRDefault="00F52D84" w:rsidP="00F52D84">
      <w:pPr>
        <w:ind w:firstLine="540"/>
        <w:jc w:val="right"/>
        <w:rPr>
          <w:i/>
          <w:sz w:val="28"/>
          <w:szCs w:val="28"/>
        </w:rPr>
      </w:pPr>
      <w:r w:rsidRPr="00F93A91">
        <w:rPr>
          <w:i/>
          <w:sz w:val="28"/>
          <w:szCs w:val="28"/>
        </w:rPr>
        <w:t>университет имени Гагарина Ю.А,</w:t>
      </w:r>
    </w:p>
    <w:p w:rsidR="00F52D84" w:rsidRPr="00F93A91" w:rsidRDefault="00F52D84" w:rsidP="00F52D84">
      <w:pPr>
        <w:ind w:firstLine="540"/>
        <w:jc w:val="right"/>
        <w:rPr>
          <w:i/>
          <w:sz w:val="28"/>
          <w:szCs w:val="28"/>
        </w:rPr>
      </w:pPr>
      <w:r w:rsidRPr="00F93A91">
        <w:rPr>
          <w:i/>
          <w:sz w:val="28"/>
          <w:szCs w:val="28"/>
        </w:rPr>
        <w:t>г.Саратов.</w:t>
      </w:r>
    </w:p>
    <w:p w:rsidR="00F52D84" w:rsidRPr="00F93A91" w:rsidRDefault="00F52D84" w:rsidP="00F52D84">
      <w:pPr>
        <w:ind w:firstLine="540"/>
        <w:jc w:val="right"/>
        <w:rPr>
          <w:i/>
          <w:sz w:val="28"/>
          <w:szCs w:val="28"/>
        </w:rPr>
      </w:pPr>
      <w:r w:rsidRPr="00F93A91">
        <w:rPr>
          <w:i/>
          <w:sz w:val="28"/>
          <w:szCs w:val="28"/>
          <w:lang w:val="en-US"/>
        </w:rPr>
        <w:t>E</w:t>
      </w:r>
      <w:r w:rsidRPr="00F93A91">
        <w:rPr>
          <w:i/>
          <w:sz w:val="28"/>
          <w:szCs w:val="28"/>
        </w:rPr>
        <w:t>-</w:t>
      </w:r>
      <w:r w:rsidRPr="00F93A91">
        <w:rPr>
          <w:i/>
          <w:sz w:val="28"/>
          <w:szCs w:val="28"/>
          <w:lang w:val="en-US"/>
        </w:rPr>
        <w:t>mail</w:t>
      </w:r>
      <w:r w:rsidRPr="00F93A91">
        <w:rPr>
          <w:i/>
          <w:sz w:val="28"/>
          <w:szCs w:val="28"/>
        </w:rPr>
        <w:t xml:space="preserve">: </w:t>
      </w:r>
      <w:r w:rsidRPr="00F93A91">
        <w:rPr>
          <w:i/>
          <w:sz w:val="28"/>
          <w:szCs w:val="28"/>
          <w:lang w:val="en-US"/>
        </w:rPr>
        <w:t>verivan</w:t>
      </w:r>
      <w:r w:rsidRPr="00F93A91">
        <w:rPr>
          <w:i/>
          <w:sz w:val="28"/>
          <w:szCs w:val="28"/>
        </w:rPr>
        <w:t>@</w:t>
      </w:r>
      <w:r w:rsidRPr="00F93A91">
        <w:rPr>
          <w:i/>
          <w:sz w:val="28"/>
          <w:szCs w:val="28"/>
          <w:lang w:val="en-US"/>
        </w:rPr>
        <w:t>mail</w:t>
      </w:r>
      <w:r w:rsidRPr="00F93A91">
        <w:rPr>
          <w:i/>
          <w:sz w:val="28"/>
          <w:szCs w:val="28"/>
        </w:rPr>
        <w:t>.</w:t>
      </w:r>
      <w:r w:rsidRPr="00F93A91">
        <w:rPr>
          <w:i/>
          <w:sz w:val="28"/>
          <w:szCs w:val="28"/>
          <w:lang w:val="en-US"/>
        </w:rPr>
        <w:t>ru</w:t>
      </w:r>
    </w:p>
    <w:p w:rsidR="00F52D84" w:rsidRPr="00F93A91" w:rsidRDefault="00F52D84" w:rsidP="00F52D84">
      <w:pPr>
        <w:ind w:firstLine="540"/>
        <w:jc w:val="right"/>
        <w:rPr>
          <w:b/>
          <w:i/>
          <w:sz w:val="28"/>
          <w:szCs w:val="28"/>
        </w:rPr>
      </w:pPr>
    </w:p>
    <w:p w:rsidR="00F52D84" w:rsidRPr="00F93A91" w:rsidRDefault="00F52D84" w:rsidP="00F52D84">
      <w:pPr>
        <w:ind w:firstLine="540"/>
        <w:jc w:val="center"/>
        <w:rPr>
          <w:b/>
          <w:sz w:val="32"/>
          <w:szCs w:val="32"/>
        </w:rPr>
      </w:pPr>
      <w:r w:rsidRPr="00F93A91">
        <w:rPr>
          <w:b/>
          <w:sz w:val="32"/>
          <w:szCs w:val="32"/>
        </w:rPr>
        <w:t>Проблема гуманизма в условиях виртуализации  современной культуры</w:t>
      </w:r>
    </w:p>
    <w:p w:rsidR="00F52D84" w:rsidRPr="00F93A91" w:rsidRDefault="00F52D84" w:rsidP="00F52D84">
      <w:pPr>
        <w:ind w:firstLine="540"/>
        <w:jc w:val="center"/>
        <w:rPr>
          <w:b/>
          <w:sz w:val="32"/>
          <w:szCs w:val="32"/>
        </w:rPr>
      </w:pPr>
      <w:r w:rsidRPr="00F93A91">
        <w:rPr>
          <w:b/>
          <w:sz w:val="32"/>
          <w:szCs w:val="32"/>
        </w:rPr>
        <w:t xml:space="preserve"> </w:t>
      </w:r>
    </w:p>
    <w:p w:rsidR="00F52D84" w:rsidRPr="00F93A91" w:rsidRDefault="00F52D84" w:rsidP="00F52D84">
      <w:pPr>
        <w:ind w:firstLine="540"/>
        <w:jc w:val="both"/>
        <w:rPr>
          <w:sz w:val="28"/>
          <w:szCs w:val="28"/>
        </w:rPr>
      </w:pPr>
      <w:r w:rsidRPr="00F93A91">
        <w:rPr>
          <w:sz w:val="28"/>
          <w:szCs w:val="28"/>
        </w:rPr>
        <w:t>Статья посвящена выявлению духовных оснований цивилизационного развития общества. Рассматриваются проблемы духовного склада современного человека. Анализируется роль духовного склада русского человека, как основы стабильности социальных процессов в российском обществе.</w:t>
      </w:r>
    </w:p>
    <w:p w:rsidR="00F52D84" w:rsidRPr="00F93A91" w:rsidRDefault="00F52D84" w:rsidP="00F52D84">
      <w:pPr>
        <w:ind w:firstLine="540"/>
        <w:rPr>
          <w:sz w:val="28"/>
          <w:szCs w:val="28"/>
        </w:rPr>
      </w:pPr>
      <w:r w:rsidRPr="00F93A91">
        <w:rPr>
          <w:sz w:val="28"/>
          <w:szCs w:val="28"/>
        </w:rPr>
        <w:t>Ключевые слова: Культура, цивилизация, духовность, русский человек, общество</w:t>
      </w:r>
    </w:p>
    <w:p w:rsidR="00F52D84" w:rsidRPr="0068161A" w:rsidRDefault="00F52D84" w:rsidP="00F52D84">
      <w:pPr>
        <w:ind w:firstLine="540"/>
        <w:jc w:val="both"/>
        <w:rPr>
          <w:sz w:val="28"/>
          <w:szCs w:val="28"/>
        </w:rPr>
      </w:pPr>
    </w:p>
    <w:p w:rsidR="00F52D84" w:rsidRPr="00F93A91" w:rsidRDefault="00F52D84" w:rsidP="00F52D84">
      <w:pPr>
        <w:tabs>
          <w:tab w:val="left" w:pos="975"/>
        </w:tabs>
        <w:ind w:firstLine="540"/>
        <w:jc w:val="both"/>
        <w:rPr>
          <w:sz w:val="28"/>
          <w:szCs w:val="28"/>
        </w:rPr>
      </w:pPr>
      <w:r w:rsidRPr="00F93A91">
        <w:rPr>
          <w:sz w:val="28"/>
          <w:szCs w:val="28"/>
        </w:rPr>
        <w:t xml:space="preserve">Текст статьи. Текст статьи. Текст статьи. Текст статьи. Текст статьи. Текст статьи. Текст статьи. Текст статьи [1].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[1, С. 23].  </w:t>
      </w:r>
    </w:p>
    <w:p w:rsidR="00F52D84" w:rsidRPr="00F93A91" w:rsidRDefault="00F52D84" w:rsidP="00F52D84">
      <w:pPr>
        <w:tabs>
          <w:tab w:val="left" w:pos="975"/>
        </w:tabs>
        <w:ind w:firstLine="540"/>
        <w:jc w:val="both"/>
        <w:rPr>
          <w:sz w:val="28"/>
          <w:szCs w:val="28"/>
        </w:rPr>
      </w:pPr>
    </w:p>
    <w:p w:rsidR="00F52D84" w:rsidRPr="00F93A91" w:rsidRDefault="00F52D84" w:rsidP="00F52D84">
      <w:pPr>
        <w:tabs>
          <w:tab w:val="left" w:pos="975"/>
        </w:tabs>
        <w:ind w:firstLine="540"/>
        <w:jc w:val="right"/>
        <w:rPr>
          <w:b/>
          <w:i/>
          <w:sz w:val="28"/>
          <w:szCs w:val="28"/>
        </w:rPr>
      </w:pPr>
      <w:r w:rsidRPr="00F93A91">
        <w:rPr>
          <w:b/>
          <w:i/>
          <w:sz w:val="28"/>
          <w:szCs w:val="28"/>
        </w:rPr>
        <w:t>Таблица 1</w:t>
      </w:r>
    </w:p>
    <w:p w:rsidR="00F52D84" w:rsidRPr="00F93A91" w:rsidRDefault="00F52D84" w:rsidP="00F52D84">
      <w:pPr>
        <w:tabs>
          <w:tab w:val="left" w:pos="975"/>
        </w:tabs>
        <w:ind w:firstLine="540"/>
        <w:jc w:val="center"/>
        <w:rPr>
          <w:b/>
          <w:sz w:val="28"/>
          <w:szCs w:val="28"/>
        </w:rPr>
      </w:pPr>
      <w:r w:rsidRPr="00F93A91">
        <w:rPr>
          <w:b/>
          <w:sz w:val="28"/>
          <w:szCs w:val="28"/>
        </w:rPr>
        <w:t>Название таблицы</w:t>
      </w:r>
    </w:p>
    <w:p w:rsidR="00F52D84" w:rsidRPr="00F93A91" w:rsidRDefault="00F52D84" w:rsidP="00F52D84">
      <w:pPr>
        <w:tabs>
          <w:tab w:val="left" w:pos="975"/>
        </w:tabs>
        <w:ind w:firstLine="540"/>
        <w:jc w:val="center"/>
        <w:rPr>
          <w:b/>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2700"/>
        <w:gridCol w:w="3060"/>
        <w:gridCol w:w="1620"/>
      </w:tblGrid>
      <w:tr w:rsidR="00F52D84" w:rsidRPr="00F93A91" w:rsidTr="00FD2B0E">
        <w:trPr>
          <w:trHeight w:val="360"/>
        </w:trPr>
        <w:tc>
          <w:tcPr>
            <w:tcW w:w="1440" w:type="dxa"/>
          </w:tcPr>
          <w:p w:rsidR="00F52D84" w:rsidRPr="00F93A91" w:rsidRDefault="00F52D84" w:rsidP="00FD2B0E">
            <w:pPr>
              <w:tabs>
                <w:tab w:val="left" w:pos="975"/>
              </w:tabs>
            </w:pPr>
          </w:p>
        </w:tc>
        <w:tc>
          <w:tcPr>
            <w:tcW w:w="2700" w:type="dxa"/>
          </w:tcPr>
          <w:p w:rsidR="00F52D84" w:rsidRPr="00F93A91" w:rsidRDefault="00F52D84" w:rsidP="00FD2B0E">
            <w:pPr>
              <w:tabs>
                <w:tab w:val="left" w:pos="975"/>
              </w:tabs>
            </w:pPr>
          </w:p>
        </w:tc>
        <w:tc>
          <w:tcPr>
            <w:tcW w:w="3060" w:type="dxa"/>
          </w:tcPr>
          <w:p w:rsidR="00F52D84" w:rsidRPr="00F93A91" w:rsidRDefault="00F52D84" w:rsidP="00FD2B0E">
            <w:pPr>
              <w:tabs>
                <w:tab w:val="left" w:pos="975"/>
              </w:tabs>
            </w:pPr>
          </w:p>
        </w:tc>
        <w:tc>
          <w:tcPr>
            <w:tcW w:w="1620" w:type="dxa"/>
          </w:tcPr>
          <w:p w:rsidR="00F52D84" w:rsidRPr="00F93A91" w:rsidRDefault="00F52D84" w:rsidP="00FD2B0E">
            <w:pPr>
              <w:tabs>
                <w:tab w:val="left" w:pos="975"/>
              </w:tabs>
            </w:pPr>
          </w:p>
        </w:tc>
      </w:tr>
      <w:tr w:rsidR="00F52D84" w:rsidRPr="00F93A91" w:rsidTr="00FD2B0E">
        <w:trPr>
          <w:trHeight w:val="495"/>
        </w:trPr>
        <w:tc>
          <w:tcPr>
            <w:tcW w:w="1440" w:type="dxa"/>
          </w:tcPr>
          <w:p w:rsidR="00F52D84" w:rsidRPr="00F93A91" w:rsidRDefault="00F52D84" w:rsidP="00FD2B0E">
            <w:pPr>
              <w:tabs>
                <w:tab w:val="left" w:pos="975"/>
              </w:tabs>
            </w:pPr>
          </w:p>
        </w:tc>
        <w:tc>
          <w:tcPr>
            <w:tcW w:w="2700" w:type="dxa"/>
          </w:tcPr>
          <w:p w:rsidR="00F52D84" w:rsidRPr="00F93A91" w:rsidRDefault="00F52D84" w:rsidP="00FD2B0E">
            <w:pPr>
              <w:tabs>
                <w:tab w:val="left" w:pos="975"/>
              </w:tabs>
            </w:pPr>
          </w:p>
        </w:tc>
        <w:tc>
          <w:tcPr>
            <w:tcW w:w="3060" w:type="dxa"/>
          </w:tcPr>
          <w:p w:rsidR="00F52D84" w:rsidRPr="00F93A91" w:rsidRDefault="00F52D84" w:rsidP="00FD2B0E">
            <w:pPr>
              <w:tabs>
                <w:tab w:val="left" w:pos="975"/>
              </w:tabs>
            </w:pPr>
          </w:p>
        </w:tc>
        <w:tc>
          <w:tcPr>
            <w:tcW w:w="1620" w:type="dxa"/>
          </w:tcPr>
          <w:p w:rsidR="00F52D84" w:rsidRPr="00F93A91" w:rsidRDefault="00F52D84" w:rsidP="00FD2B0E">
            <w:pPr>
              <w:tabs>
                <w:tab w:val="left" w:pos="975"/>
              </w:tabs>
            </w:pPr>
          </w:p>
        </w:tc>
      </w:tr>
    </w:tbl>
    <w:p w:rsidR="00F52D84" w:rsidRPr="00F93A91" w:rsidRDefault="00F52D84" w:rsidP="00F52D84">
      <w:pPr>
        <w:jc w:val="center"/>
        <w:rPr>
          <w:sz w:val="28"/>
          <w:szCs w:val="28"/>
        </w:rPr>
      </w:pPr>
    </w:p>
    <w:p w:rsidR="00F52D84" w:rsidRPr="00F93A91" w:rsidRDefault="00F52D84" w:rsidP="00F52D84">
      <w:pPr>
        <w:ind w:firstLine="540"/>
        <w:jc w:val="both"/>
        <w:rPr>
          <w:sz w:val="28"/>
          <w:szCs w:val="28"/>
        </w:rPr>
      </w:pPr>
      <w:r w:rsidRPr="00F93A91">
        <w:rPr>
          <w:sz w:val="28"/>
          <w:szCs w:val="28"/>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p>
    <w:p w:rsidR="00F52D84" w:rsidRPr="00F93A91" w:rsidRDefault="00F52D84" w:rsidP="00F52D84">
      <w:pPr>
        <w:jc w:val="center"/>
        <w:rPr>
          <w:sz w:val="28"/>
          <w:szCs w:val="28"/>
        </w:rPr>
      </w:pPr>
    </w:p>
    <w:p w:rsidR="00F52D84" w:rsidRPr="00F93A91" w:rsidRDefault="00442573" w:rsidP="00F52D84">
      <w:pPr>
        <w:jc w:val="center"/>
        <w:rPr>
          <w:sz w:val="28"/>
          <w:szCs w:val="28"/>
        </w:rPr>
      </w:pPr>
      <w:r>
        <w:rPr>
          <w:sz w:val="28"/>
          <w:szCs w:val="28"/>
        </w:rPr>
      </w:r>
      <w:r>
        <w:rPr>
          <w:sz w:val="28"/>
          <w:szCs w:val="28"/>
        </w:rPr>
        <w:pict>
          <v:group id="_x0000_s1026" editas="canvas" style="width:252pt;height:99pt;mso-position-horizontal-relative:char;mso-position-vertical-relative:line" coordorigin="3552,6649" coordsize="3953,153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552;top:6649;width:3953;height:1533" o:preferrelative="f">
              <v:fill o:detectmouseclick="t"/>
              <v:path o:extrusionok="t" o:connecttype="none"/>
              <o:lock v:ext="edit" text="t"/>
            </v:shape>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28" type="#_x0000_t122" style="position:absolute;left:3834;top:6928;width:3671;height:1254"/>
            <w10:wrap type="none"/>
            <w10:anchorlock/>
          </v:group>
        </w:pict>
      </w:r>
    </w:p>
    <w:p w:rsidR="00F52D84" w:rsidRPr="00F93A91" w:rsidRDefault="00F52D84" w:rsidP="00F52D84">
      <w:pPr>
        <w:jc w:val="center"/>
        <w:rPr>
          <w:sz w:val="28"/>
          <w:szCs w:val="28"/>
        </w:rPr>
      </w:pPr>
    </w:p>
    <w:p w:rsidR="00F52D84" w:rsidRPr="00F93A91" w:rsidRDefault="00F52D84" w:rsidP="00F52D84">
      <w:pPr>
        <w:jc w:val="center"/>
        <w:rPr>
          <w:b/>
          <w:i/>
          <w:sz w:val="28"/>
          <w:szCs w:val="28"/>
        </w:rPr>
      </w:pPr>
      <w:r w:rsidRPr="00F93A91">
        <w:rPr>
          <w:b/>
          <w:i/>
          <w:sz w:val="28"/>
          <w:szCs w:val="28"/>
        </w:rPr>
        <w:t>Рисунок 1. Название рисунка</w:t>
      </w:r>
    </w:p>
    <w:p w:rsidR="00F52D84" w:rsidRPr="00F93A91" w:rsidRDefault="00F52D84" w:rsidP="00F52D84">
      <w:pPr>
        <w:ind w:firstLine="540"/>
        <w:jc w:val="both"/>
        <w:rPr>
          <w:b/>
          <w:i/>
          <w:sz w:val="28"/>
          <w:szCs w:val="28"/>
        </w:rPr>
      </w:pPr>
      <w:r w:rsidRPr="00F93A91">
        <w:rPr>
          <w:sz w:val="28"/>
          <w:szCs w:val="28"/>
        </w:rPr>
        <w:lastRenderedPageBreak/>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p>
    <w:p w:rsidR="00F52D84" w:rsidRPr="00F93A91" w:rsidRDefault="00F52D84" w:rsidP="00F52D84">
      <w:pPr>
        <w:jc w:val="center"/>
        <w:rPr>
          <w:sz w:val="28"/>
          <w:szCs w:val="28"/>
        </w:rPr>
      </w:pPr>
    </w:p>
    <w:p w:rsidR="00F52D84" w:rsidRPr="00F93A91" w:rsidRDefault="00F52D84" w:rsidP="00F52D84">
      <w:pPr>
        <w:jc w:val="center"/>
        <w:rPr>
          <w:b/>
          <w:sz w:val="28"/>
          <w:szCs w:val="28"/>
        </w:rPr>
      </w:pPr>
      <w:r w:rsidRPr="00F93A91">
        <w:rPr>
          <w:b/>
          <w:sz w:val="28"/>
          <w:szCs w:val="28"/>
        </w:rPr>
        <w:t>Литература:</w:t>
      </w:r>
    </w:p>
    <w:p w:rsidR="00F52D84" w:rsidRPr="00DA5002" w:rsidRDefault="00F52D84" w:rsidP="00F52D84">
      <w:pPr>
        <w:rPr>
          <w:sz w:val="28"/>
          <w:szCs w:val="28"/>
        </w:rPr>
      </w:pPr>
      <w:r w:rsidRPr="00F93A91">
        <w:rPr>
          <w:sz w:val="28"/>
          <w:szCs w:val="28"/>
        </w:rPr>
        <w:t>1. Агошков А.В. О современных проблемах российской науки и культуре / А.В. Агошков // Вопросы культурологии. – 2012. № 10.– С. 5.</w:t>
      </w:r>
    </w:p>
    <w:p w:rsidR="00A90AAF" w:rsidRDefault="00A90AAF">
      <w:pPr>
        <w:ind w:firstLine="737"/>
        <w:jc w:val="both"/>
      </w:pPr>
    </w:p>
    <w:p w:rsidR="006F1661" w:rsidRDefault="006F1661">
      <w:pPr>
        <w:ind w:firstLine="737"/>
        <w:jc w:val="both"/>
      </w:pPr>
    </w:p>
    <w:p w:rsidR="00F52D84" w:rsidRDefault="00A90AAF">
      <w:r>
        <w:rPr>
          <w:noProof/>
        </w:rPr>
        <w:drawing>
          <wp:inline distT="0" distB="0" distL="0" distR="0">
            <wp:extent cx="5940425" cy="5694680"/>
            <wp:effectExtent l="19050" t="0" r="3175" b="0"/>
            <wp:docPr id="1" name="Рисунок 0" descr="Бланк платежк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ланк платежки.png"/>
                    <pic:cNvPicPr/>
                  </pic:nvPicPr>
                  <pic:blipFill>
                    <a:blip r:embed="rId11"/>
                    <a:stretch>
                      <a:fillRect/>
                    </a:stretch>
                  </pic:blipFill>
                  <pic:spPr>
                    <a:xfrm>
                      <a:off x="0" y="0"/>
                      <a:ext cx="5940425" cy="5694680"/>
                    </a:xfrm>
                    <a:prstGeom prst="rect">
                      <a:avLst/>
                    </a:prstGeom>
                  </pic:spPr>
                </pic:pic>
              </a:graphicData>
            </a:graphic>
          </wp:inline>
        </w:drawing>
      </w:r>
    </w:p>
    <w:sectPr w:rsidR="00F52D84" w:rsidSect="00FD489F">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99E" w:rsidRDefault="0091599E" w:rsidP="005C326E">
      <w:r>
        <w:separator/>
      </w:r>
    </w:p>
  </w:endnote>
  <w:endnote w:type="continuationSeparator" w:id="1">
    <w:p w:rsidR="0091599E" w:rsidRDefault="0091599E" w:rsidP="005C32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26E" w:rsidRDefault="005C326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26E" w:rsidRDefault="005C326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26E" w:rsidRDefault="005C326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99E" w:rsidRDefault="0091599E" w:rsidP="005C326E">
      <w:r>
        <w:separator/>
      </w:r>
    </w:p>
  </w:footnote>
  <w:footnote w:type="continuationSeparator" w:id="1">
    <w:p w:rsidR="0091599E" w:rsidRDefault="0091599E" w:rsidP="005C32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26E" w:rsidRDefault="005C326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26E" w:rsidRDefault="005C326E">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26E" w:rsidRDefault="005C326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6775FC"/>
    <w:multiLevelType w:val="hybridMultilevel"/>
    <w:tmpl w:val="FE38363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45C90"/>
    <w:rsid w:val="00006948"/>
    <w:rsid w:val="00064B98"/>
    <w:rsid w:val="000F1A07"/>
    <w:rsid w:val="001214ED"/>
    <w:rsid w:val="001871BF"/>
    <w:rsid w:val="002476A3"/>
    <w:rsid w:val="002A2BD5"/>
    <w:rsid w:val="002F2769"/>
    <w:rsid w:val="002F7306"/>
    <w:rsid w:val="0033177B"/>
    <w:rsid w:val="003433A0"/>
    <w:rsid w:val="003C15C9"/>
    <w:rsid w:val="003D1E8C"/>
    <w:rsid w:val="00442573"/>
    <w:rsid w:val="00595699"/>
    <w:rsid w:val="005B67C1"/>
    <w:rsid w:val="005C1943"/>
    <w:rsid w:val="005C326E"/>
    <w:rsid w:val="005C3B75"/>
    <w:rsid w:val="005D73FA"/>
    <w:rsid w:val="005F7B2C"/>
    <w:rsid w:val="00651B20"/>
    <w:rsid w:val="00662168"/>
    <w:rsid w:val="006D498C"/>
    <w:rsid w:val="006F1661"/>
    <w:rsid w:val="00852E7B"/>
    <w:rsid w:val="008C2019"/>
    <w:rsid w:val="0091599E"/>
    <w:rsid w:val="00945C90"/>
    <w:rsid w:val="009727E3"/>
    <w:rsid w:val="009A2EE4"/>
    <w:rsid w:val="009C334B"/>
    <w:rsid w:val="00A53D69"/>
    <w:rsid w:val="00A855E7"/>
    <w:rsid w:val="00A90AAF"/>
    <w:rsid w:val="00AC575C"/>
    <w:rsid w:val="00AE0588"/>
    <w:rsid w:val="00B55382"/>
    <w:rsid w:val="00B77E27"/>
    <w:rsid w:val="00BA43B3"/>
    <w:rsid w:val="00BB6FCA"/>
    <w:rsid w:val="00BD1C13"/>
    <w:rsid w:val="00C65034"/>
    <w:rsid w:val="00CE67CE"/>
    <w:rsid w:val="00D779FA"/>
    <w:rsid w:val="00E1520A"/>
    <w:rsid w:val="00F40733"/>
    <w:rsid w:val="00F52D84"/>
    <w:rsid w:val="00FD48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73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C90"/>
    <w:pPr>
      <w:ind w:firstLine="0"/>
      <w:jc w:val="left"/>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45C90"/>
    <w:rPr>
      <w:rFonts w:ascii="Times New Roman" w:hAnsi="Times New Roman" w:cs="Times New Roman" w:hint="default"/>
      <w:color w:val="0000FF"/>
      <w:u w:val="single"/>
    </w:rPr>
  </w:style>
  <w:style w:type="paragraph" w:styleId="a4">
    <w:name w:val="List Paragraph"/>
    <w:basedOn w:val="a"/>
    <w:uiPriority w:val="34"/>
    <w:qFormat/>
    <w:rsid w:val="009727E3"/>
    <w:pPr>
      <w:ind w:left="720"/>
      <w:contextualSpacing/>
    </w:pPr>
  </w:style>
  <w:style w:type="paragraph" w:styleId="a5">
    <w:name w:val="header"/>
    <w:basedOn w:val="a"/>
    <w:link w:val="a6"/>
    <w:uiPriority w:val="99"/>
    <w:semiHidden/>
    <w:unhideWhenUsed/>
    <w:rsid w:val="005C326E"/>
    <w:pPr>
      <w:tabs>
        <w:tab w:val="center" w:pos="4677"/>
        <w:tab w:val="right" w:pos="9355"/>
      </w:tabs>
    </w:pPr>
  </w:style>
  <w:style w:type="character" w:customStyle="1" w:styleId="a6">
    <w:name w:val="Верхний колонтитул Знак"/>
    <w:basedOn w:val="a0"/>
    <w:link w:val="a5"/>
    <w:uiPriority w:val="99"/>
    <w:semiHidden/>
    <w:rsid w:val="005C326E"/>
    <w:rPr>
      <w:rFonts w:eastAsia="Times New Roman"/>
      <w:sz w:val="24"/>
      <w:szCs w:val="24"/>
      <w:lang w:eastAsia="ru-RU"/>
    </w:rPr>
  </w:style>
  <w:style w:type="paragraph" w:styleId="a7">
    <w:name w:val="footer"/>
    <w:basedOn w:val="a"/>
    <w:link w:val="a8"/>
    <w:uiPriority w:val="99"/>
    <w:semiHidden/>
    <w:unhideWhenUsed/>
    <w:rsid w:val="005C326E"/>
    <w:pPr>
      <w:tabs>
        <w:tab w:val="center" w:pos="4677"/>
        <w:tab w:val="right" w:pos="9355"/>
      </w:tabs>
    </w:pPr>
  </w:style>
  <w:style w:type="character" w:customStyle="1" w:styleId="a8">
    <w:name w:val="Нижний колонтитул Знак"/>
    <w:basedOn w:val="a0"/>
    <w:link w:val="a7"/>
    <w:uiPriority w:val="99"/>
    <w:semiHidden/>
    <w:rsid w:val="005C326E"/>
    <w:rPr>
      <w:rFonts w:eastAsia="Times New Roman"/>
      <w:sz w:val="24"/>
      <w:szCs w:val="24"/>
      <w:lang w:eastAsia="ru-RU"/>
    </w:rPr>
  </w:style>
  <w:style w:type="paragraph" w:styleId="a9">
    <w:name w:val="Balloon Text"/>
    <w:basedOn w:val="a"/>
    <w:link w:val="aa"/>
    <w:uiPriority w:val="99"/>
    <w:semiHidden/>
    <w:unhideWhenUsed/>
    <w:rsid w:val="00A90AAF"/>
    <w:rPr>
      <w:rFonts w:ascii="Tahoma" w:hAnsi="Tahoma" w:cs="Tahoma"/>
      <w:sz w:val="16"/>
      <w:szCs w:val="16"/>
    </w:rPr>
  </w:style>
  <w:style w:type="character" w:customStyle="1" w:styleId="aa">
    <w:name w:val="Текст выноски Знак"/>
    <w:basedOn w:val="a0"/>
    <w:link w:val="a9"/>
    <w:uiPriority w:val="99"/>
    <w:semiHidden/>
    <w:rsid w:val="00A90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83116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brosimovaia@yandex.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brosimovaia@yandex.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1127</Words>
  <Characters>6430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dcterms:created xsi:type="dcterms:W3CDTF">2022-09-13T07:53:00Z</dcterms:created>
  <dcterms:modified xsi:type="dcterms:W3CDTF">2022-09-28T06:36:00Z</dcterms:modified>
</cp:coreProperties>
</file>